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79" w:rsidRDefault="002B5579" w:rsidP="002B5579">
      <w:pPr>
        <w:pStyle w:val="berschrift1"/>
      </w:pPr>
      <w:r>
        <w:t>Aufgabe 1</w:t>
      </w:r>
    </w:p>
    <w:p w:rsidR="002B5579" w:rsidRPr="002B5579" w:rsidRDefault="002B5579" w:rsidP="002B5579">
      <w:pPr>
        <w:rPr>
          <w:rFonts w:asciiTheme="majorHAnsi" w:hAnsiTheme="majorHAnsi"/>
        </w:rPr>
      </w:pPr>
      <w:r w:rsidRPr="002B5579">
        <w:rPr>
          <w:rFonts w:asciiTheme="majorHAnsi" w:hAnsiTheme="majorHAnsi"/>
        </w:rPr>
        <w:t xml:space="preserve">Die Aufgabe bezieht sich auf Tabellen in der Datenbank </w:t>
      </w:r>
      <w:proofErr w:type="spellStart"/>
      <w:r w:rsidRPr="002B5579">
        <w:rPr>
          <w:rFonts w:asciiTheme="majorHAnsi" w:hAnsiTheme="majorHAnsi"/>
        </w:rPr>
        <w:t>NordwindSQL</w:t>
      </w:r>
      <w:proofErr w:type="spellEnd"/>
      <w:r w:rsidRPr="002B5579">
        <w:rPr>
          <w:rFonts w:asciiTheme="majorHAnsi" w:hAnsiTheme="majorHAnsi"/>
        </w:rPr>
        <w:t>.</w:t>
      </w:r>
    </w:p>
    <w:p w:rsidR="002B5579" w:rsidRPr="002B5579" w:rsidRDefault="002B5579" w:rsidP="002B5579">
      <w:pPr>
        <w:pStyle w:val="Listenabsatz"/>
        <w:numPr>
          <w:ilvl w:val="0"/>
          <w:numId w:val="7"/>
        </w:numPr>
        <w:spacing w:after="200" w:line="276" w:lineRule="auto"/>
        <w:rPr>
          <w:rFonts w:asciiTheme="majorHAnsi" w:hAnsiTheme="majorHAnsi"/>
        </w:rPr>
      </w:pPr>
      <w:r w:rsidRPr="002B5579">
        <w:rPr>
          <w:rFonts w:asciiTheme="majorHAnsi" w:hAnsiTheme="majorHAnsi"/>
        </w:rPr>
        <w:t>Erstellen Sie eine gespeicherte Prozedur, die den Namen, den Einzelpreis und den Kategorienamen aller Artikel aus der Kategorie 5 anzeigt.</w:t>
      </w:r>
    </w:p>
    <w:p w:rsidR="002B5579" w:rsidRPr="002B5579" w:rsidRDefault="002B5579" w:rsidP="002B5579">
      <w:pPr>
        <w:pStyle w:val="Listenabsatz"/>
        <w:numPr>
          <w:ilvl w:val="0"/>
          <w:numId w:val="7"/>
        </w:numPr>
        <w:spacing w:after="200" w:line="276" w:lineRule="auto"/>
        <w:rPr>
          <w:rFonts w:asciiTheme="majorHAnsi" w:hAnsiTheme="majorHAnsi"/>
        </w:rPr>
      </w:pPr>
      <w:r w:rsidRPr="002B5579">
        <w:rPr>
          <w:rFonts w:asciiTheme="majorHAnsi" w:hAnsiTheme="majorHAnsi"/>
        </w:rPr>
        <w:t>Erstellen Sie eine Prozedur, die den Namen, den Einzelpreis und den Kategorienamen aller Artikel aus einer variabel einzugebenden Kategorie anzeigt.</w:t>
      </w:r>
    </w:p>
    <w:p w:rsidR="002B5579" w:rsidRPr="002B5579" w:rsidRDefault="002B5579" w:rsidP="002B5579">
      <w:pPr>
        <w:pStyle w:val="Listenabsatz"/>
        <w:numPr>
          <w:ilvl w:val="0"/>
          <w:numId w:val="7"/>
        </w:numPr>
        <w:spacing w:after="200" w:line="276" w:lineRule="auto"/>
        <w:rPr>
          <w:rFonts w:asciiTheme="majorHAnsi" w:hAnsiTheme="majorHAnsi"/>
        </w:rPr>
      </w:pPr>
      <w:r w:rsidRPr="002B5579">
        <w:rPr>
          <w:rFonts w:asciiTheme="majorHAnsi" w:hAnsiTheme="majorHAnsi"/>
        </w:rPr>
        <w:t>Erstellen Sie eine gespeicherte Prozedur, die den Verkaufspreis der Artikel des Lieferanten „Plutzer Lebensmittelgroßmärkte AG“ um 20% erhöht.</w:t>
      </w:r>
    </w:p>
    <w:p w:rsidR="002B5579" w:rsidRPr="002B5579" w:rsidRDefault="002B5579" w:rsidP="002B5579">
      <w:pPr>
        <w:pStyle w:val="Listenabsatz"/>
        <w:numPr>
          <w:ilvl w:val="1"/>
          <w:numId w:val="7"/>
        </w:numPr>
        <w:spacing w:after="200" w:line="276" w:lineRule="auto"/>
        <w:rPr>
          <w:rFonts w:asciiTheme="majorHAnsi" w:hAnsiTheme="majorHAnsi"/>
        </w:rPr>
      </w:pPr>
      <w:r w:rsidRPr="002B5579">
        <w:rPr>
          <w:rFonts w:asciiTheme="majorHAnsi" w:hAnsiTheme="majorHAnsi"/>
        </w:rPr>
        <w:t>Ändern Sie die Prozedur so, dass der Prozentsatz beim Aufruf der Prozedur übergeben wird.</w:t>
      </w:r>
    </w:p>
    <w:p w:rsidR="002B5579" w:rsidRPr="002B5579" w:rsidRDefault="002B5579" w:rsidP="002B5579">
      <w:pPr>
        <w:pStyle w:val="Listenabsatz"/>
        <w:numPr>
          <w:ilvl w:val="0"/>
          <w:numId w:val="7"/>
        </w:numPr>
        <w:spacing w:after="200" w:line="276" w:lineRule="auto"/>
        <w:rPr>
          <w:rFonts w:asciiTheme="majorHAnsi" w:hAnsiTheme="majorHAnsi"/>
        </w:rPr>
      </w:pPr>
      <w:r w:rsidRPr="002B5579">
        <w:rPr>
          <w:rFonts w:asciiTheme="majorHAnsi" w:hAnsiTheme="majorHAnsi"/>
        </w:rPr>
        <w:t>Erstellen Sie eine gespeicherte Prozedur, die alle Artikel unterhalb eines bestimmen Preises anzeigt. Der Preis soll wieder als Parameter an die Prozedur übergeben werden.</w:t>
      </w:r>
    </w:p>
    <w:p w:rsidR="002B5579" w:rsidRDefault="002B5579" w:rsidP="002B5579">
      <w:pPr>
        <w:pStyle w:val="berschrift1"/>
      </w:pPr>
      <w:r>
        <w:t>Aufgabe 2</w:t>
      </w:r>
    </w:p>
    <w:p w:rsidR="002B5579" w:rsidRPr="002B5579" w:rsidRDefault="002B5579" w:rsidP="002B5579">
      <w:pPr>
        <w:autoSpaceDE w:val="0"/>
        <w:autoSpaceDN w:val="0"/>
        <w:adjustRightInd w:val="0"/>
        <w:rPr>
          <w:rFonts w:asciiTheme="majorHAnsi" w:hAnsiTheme="majorHAnsi"/>
        </w:rPr>
      </w:pPr>
      <w:r w:rsidRPr="002B5579">
        <w:rPr>
          <w:rFonts w:asciiTheme="majorHAnsi" w:hAnsiTheme="majorHAnsi"/>
        </w:rPr>
        <w:t>Erstellen Sie eine gespeiche</w:t>
      </w:r>
      <w:r w:rsidR="00276D9E">
        <w:rPr>
          <w:rFonts w:asciiTheme="majorHAnsi" w:hAnsiTheme="majorHAnsi"/>
        </w:rPr>
        <w:t>rte Prozedur mit dem Namen „</w:t>
      </w:r>
      <w:proofErr w:type="spellStart"/>
      <w:r w:rsidR="00276D9E">
        <w:rPr>
          <w:rFonts w:asciiTheme="majorHAnsi" w:hAnsiTheme="majorHAnsi"/>
        </w:rPr>
        <w:t>usp</w:t>
      </w:r>
      <w:bookmarkStart w:id="0" w:name="_GoBack"/>
      <w:bookmarkEnd w:id="0"/>
      <w:r w:rsidRPr="002B5579">
        <w:rPr>
          <w:rFonts w:asciiTheme="majorHAnsi" w:hAnsiTheme="majorHAnsi"/>
        </w:rPr>
        <w:t>_greetuser</w:t>
      </w:r>
      <w:proofErr w:type="spellEnd"/>
      <w:r w:rsidRPr="002B5579">
        <w:rPr>
          <w:rFonts w:asciiTheme="majorHAnsi" w:hAnsiTheme="majorHAnsi"/>
        </w:rPr>
        <w:t xml:space="preserve">“, die Ihren Namen als Parameter vom Typ </w:t>
      </w:r>
      <w:proofErr w:type="spellStart"/>
      <w:r w:rsidRPr="002B5579">
        <w:rPr>
          <w:rFonts w:asciiTheme="majorHAnsi" w:hAnsiTheme="majorHAnsi"/>
        </w:rPr>
        <w:t>varchar</w:t>
      </w:r>
      <w:proofErr w:type="spellEnd"/>
      <w:r w:rsidRPr="002B5579">
        <w:rPr>
          <w:rFonts w:asciiTheme="majorHAnsi" w:hAnsiTheme="majorHAnsi"/>
        </w:rPr>
        <w:t xml:space="preserve">(50) erwartet und Sie dann freundlich </w:t>
      </w:r>
      <w:proofErr w:type="spellStart"/>
      <w:r w:rsidRPr="002B5579">
        <w:rPr>
          <w:rFonts w:asciiTheme="majorHAnsi" w:hAnsiTheme="majorHAnsi"/>
        </w:rPr>
        <w:t>grüsst</w:t>
      </w:r>
      <w:proofErr w:type="spellEnd"/>
      <w:r w:rsidRPr="002B5579">
        <w:rPr>
          <w:rFonts w:asciiTheme="majorHAnsi" w:hAnsiTheme="majorHAnsi"/>
        </w:rPr>
        <w:t>.</w:t>
      </w:r>
    </w:p>
    <w:p w:rsidR="002B5579" w:rsidRPr="002B5579" w:rsidRDefault="002B5579" w:rsidP="002B5579">
      <w:pPr>
        <w:autoSpaceDE w:val="0"/>
        <w:autoSpaceDN w:val="0"/>
        <w:adjustRightInd w:val="0"/>
        <w:rPr>
          <w:rFonts w:asciiTheme="majorHAnsi" w:hAnsiTheme="majorHAnsi"/>
        </w:rPr>
      </w:pPr>
    </w:p>
    <w:p w:rsidR="002B5579" w:rsidRPr="002B5579" w:rsidRDefault="002B5579" w:rsidP="002B5579">
      <w:pPr>
        <w:autoSpaceDE w:val="0"/>
        <w:autoSpaceDN w:val="0"/>
        <w:adjustRightInd w:val="0"/>
        <w:rPr>
          <w:rFonts w:asciiTheme="majorHAnsi" w:hAnsiTheme="majorHAnsi"/>
        </w:rPr>
      </w:pPr>
      <w:r w:rsidRPr="002B5579">
        <w:rPr>
          <w:rFonts w:asciiTheme="majorHAnsi" w:hAnsiTheme="majorHAnsi"/>
        </w:rPr>
        <w:t xml:space="preserve">Der Gruß soll von der Tageszeit abhängig sein. </w:t>
      </w:r>
    </w:p>
    <w:p w:rsidR="002B5579" w:rsidRPr="002B5579" w:rsidRDefault="002B5579" w:rsidP="002B5579">
      <w:pPr>
        <w:pStyle w:val="Listenabsatz"/>
        <w:numPr>
          <w:ilvl w:val="0"/>
          <w:numId w:val="8"/>
        </w:numPr>
        <w:autoSpaceDE w:val="0"/>
        <w:autoSpaceDN w:val="0"/>
        <w:adjustRightInd w:val="0"/>
        <w:rPr>
          <w:rFonts w:asciiTheme="majorHAnsi" w:hAnsiTheme="majorHAnsi"/>
        </w:rPr>
      </w:pPr>
      <w:r w:rsidRPr="002B5579">
        <w:rPr>
          <w:rFonts w:asciiTheme="majorHAnsi" w:hAnsiTheme="majorHAnsi"/>
        </w:rPr>
        <w:t xml:space="preserve">07:00 – 11:59 </w:t>
      </w:r>
      <w:r w:rsidRPr="002B5579">
        <w:rPr>
          <w:rFonts w:asciiTheme="majorHAnsi" w:hAnsiTheme="majorHAnsi"/>
        </w:rPr>
        <w:tab/>
        <w:t>Guten Morgen!</w:t>
      </w:r>
    </w:p>
    <w:p w:rsidR="002B5579" w:rsidRPr="002B5579" w:rsidRDefault="002B5579" w:rsidP="002B5579">
      <w:pPr>
        <w:pStyle w:val="Listenabsatz"/>
        <w:numPr>
          <w:ilvl w:val="0"/>
          <w:numId w:val="8"/>
        </w:numPr>
        <w:autoSpaceDE w:val="0"/>
        <w:autoSpaceDN w:val="0"/>
        <w:adjustRightInd w:val="0"/>
        <w:rPr>
          <w:rFonts w:asciiTheme="majorHAnsi" w:hAnsiTheme="majorHAnsi"/>
        </w:rPr>
      </w:pPr>
      <w:r w:rsidRPr="002B5579">
        <w:rPr>
          <w:rFonts w:asciiTheme="majorHAnsi" w:hAnsiTheme="majorHAnsi"/>
        </w:rPr>
        <w:t xml:space="preserve">12:00 – 17:59 </w:t>
      </w:r>
      <w:r w:rsidRPr="002B5579">
        <w:rPr>
          <w:rFonts w:asciiTheme="majorHAnsi" w:hAnsiTheme="majorHAnsi"/>
        </w:rPr>
        <w:tab/>
        <w:t>Guten Tag!</w:t>
      </w:r>
    </w:p>
    <w:p w:rsidR="002B5579" w:rsidRPr="002B5579" w:rsidRDefault="002B5579" w:rsidP="002B5579">
      <w:pPr>
        <w:pStyle w:val="Listenabsatz"/>
        <w:numPr>
          <w:ilvl w:val="0"/>
          <w:numId w:val="8"/>
        </w:numPr>
        <w:autoSpaceDE w:val="0"/>
        <w:autoSpaceDN w:val="0"/>
        <w:adjustRightInd w:val="0"/>
        <w:rPr>
          <w:rFonts w:asciiTheme="majorHAnsi" w:hAnsiTheme="majorHAnsi"/>
        </w:rPr>
      </w:pPr>
      <w:r w:rsidRPr="002B5579">
        <w:rPr>
          <w:rFonts w:asciiTheme="majorHAnsi" w:hAnsiTheme="majorHAnsi"/>
        </w:rPr>
        <w:t xml:space="preserve">18:00 – 22:00 </w:t>
      </w:r>
      <w:r w:rsidRPr="002B5579">
        <w:rPr>
          <w:rFonts w:asciiTheme="majorHAnsi" w:hAnsiTheme="majorHAnsi"/>
        </w:rPr>
        <w:tab/>
        <w:t>Guten Abend!</w:t>
      </w:r>
    </w:p>
    <w:p w:rsidR="002B5579" w:rsidRPr="002B5579" w:rsidRDefault="002B5579" w:rsidP="002B5579">
      <w:pPr>
        <w:pStyle w:val="Listenabsatz"/>
        <w:numPr>
          <w:ilvl w:val="0"/>
          <w:numId w:val="8"/>
        </w:numPr>
        <w:autoSpaceDE w:val="0"/>
        <w:autoSpaceDN w:val="0"/>
        <w:adjustRightInd w:val="0"/>
        <w:rPr>
          <w:rFonts w:asciiTheme="majorHAnsi" w:hAnsiTheme="majorHAnsi"/>
        </w:rPr>
      </w:pPr>
      <w:r w:rsidRPr="002B5579">
        <w:rPr>
          <w:rFonts w:asciiTheme="majorHAnsi" w:hAnsiTheme="majorHAnsi"/>
        </w:rPr>
        <w:t>Zu allen anderen Zeiten soll ‚Bitte nicht stören</w:t>
      </w:r>
      <w:proofErr w:type="gramStart"/>
      <w:r w:rsidRPr="002B5579">
        <w:rPr>
          <w:rFonts w:asciiTheme="majorHAnsi" w:hAnsiTheme="majorHAnsi"/>
        </w:rPr>
        <w:t>!‘</w:t>
      </w:r>
      <w:proofErr w:type="gramEnd"/>
      <w:r w:rsidRPr="002B5579">
        <w:rPr>
          <w:rFonts w:asciiTheme="majorHAnsi" w:hAnsiTheme="majorHAnsi"/>
        </w:rPr>
        <w:t xml:space="preserve"> ausgegeben werden.</w:t>
      </w:r>
    </w:p>
    <w:p w:rsidR="002B5579" w:rsidRPr="002B5579" w:rsidRDefault="002B5579" w:rsidP="002B5579">
      <w:pPr>
        <w:autoSpaceDE w:val="0"/>
        <w:autoSpaceDN w:val="0"/>
        <w:adjustRightInd w:val="0"/>
        <w:rPr>
          <w:rFonts w:asciiTheme="majorHAnsi" w:hAnsiTheme="majorHAnsi"/>
          <w:i/>
        </w:rPr>
      </w:pPr>
      <w:r w:rsidRPr="002B5579">
        <w:rPr>
          <w:rFonts w:asciiTheme="majorHAnsi" w:hAnsiTheme="majorHAnsi"/>
        </w:rPr>
        <w:t xml:space="preserve">Die Ausgabe könnte z.B. so aussehen: </w:t>
      </w:r>
      <w:r w:rsidRPr="002B5579">
        <w:rPr>
          <w:rFonts w:asciiTheme="majorHAnsi" w:hAnsiTheme="majorHAnsi"/>
          <w:i/>
        </w:rPr>
        <w:t>Guten Morgen! Roland</w:t>
      </w:r>
    </w:p>
    <w:p w:rsidR="002B5579" w:rsidRDefault="002B5579" w:rsidP="002B5579">
      <w:pPr>
        <w:pStyle w:val="berschrift1"/>
      </w:pPr>
      <w:r>
        <w:t>Aufgabe 3</w:t>
      </w:r>
    </w:p>
    <w:p w:rsidR="002B5579" w:rsidRPr="002B5579" w:rsidRDefault="002B5579" w:rsidP="002B5579">
      <w:pPr>
        <w:rPr>
          <w:rFonts w:asciiTheme="majorHAnsi" w:hAnsiTheme="majorHAnsi"/>
        </w:rPr>
      </w:pPr>
      <w:r w:rsidRPr="002B5579">
        <w:rPr>
          <w:rFonts w:asciiTheme="majorHAnsi" w:hAnsiTheme="majorHAnsi"/>
        </w:rPr>
        <w:t>Erstellen Sie eine gespeicherte Prozedur mit dem Namen „</w:t>
      </w:r>
      <w:proofErr w:type="spellStart"/>
      <w:r w:rsidR="00276D9E">
        <w:rPr>
          <w:rFonts w:asciiTheme="majorHAnsi" w:hAnsiTheme="majorHAnsi"/>
        </w:rPr>
        <w:t>usp</w:t>
      </w:r>
      <w:r w:rsidRPr="002B5579">
        <w:rPr>
          <w:rFonts w:asciiTheme="majorHAnsi" w:hAnsiTheme="majorHAnsi"/>
        </w:rPr>
        <w:t>_ggt</w:t>
      </w:r>
      <w:proofErr w:type="spellEnd"/>
      <w:r w:rsidRPr="002B5579">
        <w:rPr>
          <w:rFonts w:asciiTheme="majorHAnsi" w:hAnsiTheme="majorHAnsi"/>
        </w:rPr>
        <w:t xml:space="preserve">“.  Diese Prozedur soll den GGT (größten gemeinsamen Teiler) zweier ganzer Zahlen berechnen. Dazu muss die Prozedur zwei ganze Zahlen als Parameter annehmen und den GGT als Output-Parameter zurückgeben. </w:t>
      </w:r>
      <w:r w:rsidRPr="002B5579">
        <w:rPr>
          <w:rFonts w:asciiTheme="majorHAnsi" w:hAnsiTheme="majorHAnsi"/>
        </w:rPr>
        <w:br/>
        <w:t>Implementieren Sie das Subtraktionsverfahren des „Euklidischen Algorithmus“</w:t>
      </w:r>
      <w:r w:rsidRPr="002B5579">
        <w:rPr>
          <w:rFonts w:asciiTheme="majorHAnsi" w:hAnsiTheme="majorHAnsi"/>
        </w:rPr>
        <w:br/>
        <w:t>Dieser Algorithmus funktioniert folgendermaßen:</w:t>
      </w:r>
    </w:p>
    <w:p w:rsidR="002B5579" w:rsidRPr="002B5579" w:rsidRDefault="002B5579" w:rsidP="002B5579">
      <w:pPr>
        <w:ind w:left="567" w:right="851"/>
        <w:rPr>
          <w:rFonts w:asciiTheme="majorHAnsi" w:hAnsiTheme="majorHAnsi"/>
        </w:rPr>
      </w:pPr>
      <w:r w:rsidRPr="002B5579">
        <w:rPr>
          <w:rFonts w:asciiTheme="majorHAnsi" w:hAnsiTheme="majorHAnsi"/>
        </w:rPr>
        <w:t xml:space="preserve">Solange der erste Wert ungleich </w:t>
      </w:r>
      <w:proofErr w:type="gramStart"/>
      <w:r w:rsidRPr="002B5579">
        <w:rPr>
          <w:rFonts w:asciiTheme="majorHAnsi" w:hAnsiTheme="majorHAnsi"/>
        </w:rPr>
        <w:t>dem zweiten</w:t>
      </w:r>
      <w:proofErr w:type="gramEnd"/>
      <w:r w:rsidRPr="002B5579">
        <w:rPr>
          <w:rFonts w:asciiTheme="majorHAnsi" w:hAnsiTheme="majorHAnsi"/>
        </w:rPr>
        <w:t xml:space="preserve"> Wert ist, prüfe ob der erste Wert größer ist als der zweite Wert. Falls ja, dann wird der zweite Wert vom ersten Wert abgezogen. Falls nicht, dann wird der erste Wert vom zweiten Wert abgezogen. Nach dem Ende der Schleife steht der GGT im ersten Wert.</w:t>
      </w:r>
    </w:p>
    <w:p w:rsidR="002B5579" w:rsidRDefault="002B5579" w:rsidP="002B5579">
      <w:pPr>
        <w:rPr>
          <w:rFonts w:asciiTheme="majorHAnsi" w:eastAsiaTheme="majorEastAsia" w:hAnsiTheme="majorHAnsi" w:cstheme="majorBidi"/>
          <w:b/>
          <w:bCs/>
          <w:color w:val="365F91" w:themeColor="accent1" w:themeShade="BF"/>
          <w:sz w:val="28"/>
          <w:szCs w:val="28"/>
        </w:rPr>
      </w:pPr>
      <w:r>
        <w:br w:type="page"/>
      </w:r>
    </w:p>
    <w:p w:rsidR="002B5579" w:rsidRDefault="002B5579" w:rsidP="002B5579">
      <w:pPr>
        <w:pStyle w:val="berschrift1"/>
      </w:pPr>
      <w:r>
        <w:t>Aufgabe 4</w:t>
      </w:r>
    </w:p>
    <w:p w:rsidR="002B5579" w:rsidRPr="002B5579" w:rsidRDefault="002B5579" w:rsidP="002B5579">
      <w:pPr>
        <w:rPr>
          <w:rFonts w:asciiTheme="majorHAnsi" w:hAnsiTheme="majorHAnsi"/>
        </w:rPr>
      </w:pPr>
      <w:r w:rsidRPr="002B5579">
        <w:rPr>
          <w:rFonts w:asciiTheme="majorHAnsi" w:hAnsiTheme="majorHAnsi"/>
        </w:rPr>
        <w:t xml:space="preserve">Erstellen Sie eine gespeicherte Prozedur, die die Summenfunktion nachbildet. </w:t>
      </w:r>
    </w:p>
    <w:p w:rsidR="002B5579" w:rsidRPr="00F00A94" w:rsidRDefault="00F00A94" w:rsidP="002B5579">
      <w:pPr>
        <w:rPr>
          <w:rFonts w:asciiTheme="majorHAnsi" w:eastAsiaTheme="minorEastAsia" w:hAnsiTheme="majorHAnsi"/>
        </w:rP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5</m:t>
              </m:r>
            </m:sup>
          </m:sSubSup>
          <m:r>
            <w:rPr>
              <w:rFonts w:ascii="Cambria Math" w:hAnsi="Cambria Math"/>
            </w:rPr>
            <m:t>i</m:t>
          </m:r>
          <m:r>
            <w:rPr>
              <w:rFonts w:ascii="Cambria Math" w:hAnsi="Cambria Math"/>
            </w:rPr>
            <m:t>→1+2+3+4+5=15</m:t>
          </m:r>
        </m:oMath>
      </m:oMathPara>
    </w:p>
    <w:p w:rsidR="002B5579" w:rsidRPr="002B5579" w:rsidRDefault="002B5579" w:rsidP="002B5579">
      <w:pPr>
        <w:rPr>
          <w:rFonts w:asciiTheme="majorHAnsi" w:hAnsiTheme="majorHAnsi"/>
        </w:rPr>
      </w:pPr>
      <w:r w:rsidRPr="002B5579">
        <w:rPr>
          <w:rFonts w:asciiTheme="majorHAnsi" w:hAnsiTheme="majorHAnsi"/>
        </w:rPr>
        <w:t>Das Ergebnis soll mit RETURN zurückgeliefert werden.</w:t>
      </w:r>
    </w:p>
    <w:p w:rsidR="002B5579" w:rsidRPr="002B5579" w:rsidRDefault="002B5579" w:rsidP="002B5579">
      <w:pPr>
        <w:rPr>
          <w:rFonts w:asciiTheme="majorHAnsi" w:hAnsiTheme="majorHAnsi"/>
        </w:rPr>
      </w:pPr>
    </w:p>
    <w:p w:rsidR="002B5579" w:rsidRDefault="002B5579" w:rsidP="002B5579">
      <w:pPr>
        <w:pStyle w:val="berschrift1"/>
      </w:pPr>
      <w:r>
        <w:t>Aufgabe 5</w:t>
      </w:r>
    </w:p>
    <w:p w:rsidR="002B5579" w:rsidRPr="002B5579" w:rsidRDefault="002B5579" w:rsidP="002B5579">
      <w:pPr>
        <w:rPr>
          <w:rFonts w:asciiTheme="majorHAnsi" w:hAnsiTheme="majorHAnsi"/>
        </w:rPr>
      </w:pPr>
      <w:r w:rsidRPr="002B5579">
        <w:rPr>
          <w:rFonts w:asciiTheme="majorHAnsi" w:hAnsiTheme="majorHAnsi"/>
        </w:rPr>
        <w:t>Erstellen Sie eine Tabelle, die folgende Daten speichern kann:</w:t>
      </w:r>
      <w:r>
        <w:rPr>
          <w:rFonts w:asciiTheme="majorHAnsi" w:hAnsiTheme="majorHAnsi"/>
        </w:rPr>
        <w:br/>
      </w:r>
    </w:p>
    <w:tbl>
      <w:tblPr>
        <w:tblStyle w:val="HelleListe-Akzent1"/>
        <w:tblW w:w="0" w:type="auto"/>
        <w:tblLook w:val="04A0"/>
      </w:tblPr>
      <w:tblGrid>
        <w:gridCol w:w="1668"/>
        <w:gridCol w:w="1421"/>
        <w:gridCol w:w="1559"/>
        <w:gridCol w:w="1417"/>
        <w:gridCol w:w="851"/>
      </w:tblGrid>
      <w:tr w:rsidR="002B5579" w:rsidTr="00220555">
        <w:trPr>
          <w:cnfStyle w:val="100000000000"/>
        </w:trPr>
        <w:tc>
          <w:tcPr>
            <w:cnfStyle w:val="001000000000"/>
            <w:tcW w:w="1668" w:type="dxa"/>
          </w:tcPr>
          <w:p w:rsidR="002B5579" w:rsidRDefault="002B5579" w:rsidP="00220555">
            <w:proofErr w:type="spellStart"/>
            <w:r>
              <w:t>KundenNr</w:t>
            </w:r>
            <w:proofErr w:type="spellEnd"/>
            <w:r>
              <w:t xml:space="preserve"> (PK)</w:t>
            </w:r>
          </w:p>
        </w:tc>
        <w:tc>
          <w:tcPr>
            <w:tcW w:w="1134" w:type="dxa"/>
          </w:tcPr>
          <w:p w:rsidR="002B5579" w:rsidRDefault="002B5579" w:rsidP="00220555">
            <w:pPr>
              <w:cnfStyle w:val="100000000000"/>
            </w:pPr>
            <w:r>
              <w:t>Name</w:t>
            </w:r>
          </w:p>
        </w:tc>
        <w:tc>
          <w:tcPr>
            <w:tcW w:w="1559" w:type="dxa"/>
          </w:tcPr>
          <w:p w:rsidR="002B5579" w:rsidRDefault="002B5579" w:rsidP="00220555">
            <w:pPr>
              <w:cnfStyle w:val="100000000000"/>
            </w:pPr>
            <w:r>
              <w:t>Vorname</w:t>
            </w:r>
          </w:p>
        </w:tc>
        <w:tc>
          <w:tcPr>
            <w:tcW w:w="1417" w:type="dxa"/>
          </w:tcPr>
          <w:p w:rsidR="002B5579" w:rsidRDefault="002B5579" w:rsidP="00220555">
            <w:pPr>
              <w:cnfStyle w:val="100000000000"/>
            </w:pPr>
            <w:r>
              <w:t>Ort</w:t>
            </w:r>
          </w:p>
        </w:tc>
        <w:tc>
          <w:tcPr>
            <w:tcW w:w="851" w:type="dxa"/>
          </w:tcPr>
          <w:p w:rsidR="002B5579" w:rsidRDefault="002B5579" w:rsidP="00220555">
            <w:pPr>
              <w:cnfStyle w:val="100000000000"/>
            </w:pPr>
            <w:r>
              <w:t>PLZ</w:t>
            </w:r>
          </w:p>
        </w:tc>
      </w:tr>
      <w:tr w:rsidR="002B5579" w:rsidTr="00220555">
        <w:trPr>
          <w:cnfStyle w:val="000000100000"/>
        </w:trPr>
        <w:tc>
          <w:tcPr>
            <w:cnfStyle w:val="001000000000"/>
            <w:tcW w:w="1668" w:type="dxa"/>
          </w:tcPr>
          <w:p w:rsidR="002B5579" w:rsidRDefault="002B5579" w:rsidP="00220555">
            <w:r>
              <w:t>PEL</w:t>
            </w:r>
          </w:p>
        </w:tc>
        <w:tc>
          <w:tcPr>
            <w:tcW w:w="1134" w:type="dxa"/>
          </w:tcPr>
          <w:p w:rsidR="002B5579" w:rsidRDefault="002B5579" w:rsidP="00220555">
            <w:pPr>
              <w:cnfStyle w:val="000000100000"/>
            </w:pPr>
            <w:r>
              <w:t>Paul</w:t>
            </w:r>
          </w:p>
        </w:tc>
        <w:tc>
          <w:tcPr>
            <w:tcW w:w="1559" w:type="dxa"/>
          </w:tcPr>
          <w:p w:rsidR="002B5579" w:rsidRDefault="002B5579" w:rsidP="00220555">
            <w:pPr>
              <w:cnfStyle w:val="000000100000"/>
            </w:pPr>
            <w:r>
              <w:t>Eduard</w:t>
            </w:r>
          </w:p>
        </w:tc>
        <w:tc>
          <w:tcPr>
            <w:tcW w:w="1417" w:type="dxa"/>
          </w:tcPr>
          <w:p w:rsidR="002B5579" w:rsidRDefault="002B5579" w:rsidP="00220555">
            <w:pPr>
              <w:cnfStyle w:val="000000100000"/>
            </w:pPr>
            <w:r>
              <w:t>Lünen</w:t>
            </w:r>
          </w:p>
        </w:tc>
        <w:tc>
          <w:tcPr>
            <w:tcW w:w="851" w:type="dxa"/>
          </w:tcPr>
          <w:p w:rsidR="002B5579" w:rsidRDefault="002B5579" w:rsidP="00220555">
            <w:pPr>
              <w:cnfStyle w:val="000000100000"/>
            </w:pPr>
            <w:r>
              <w:t>44532</w:t>
            </w:r>
          </w:p>
        </w:tc>
      </w:tr>
      <w:tr w:rsidR="002B5579" w:rsidTr="00220555">
        <w:tc>
          <w:tcPr>
            <w:cnfStyle w:val="001000000000"/>
            <w:tcW w:w="1668" w:type="dxa"/>
          </w:tcPr>
          <w:p w:rsidR="002B5579" w:rsidRDefault="002B5579" w:rsidP="00220555">
            <w:r>
              <w:t>PEL-1</w:t>
            </w:r>
          </w:p>
        </w:tc>
        <w:tc>
          <w:tcPr>
            <w:tcW w:w="1134" w:type="dxa"/>
          </w:tcPr>
          <w:p w:rsidR="002B5579" w:rsidRDefault="002B5579" w:rsidP="00220555">
            <w:pPr>
              <w:cnfStyle w:val="000000000000"/>
            </w:pPr>
            <w:r>
              <w:t>Prinz</w:t>
            </w:r>
          </w:p>
        </w:tc>
        <w:tc>
          <w:tcPr>
            <w:tcW w:w="1559" w:type="dxa"/>
          </w:tcPr>
          <w:p w:rsidR="002B5579" w:rsidRDefault="002B5579" w:rsidP="00220555">
            <w:pPr>
              <w:cnfStyle w:val="000000000000"/>
            </w:pPr>
            <w:r>
              <w:t>Eva</w:t>
            </w:r>
          </w:p>
        </w:tc>
        <w:tc>
          <w:tcPr>
            <w:tcW w:w="1417" w:type="dxa"/>
          </w:tcPr>
          <w:p w:rsidR="002B5579" w:rsidRDefault="002B5579" w:rsidP="00220555">
            <w:pPr>
              <w:cnfStyle w:val="000000000000"/>
            </w:pPr>
            <w:r>
              <w:t>Leverkusen</w:t>
            </w:r>
          </w:p>
        </w:tc>
        <w:tc>
          <w:tcPr>
            <w:tcW w:w="851" w:type="dxa"/>
          </w:tcPr>
          <w:p w:rsidR="002B5579" w:rsidRDefault="002B5579" w:rsidP="00220555">
            <w:pPr>
              <w:cnfStyle w:val="000000000000"/>
            </w:pPr>
            <w:r>
              <w:t>47123</w:t>
            </w:r>
          </w:p>
        </w:tc>
      </w:tr>
      <w:tr w:rsidR="002B5579" w:rsidTr="00220555">
        <w:trPr>
          <w:cnfStyle w:val="000000100000"/>
        </w:trPr>
        <w:tc>
          <w:tcPr>
            <w:cnfStyle w:val="001000000000"/>
            <w:tcW w:w="1668" w:type="dxa"/>
          </w:tcPr>
          <w:p w:rsidR="002B5579" w:rsidRDefault="002B5579" w:rsidP="00220555">
            <w:r>
              <w:t>PEL-2</w:t>
            </w:r>
          </w:p>
        </w:tc>
        <w:tc>
          <w:tcPr>
            <w:tcW w:w="1134" w:type="dxa"/>
          </w:tcPr>
          <w:p w:rsidR="002B5579" w:rsidRDefault="002B5579" w:rsidP="00220555">
            <w:pPr>
              <w:cnfStyle w:val="000000100000"/>
            </w:pPr>
            <w:proofErr w:type="spellStart"/>
            <w:r>
              <w:t>Polzien</w:t>
            </w:r>
            <w:proofErr w:type="spellEnd"/>
          </w:p>
        </w:tc>
        <w:tc>
          <w:tcPr>
            <w:tcW w:w="1559" w:type="dxa"/>
          </w:tcPr>
          <w:p w:rsidR="002B5579" w:rsidRDefault="002B5579" w:rsidP="00220555">
            <w:pPr>
              <w:cnfStyle w:val="000000100000"/>
            </w:pPr>
            <w:r>
              <w:t>Eberhard</w:t>
            </w:r>
          </w:p>
        </w:tc>
        <w:tc>
          <w:tcPr>
            <w:tcW w:w="1417" w:type="dxa"/>
          </w:tcPr>
          <w:p w:rsidR="002B5579" w:rsidRDefault="002B5579" w:rsidP="00220555">
            <w:pPr>
              <w:cnfStyle w:val="000000100000"/>
            </w:pPr>
            <w:r>
              <w:t>Leipzig</w:t>
            </w:r>
          </w:p>
        </w:tc>
        <w:tc>
          <w:tcPr>
            <w:tcW w:w="851" w:type="dxa"/>
          </w:tcPr>
          <w:p w:rsidR="002B5579" w:rsidRDefault="002B5579" w:rsidP="00220555">
            <w:pPr>
              <w:cnfStyle w:val="000000100000"/>
            </w:pPr>
            <w:r>
              <w:t>77777</w:t>
            </w:r>
          </w:p>
        </w:tc>
      </w:tr>
      <w:tr w:rsidR="002B5579" w:rsidTr="00220555">
        <w:tc>
          <w:tcPr>
            <w:cnfStyle w:val="001000000000"/>
            <w:tcW w:w="1668" w:type="dxa"/>
          </w:tcPr>
          <w:p w:rsidR="002B5579" w:rsidRDefault="002B5579" w:rsidP="00220555">
            <w:r>
              <w:t>MAD</w:t>
            </w:r>
          </w:p>
        </w:tc>
        <w:tc>
          <w:tcPr>
            <w:tcW w:w="1134" w:type="dxa"/>
          </w:tcPr>
          <w:p w:rsidR="002B5579" w:rsidRDefault="002B5579" w:rsidP="00220555">
            <w:pPr>
              <w:cnfStyle w:val="000000000000"/>
            </w:pPr>
            <w:r>
              <w:t>Mustermann</w:t>
            </w:r>
          </w:p>
        </w:tc>
        <w:tc>
          <w:tcPr>
            <w:tcW w:w="1559" w:type="dxa"/>
          </w:tcPr>
          <w:p w:rsidR="002B5579" w:rsidRDefault="002B5579" w:rsidP="00220555">
            <w:pPr>
              <w:cnfStyle w:val="000000000000"/>
            </w:pPr>
            <w:r>
              <w:t>Anne</w:t>
            </w:r>
          </w:p>
        </w:tc>
        <w:tc>
          <w:tcPr>
            <w:tcW w:w="1417" w:type="dxa"/>
          </w:tcPr>
          <w:p w:rsidR="002B5579" w:rsidRDefault="002B5579" w:rsidP="00220555">
            <w:pPr>
              <w:cnfStyle w:val="000000000000"/>
            </w:pPr>
            <w:r>
              <w:t>Dortmund</w:t>
            </w:r>
          </w:p>
        </w:tc>
        <w:tc>
          <w:tcPr>
            <w:tcW w:w="851" w:type="dxa"/>
          </w:tcPr>
          <w:p w:rsidR="002B5579" w:rsidRDefault="002B5579" w:rsidP="00220555">
            <w:pPr>
              <w:cnfStyle w:val="000000000000"/>
            </w:pPr>
            <w:r>
              <w:t>44326</w:t>
            </w:r>
          </w:p>
        </w:tc>
      </w:tr>
      <w:tr w:rsidR="002B5579" w:rsidTr="00220555">
        <w:trPr>
          <w:cnfStyle w:val="000000100000"/>
        </w:trPr>
        <w:tc>
          <w:tcPr>
            <w:cnfStyle w:val="001000000000"/>
            <w:tcW w:w="1668" w:type="dxa"/>
          </w:tcPr>
          <w:p w:rsidR="002B5579" w:rsidRDefault="002B5579" w:rsidP="00220555">
            <w:r>
              <w:t>MAD-1</w:t>
            </w:r>
          </w:p>
        </w:tc>
        <w:tc>
          <w:tcPr>
            <w:tcW w:w="1134" w:type="dxa"/>
          </w:tcPr>
          <w:p w:rsidR="002B5579" w:rsidRDefault="002B5579" w:rsidP="00220555">
            <w:pPr>
              <w:cnfStyle w:val="000000100000"/>
            </w:pPr>
            <w:r>
              <w:t>Malz</w:t>
            </w:r>
          </w:p>
        </w:tc>
        <w:tc>
          <w:tcPr>
            <w:tcW w:w="1559" w:type="dxa"/>
          </w:tcPr>
          <w:p w:rsidR="002B5579" w:rsidRDefault="002B5579" w:rsidP="00220555">
            <w:pPr>
              <w:cnfStyle w:val="000000100000"/>
            </w:pPr>
            <w:r>
              <w:t>Agathe</w:t>
            </w:r>
          </w:p>
        </w:tc>
        <w:tc>
          <w:tcPr>
            <w:tcW w:w="1417" w:type="dxa"/>
          </w:tcPr>
          <w:p w:rsidR="002B5579" w:rsidRDefault="002B5579" w:rsidP="00220555">
            <w:pPr>
              <w:cnfStyle w:val="000000100000"/>
            </w:pPr>
            <w:r>
              <w:t>Dorsten</w:t>
            </w:r>
          </w:p>
        </w:tc>
        <w:tc>
          <w:tcPr>
            <w:tcW w:w="851" w:type="dxa"/>
          </w:tcPr>
          <w:p w:rsidR="002B5579" w:rsidRDefault="002B5579" w:rsidP="00220555">
            <w:pPr>
              <w:cnfStyle w:val="000000100000"/>
            </w:pPr>
            <w:r>
              <w:t>48311</w:t>
            </w:r>
          </w:p>
        </w:tc>
      </w:tr>
    </w:tbl>
    <w:p w:rsidR="002B5579" w:rsidRDefault="002B5579" w:rsidP="002B5579"/>
    <w:p w:rsidR="002B5579" w:rsidRPr="002B5579" w:rsidRDefault="002B5579" w:rsidP="002B5579">
      <w:pPr>
        <w:rPr>
          <w:rFonts w:asciiTheme="majorHAnsi" w:hAnsiTheme="majorHAnsi"/>
        </w:rPr>
      </w:pPr>
      <w:r w:rsidRPr="002B5579">
        <w:rPr>
          <w:rFonts w:asciiTheme="majorHAnsi" w:hAnsiTheme="majorHAnsi"/>
        </w:rPr>
        <w:t>Die Kundennummer ist der Primärschlüssel der Tabelle und muss für jeden Kunden erstellt werden. Die Kundennummer besteht aus dem ersten Buchstaben des Namens, gefolgt vom ersten Buchstaben des Vornamens, gefolgt vom ersten Buchstaben des Orts. Ist diese Kombination nicht eindeutig, muss eine laufende Nummer angefügt werden (siehe Beispiel).</w:t>
      </w:r>
    </w:p>
    <w:p w:rsidR="002B5579" w:rsidRPr="002B5579" w:rsidRDefault="002B5579" w:rsidP="002B5579">
      <w:pPr>
        <w:rPr>
          <w:rFonts w:asciiTheme="majorHAnsi" w:hAnsiTheme="majorHAnsi"/>
        </w:rPr>
      </w:pPr>
      <w:r w:rsidRPr="002B5579">
        <w:rPr>
          <w:rFonts w:asciiTheme="majorHAnsi" w:hAnsiTheme="majorHAnsi"/>
        </w:rPr>
        <w:t>Erstellen Sie eine neue gespeicherte Prozedur „</w:t>
      </w:r>
      <w:proofErr w:type="spellStart"/>
      <w:r w:rsidR="00276D9E">
        <w:rPr>
          <w:rFonts w:asciiTheme="majorHAnsi" w:hAnsiTheme="majorHAnsi"/>
        </w:rPr>
        <w:t>usp</w:t>
      </w:r>
      <w:r w:rsidRPr="002B5579">
        <w:rPr>
          <w:rFonts w:asciiTheme="majorHAnsi" w:hAnsiTheme="majorHAnsi"/>
        </w:rPr>
        <w:t>_insert_new_customer</w:t>
      </w:r>
      <w:proofErr w:type="spellEnd"/>
      <w:r w:rsidRPr="002B5579">
        <w:rPr>
          <w:rFonts w:asciiTheme="majorHAnsi" w:hAnsiTheme="majorHAnsi"/>
        </w:rPr>
        <w:t>“, die als Eingabe den Nachnamen, Vornamen, Ort und die PLZ annimmt und den Kundendatensatz mit einer korrekt ermittelten Kundennummer einfügt.</w:t>
      </w:r>
    </w:p>
    <w:p w:rsidR="002B5579" w:rsidRPr="002B5579" w:rsidRDefault="002B5579" w:rsidP="002B5579">
      <w:pPr>
        <w:pStyle w:val="Listenabsatz"/>
        <w:ind w:left="0"/>
        <w:rPr>
          <w:rFonts w:asciiTheme="majorHAnsi" w:hAnsiTheme="majorHAnsi"/>
        </w:rPr>
      </w:pPr>
    </w:p>
    <w:p w:rsidR="002B5579" w:rsidRPr="002B5579" w:rsidRDefault="002B5579" w:rsidP="002B5579">
      <w:pPr>
        <w:pStyle w:val="Listenabsatz"/>
        <w:rPr>
          <w:rFonts w:asciiTheme="majorHAnsi" w:hAnsiTheme="majorHAnsi"/>
        </w:rPr>
      </w:pPr>
    </w:p>
    <w:p w:rsidR="00157E32" w:rsidRPr="00A1186B" w:rsidRDefault="00F00A94" w:rsidP="00A1186B"/>
    <w:sectPr w:rsidR="00157E32" w:rsidRPr="00A1186B" w:rsidSect="00FF285C">
      <w:headerReference w:type="default" r:id="rId8"/>
      <w:footerReference w:type="default" r:id="rId9"/>
      <w:pgSz w:w="11900" w:h="16840"/>
      <w:pgMar w:top="1417" w:right="1417" w:bottom="1134" w:left="1417" w:header="708" w:footer="4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160" w:rsidRDefault="00977160" w:rsidP="00C63ED7">
      <w:r>
        <w:separator/>
      </w:r>
    </w:p>
  </w:endnote>
  <w:endnote w:type="continuationSeparator" w:id="0">
    <w:p w:rsidR="00977160" w:rsidRDefault="00977160" w:rsidP="00C63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16" w:rsidRPr="00FF285C" w:rsidRDefault="00FF6016">
    <w:pPr>
      <w:pStyle w:val="Fuzeile"/>
      <w:rPr>
        <w:rFonts w:asciiTheme="majorHAnsi" w:hAnsiTheme="majorHAnsi" w:cstheme="majorHAnsi"/>
        <w:b/>
        <w:sz w:val="16"/>
        <w:szCs w:val="16"/>
        <w:lang w:val="en-US"/>
      </w:rPr>
    </w:pPr>
    <w:r w:rsidRPr="00A33D8A">
      <w:rPr>
        <w:rFonts w:asciiTheme="majorHAnsi" w:hAnsiTheme="majorHAnsi" w:cstheme="majorHAnsi"/>
      </w:rPr>
      <w:tab/>
    </w:r>
    <w:r w:rsidRPr="00A33D8A">
      <w:rPr>
        <w:rFonts w:asciiTheme="majorHAnsi" w:hAnsiTheme="majorHAnsi" w:cstheme="majorHAnsi"/>
        <w:b/>
        <w:sz w:val="16"/>
        <w:szCs w:val="16"/>
      </w:rPr>
      <w:t xml:space="preserve">Seite </w:t>
    </w:r>
    <w:r w:rsidR="00FA60AF"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PAGE </w:instrText>
    </w:r>
    <w:r w:rsidR="00FA60AF" w:rsidRPr="00A33D8A">
      <w:rPr>
        <w:rFonts w:asciiTheme="majorHAnsi" w:hAnsiTheme="majorHAnsi" w:cstheme="majorHAnsi"/>
        <w:b/>
        <w:sz w:val="16"/>
        <w:szCs w:val="16"/>
      </w:rPr>
      <w:fldChar w:fldCharType="separate"/>
    </w:r>
    <w:r w:rsidR="00F00A94">
      <w:rPr>
        <w:rFonts w:asciiTheme="majorHAnsi" w:hAnsiTheme="majorHAnsi" w:cstheme="majorHAnsi"/>
        <w:b/>
        <w:noProof/>
        <w:sz w:val="16"/>
        <w:szCs w:val="16"/>
      </w:rPr>
      <w:t>2</w:t>
    </w:r>
    <w:r w:rsidR="00FA60AF"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 xml:space="preserve"> von </w:t>
    </w:r>
    <w:r w:rsidR="00FA60AF"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NUMPAGES </w:instrText>
    </w:r>
    <w:r w:rsidR="00FA60AF" w:rsidRPr="00A33D8A">
      <w:rPr>
        <w:rFonts w:asciiTheme="majorHAnsi" w:hAnsiTheme="majorHAnsi" w:cstheme="majorHAnsi"/>
        <w:b/>
        <w:sz w:val="16"/>
        <w:szCs w:val="16"/>
      </w:rPr>
      <w:fldChar w:fldCharType="separate"/>
    </w:r>
    <w:r w:rsidR="00F00A94">
      <w:rPr>
        <w:rFonts w:asciiTheme="majorHAnsi" w:hAnsiTheme="majorHAnsi" w:cstheme="majorHAnsi"/>
        <w:b/>
        <w:noProof/>
        <w:sz w:val="16"/>
        <w:szCs w:val="16"/>
      </w:rPr>
      <w:t>2</w:t>
    </w:r>
    <w:r w:rsidR="00FA60AF"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160" w:rsidRDefault="00977160" w:rsidP="00C63ED7">
      <w:r>
        <w:separator/>
      </w:r>
    </w:p>
  </w:footnote>
  <w:footnote w:type="continuationSeparator" w:id="0">
    <w:p w:rsidR="00977160" w:rsidRDefault="00977160" w:rsidP="00C63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16" w:rsidRPr="00FF285C" w:rsidRDefault="00AE2B65" w:rsidP="00FF285C">
    <w:pPr>
      <w:pStyle w:val="Kopfzeile"/>
      <w:pBdr>
        <w:bottom w:val="single" w:sz="6" w:space="1" w:color="auto"/>
      </w:pBdr>
      <w:rPr>
        <w:rFonts w:asciiTheme="majorHAnsi" w:hAnsiTheme="majorHAnsi" w:cstheme="majorHAnsi"/>
        <w:b/>
        <w:sz w:val="16"/>
        <w:szCs w:val="16"/>
      </w:rPr>
    </w:pPr>
    <w:r>
      <w:rPr>
        <w:rFonts w:asciiTheme="majorHAnsi" w:hAnsiTheme="majorHAnsi" w:cstheme="majorHAnsi"/>
        <w:b/>
        <w:sz w:val="16"/>
        <w:szCs w:val="16"/>
      </w:rPr>
      <w:t>Grundlagen SQL</w:t>
    </w:r>
    <w:r w:rsidR="00FF6016" w:rsidRPr="00A33D8A">
      <w:rPr>
        <w:rFonts w:asciiTheme="majorHAnsi" w:hAnsiTheme="majorHAnsi" w:cstheme="majorHAnsi"/>
        <w:b/>
        <w:sz w:val="16"/>
        <w:szCs w:val="16"/>
      </w:rPr>
      <w:tab/>
    </w:r>
    <w:r w:rsidR="002B5579">
      <w:rPr>
        <w:rFonts w:asciiTheme="majorHAnsi" w:hAnsiTheme="majorHAnsi" w:cstheme="majorHAnsi"/>
        <w:b/>
        <w:sz w:val="16"/>
        <w:szCs w:val="16"/>
      </w:rPr>
      <w:t>Gespeicherte Prozeduren</w:t>
    </w:r>
    <w:r w:rsidR="00FF6016" w:rsidRPr="00A33D8A">
      <w:rPr>
        <w:rFonts w:asciiTheme="majorHAnsi" w:hAnsiTheme="majorHAnsi" w:cstheme="majorHAnsi"/>
        <w:b/>
        <w:sz w:val="16"/>
        <w:szCs w:val="16"/>
      </w:rPr>
      <w:tab/>
    </w:r>
    <w:r w:rsidR="00FA60AF">
      <w:rPr>
        <w:rFonts w:asciiTheme="majorHAnsi" w:hAnsiTheme="majorHAnsi" w:cstheme="majorHAnsi"/>
        <w:b/>
        <w:sz w:val="16"/>
        <w:szCs w:val="16"/>
      </w:rPr>
      <w:fldChar w:fldCharType="begin"/>
    </w:r>
    <w:r>
      <w:rPr>
        <w:rFonts w:asciiTheme="majorHAnsi" w:hAnsiTheme="majorHAnsi" w:cstheme="majorHAnsi"/>
        <w:b/>
        <w:sz w:val="16"/>
        <w:szCs w:val="16"/>
      </w:rPr>
      <w:instrText xml:space="preserve"> TIME \@ "dd.MM.yyyy" </w:instrText>
    </w:r>
    <w:r w:rsidR="00FA60AF">
      <w:rPr>
        <w:rFonts w:asciiTheme="majorHAnsi" w:hAnsiTheme="majorHAnsi" w:cstheme="majorHAnsi"/>
        <w:b/>
        <w:sz w:val="16"/>
        <w:szCs w:val="16"/>
      </w:rPr>
      <w:fldChar w:fldCharType="separate"/>
    </w:r>
    <w:r w:rsidR="00F00A94">
      <w:rPr>
        <w:rFonts w:asciiTheme="majorHAnsi" w:hAnsiTheme="majorHAnsi" w:cstheme="majorHAnsi"/>
        <w:b/>
        <w:noProof/>
        <w:sz w:val="16"/>
        <w:szCs w:val="16"/>
      </w:rPr>
      <w:t>07.06.2018</w:t>
    </w:r>
    <w:r w:rsidR="00FA60AF">
      <w:rPr>
        <w:rFonts w:asciiTheme="majorHAnsi" w:hAnsiTheme="majorHAnsi" w:cstheme="majorHAnsi"/>
        <w:b/>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2633"/>
    <w:multiLevelType w:val="hybridMultilevel"/>
    <w:tmpl w:val="424004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5B6A17"/>
    <w:multiLevelType w:val="hybridMultilevel"/>
    <w:tmpl w:val="95543D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4B6C69"/>
    <w:multiLevelType w:val="hybridMultilevel"/>
    <w:tmpl w:val="B178F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B07630"/>
    <w:multiLevelType w:val="hybridMultilevel"/>
    <w:tmpl w:val="B5087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157062F"/>
    <w:multiLevelType w:val="hybridMultilevel"/>
    <w:tmpl w:val="C9624B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DB0A46"/>
    <w:multiLevelType w:val="hybridMultilevel"/>
    <w:tmpl w:val="C1465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7740163"/>
    <w:multiLevelType w:val="hybridMultilevel"/>
    <w:tmpl w:val="A9E2F4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977152E"/>
    <w:multiLevelType w:val="hybridMultilevel"/>
    <w:tmpl w:val="8D068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F6016"/>
    <w:rsid w:val="000407CD"/>
    <w:rsid w:val="000A3A4B"/>
    <w:rsid w:val="000B55F2"/>
    <w:rsid w:val="0010758E"/>
    <w:rsid w:val="00120D58"/>
    <w:rsid w:val="001300AE"/>
    <w:rsid w:val="00184E3A"/>
    <w:rsid w:val="001A3C9A"/>
    <w:rsid w:val="001B43DE"/>
    <w:rsid w:val="001C3A24"/>
    <w:rsid w:val="001D2577"/>
    <w:rsid w:val="0020307F"/>
    <w:rsid w:val="00234911"/>
    <w:rsid w:val="002549BF"/>
    <w:rsid w:val="00276D9E"/>
    <w:rsid w:val="002B41AA"/>
    <w:rsid w:val="002B5579"/>
    <w:rsid w:val="002B72CF"/>
    <w:rsid w:val="002E0B96"/>
    <w:rsid w:val="002F5732"/>
    <w:rsid w:val="003312DD"/>
    <w:rsid w:val="00375AE1"/>
    <w:rsid w:val="00391F93"/>
    <w:rsid w:val="00394EA0"/>
    <w:rsid w:val="003B67F0"/>
    <w:rsid w:val="003E302E"/>
    <w:rsid w:val="00400A62"/>
    <w:rsid w:val="004C38BB"/>
    <w:rsid w:val="004D1984"/>
    <w:rsid w:val="004D1AC0"/>
    <w:rsid w:val="00544F2C"/>
    <w:rsid w:val="00561AC2"/>
    <w:rsid w:val="00576A77"/>
    <w:rsid w:val="00595930"/>
    <w:rsid w:val="005C312D"/>
    <w:rsid w:val="005D0BDD"/>
    <w:rsid w:val="00636F29"/>
    <w:rsid w:val="006A7ACD"/>
    <w:rsid w:val="006B6563"/>
    <w:rsid w:val="006E28B6"/>
    <w:rsid w:val="00712DB3"/>
    <w:rsid w:val="007130A9"/>
    <w:rsid w:val="007333FC"/>
    <w:rsid w:val="007C60DC"/>
    <w:rsid w:val="007E1888"/>
    <w:rsid w:val="007F7610"/>
    <w:rsid w:val="00841B72"/>
    <w:rsid w:val="00873BAE"/>
    <w:rsid w:val="008909B0"/>
    <w:rsid w:val="008C663F"/>
    <w:rsid w:val="008F0BF8"/>
    <w:rsid w:val="00977160"/>
    <w:rsid w:val="00980034"/>
    <w:rsid w:val="009B2B9D"/>
    <w:rsid w:val="009C3B6F"/>
    <w:rsid w:val="00A011BA"/>
    <w:rsid w:val="00A1186B"/>
    <w:rsid w:val="00A33D8A"/>
    <w:rsid w:val="00A37FF8"/>
    <w:rsid w:val="00A7663B"/>
    <w:rsid w:val="00A80207"/>
    <w:rsid w:val="00A867C1"/>
    <w:rsid w:val="00AA7A79"/>
    <w:rsid w:val="00AE2B65"/>
    <w:rsid w:val="00AF4A7E"/>
    <w:rsid w:val="00B34B58"/>
    <w:rsid w:val="00B63034"/>
    <w:rsid w:val="00BB0235"/>
    <w:rsid w:val="00BC590D"/>
    <w:rsid w:val="00C12282"/>
    <w:rsid w:val="00C47BA3"/>
    <w:rsid w:val="00C51EE2"/>
    <w:rsid w:val="00C63ED7"/>
    <w:rsid w:val="00CB1246"/>
    <w:rsid w:val="00D03FA3"/>
    <w:rsid w:val="00D076F0"/>
    <w:rsid w:val="00D43BF4"/>
    <w:rsid w:val="00D4408C"/>
    <w:rsid w:val="00D57DC8"/>
    <w:rsid w:val="00D7167A"/>
    <w:rsid w:val="00DA7426"/>
    <w:rsid w:val="00E31238"/>
    <w:rsid w:val="00E64343"/>
    <w:rsid w:val="00EE2B40"/>
    <w:rsid w:val="00F00A94"/>
    <w:rsid w:val="00F1320B"/>
    <w:rsid w:val="00F346A7"/>
    <w:rsid w:val="00F36AEA"/>
    <w:rsid w:val="00F76D93"/>
    <w:rsid w:val="00F95586"/>
    <w:rsid w:val="00FA60AF"/>
    <w:rsid w:val="00FE3B8E"/>
    <w:rsid w:val="00FF17C1"/>
    <w:rsid w:val="00FF285C"/>
    <w:rsid w:val="00FF6016"/>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E32"/>
  </w:style>
  <w:style w:type="paragraph" w:styleId="berschrift1">
    <w:name w:val="heading 1"/>
    <w:basedOn w:val="Standard"/>
    <w:next w:val="Standard"/>
    <w:link w:val="berschrift1Zchn"/>
    <w:uiPriority w:val="9"/>
    <w:qFormat/>
    <w:rsid w:val="002549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4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6016"/>
    <w:pPr>
      <w:tabs>
        <w:tab w:val="center" w:pos="4536"/>
        <w:tab w:val="right" w:pos="9072"/>
      </w:tabs>
    </w:pPr>
  </w:style>
  <w:style w:type="character" w:customStyle="1" w:styleId="KopfzeileZchn">
    <w:name w:val="Kopfzeile Zchn"/>
    <w:basedOn w:val="Absatz-Standardschriftart"/>
    <w:link w:val="Kopfzeile"/>
    <w:uiPriority w:val="99"/>
    <w:rsid w:val="00FF6016"/>
  </w:style>
  <w:style w:type="paragraph" w:styleId="Fuzeile">
    <w:name w:val="footer"/>
    <w:basedOn w:val="Standard"/>
    <w:link w:val="FuzeileZchn"/>
    <w:uiPriority w:val="99"/>
    <w:unhideWhenUsed/>
    <w:rsid w:val="00FF6016"/>
    <w:pPr>
      <w:tabs>
        <w:tab w:val="center" w:pos="4536"/>
        <w:tab w:val="right" w:pos="9072"/>
      </w:tabs>
    </w:pPr>
  </w:style>
  <w:style w:type="character" w:customStyle="1" w:styleId="FuzeileZchn">
    <w:name w:val="Fußzeile Zchn"/>
    <w:basedOn w:val="Absatz-Standardschriftart"/>
    <w:link w:val="Fuzeile"/>
    <w:uiPriority w:val="99"/>
    <w:rsid w:val="00FF6016"/>
  </w:style>
  <w:style w:type="character" w:styleId="Seitenzahl">
    <w:name w:val="page number"/>
    <w:basedOn w:val="Absatz-Standardschriftart"/>
    <w:uiPriority w:val="99"/>
    <w:semiHidden/>
    <w:unhideWhenUsed/>
    <w:rsid w:val="00FF6016"/>
  </w:style>
  <w:style w:type="character" w:customStyle="1" w:styleId="berschrift2Zchn">
    <w:name w:val="Überschrift 2 Zchn"/>
    <w:basedOn w:val="Absatz-Standardschriftart"/>
    <w:link w:val="berschrift2"/>
    <w:uiPriority w:val="9"/>
    <w:rsid w:val="002549BF"/>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49B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49BF"/>
    <w:pPr>
      <w:ind w:left="720"/>
      <w:contextualSpacing/>
    </w:pPr>
  </w:style>
  <w:style w:type="table" w:styleId="Tabellengitternetz">
    <w:name w:val="Table Grid"/>
    <w:basedOn w:val="NormaleTabelle"/>
    <w:uiPriority w:val="59"/>
    <w:rsid w:val="004C38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3">
    <w:name w:val="Light Shading Accent 3"/>
    <w:basedOn w:val="NormaleTabelle"/>
    <w:uiPriority w:val="60"/>
    <w:rsid w:val="004C38B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2">
    <w:name w:val="Light Shading Accent 2"/>
    <w:basedOn w:val="NormaleTabelle"/>
    <w:uiPriority w:val="60"/>
    <w:rsid w:val="004C38B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HelleListe-Akzent11">
    <w:name w:val="Helle Liste - Akzent 11"/>
    <w:basedOn w:val="NormaleTabelle"/>
    <w:uiPriority w:val="61"/>
    <w:rsid w:val="004C38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tzhaltertext">
    <w:name w:val="Placeholder Text"/>
    <w:basedOn w:val="Absatz-Standardschriftart"/>
    <w:uiPriority w:val="99"/>
    <w:semiHidden/>
    <w:rsid w:val="00375AE1"/>
    <w:rPr>
      <w:color w:val="808080"/>
    </w:rPr>
  </w:style>
  <w:style w:type="paragraph" w:styleId="Sprechblasentext">
    <w:name w:val="Balloon Text"/>
    <w:basedOn w:val="Standard"/>
    <w:link w:val="SprechblasentextZchn"/>
    <w:uiPriority w:val="99"/>
    <w:semiHidden/>
    <w:unhideWhenUsed/>
    <w:rsid w:val="00375AE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AE1"/>
    <w:rPr>
      <w:rFonts w:ascii="Tahoma" w:hAnsi="Tahoma" w:cs="Tahoma"/>
      <w:sz w:val="16"/>
      <w:szCs w:val="16"/>
    </w:rPr>
  </w:style>
  <w:style w:type="paragraph" w:styleId="Funotentext">
    <w:name w:val="footnote text"/>
    <w:basedOn w:val="Standard"/>
    <w:link w:val="FunotentextZchn"/>
    <w:uiPriority w:val="99"/>
    <w:semiHidden/>
    <w:unhideWhenUsed/>
    <w:rsid w:val="001D2577"/>
    <w:rPr>
      <w:sz w:val="20"/>
      <w:szCs w:val="20"/>
    </w:rPr>
  </w:style>
  <w:style w:type="character" w:customStyle="1" w:styleId="FunotentextZchn">
    <w:name w:val="Fußnotentext Zchn"/>
    <w:basedOn w:val="Absatz-Standardschriftart"/>
    <w:link w:val="Funotentext"/>
    <w:uiPriority w:val="99"/>
    <w:semiHidden/>
    <w:rsid w:val="001D2577"/>
    <w:rPr>
      <w:sz w:val="20"/>
      <w:szCs w:val="20"/>
    </w:rPr>
  </w:style>
  <w:style w:type="character" w:styleId="Funotenzeichen">
    <w:name w:val="footnote reference"/>
    <w:basedOn w:val="Absatz-Standardschriftart"/>
    <w:uiPriority w:val="99"/>
    <w:semiHidden/>
    <w:unhideWhenUsed/>
    <w:rsid w:val="001D2577"/>
    <w:rPr>
      <w:vertAlign w:val="superscript"/>
    </w:rPr>
  </w:style>
  <w:style w:type="paragraph" w:styleId="Dokumentstruktur">
    <w:name w:val="Document Map"/>
    <w:basedOn w:val="Standard"/>
    <w:link w:val="DokumentstrukturZchn"/>
    <w:uiPriority w:val="99"/>
    <w:semiHidden/>
    <w:unhideWhenUsed/>
    <w:rsid w:val="00A33D8A"/>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33D8A"/>
    <w:rPr>
      <w:rFonts w:ascii="Tahoma" w:hAnsi="Tahoma" w:cs="Tahoma"/>
      <w:sz w:val="16"/>
      <w:szCs w:val="16"/>
    </w:rPr>
  </w:style>
  <w:style w:type="table" w:customStyle="1" w:styleId="HelleSchattierung1">
    <w:name w:val="Helle Schattierung1"/>
    <w:basedOn w:val="NormaleTabelle"/>
    <w:uiPriority w:val="60"/>
    <w:rsid w:val="00595930"/>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ivesAnfhrungszeichen">
    <w:name w:val="Intense Quote"/>
    <w:basedOn w:val="Standard"/>
    <w:next w:val="Standard"/>
    <w:link w:val="IntensivesAnfhrungszeichenZchn"/>
    <w:uiPriority w:val="30"/>
    <w:qFormat/>
    <w:rsid w:val="00A1186B"/>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ivesAnfhrungszeichenZchn">
    <w:name w:val="Intensives Anführungszeichen Zchn"/>
    <w:basedOn w:val="Absatz-Standardschriftart"/>
    <w:link w:val="IntensivesAnfhrungszeichen"/>
    <w:uiPriority w:val="30"/>
    <w:rsid w:val="00A1186B"/>
    <w:rPr>
      <w:b/>
      <w:bCs/>
      <w:i/>
      <w:iCs/>
      <w:color w:val="4F81BD" w:themeColor="accent1"/>
      <w:sz w:val="22"/>
      <w:szCs w:val="22"/>
    </w:rPr>
  </w:style>
  <w:style w:type="paragraph" w:styleId="Beschriftung">
    <w:name w:val="caption"/>
    <w:basedOn w:val="Standard"/>
    <w:next w:val="Standard"/>
    <w:uiPriority w:val="35"/>
    <w:unhideWhenUsed/>
    <w:qFormat/>
    <w:rsid w:val="00A1186B"/>
    <w:pPr>
      <w:spacing w:after="200"/>
    </w:pPr>
    <w:rPr>
      <w:b/>
      <w:bCs/>
      <w:color w:val="4F81BD" w:themeColor="accent1"/>
      <w:sz w:val="18"/>
      <w:szCs w:val="18"/>
    </w:rPr>
  </w:style>
  <w:style w:type="table" w:styleId="HelleListe-Akzent1">
    <w:name w:val="Light List Accent 1"/>
    <w:basedOn w:val="NormaleTabelle"/>
    <w:uiPriority w:val="61"/>
    <w:rsid w:val="002B5579"/>
    <w:rPr>
      <w:rFonts w:eastAsiaTheme="minorEastAsia"/>
      <w:sz w:val="22"/>
      <w:szCs w:val="22"/>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D39CC-46D7-472D-B58F-D15DE1F3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Windows-Benutzer</cp:lastModifiedBy>
  <cp:revision>57</cp:revision>
  <cp:lastPrinted>2014-01-27T12:31:00Z</cp:lastPrinted>
  <dcterms:created xsi:type="dcterms:W3CDTF">2010-09-15T17:42:00Z</dcterms:created>
  <dcterms:modified xsi:type="dcterms:W3CDTF">2018-06-07T09:32:00Z</dcterms:modified>
</cp:coreProperties>
</file>