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3B845" w14:textId="77777777" w:rsidR="00D34BF4" w:rsidRDefault="00D34BF4" w:rsidP="00D34BF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Aufgabe 1</w:t>
      </w:r>
    </w:p>
    <w:p w14:paraId="514114F8" w14:textId="4DBAB814" w:rsidR="00D34BF4" w:rsidRDefault="00D34BF4" w:rsidP="00D34B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Fügen Sie in der VM-Ware</w:t>
      </w:r>
      <w:r w:rsidR="00844E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drei neue Festplatten zu Ihrer virtuellen Maschine hinzu. Legen Sie auf den Festplatten 1 den Ordner MDF, auf der Festplatte 2 den Ordner NDF1 und auf Festplatte 3 den Ordner NDF2 sowie den Ordner LDF an.</w:t>
      </w:r>
    </w:p>
    <w:p w14:paraId="48CE4922" w14:textId="77777777" w:rsidR="00D34BF4" w:rsidRDefault="00D34BF4" w:rsidP="003B4AE3">
      <w:pPr>
        <w:rPr>
          <w:rFonts w:ascii="Times New Roman" w:hAnsi="Times New Roman" w:cs="Times New Roman"/>
          <w:b/>
          <w:sz w:val="32"/>
          <w:szCs w:val="32"/>
        </w:rPr>
      </w:pPr>
    </w:p>
    <w:p w14:paraId="2CD86B6E" w14:textId="77777777" w:rsidR="003B4AE3" w:rsidRDefault="009B0677" w:rsidP="003B4AE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Aufgabe 2</w:t>
      </w:r>
    </w:p>
    <w:p w14:paraId="059E18C8" w14:textId="77777777" w:rsidR="008F6F6B" w:rsidRDefault="00D34BF4" w:rsidP="00DE5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Erstellen Sie eine neue Datenbank mit dem phantasievollen Namen „Neue Datenbank“. Es sollen folgende Eigenschaften für die Datenbank vorhanden sein:</w:t>
      </w:r>
    </w:p>
    <w:p w14:paraId="1D295E84" w14:textId="77777777" w:rsidR="009B0677" w:rsidRDefault="009B0677" w:rsidP="00D16E63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0677">
        <w:rPr>
          <w:rFonts w:ascii="Times New Roman" w:hAnsi="Times New Roman" w:cs="Times New Roman"/>
          <w:sz w:val="24"/>
          <w:szCs w:val="24"/>
        </w:rPr>
        <w:t>Die ND.mdf soll im Ordner MDF liegen</w:t>
      </w:r>
    </w:p>
    <w:p w14:paraId="571BA7B9" w14:textId="77777777" w:rsidR="009B0677" w:rsidRPr="009B0677" w:rsidRDefault="009B0677" w:rsidP="00D16E63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0677">
        <w:rPr>
          <w:rFonts w:ascii="Times New Roman" w:hAnsi="Times New Roman" w:cs="Times New Roman"/>
          <w:sz w:val="24"/>
          <w:szCs w:val="24"/>
        </w:rPr>
        <w:t>Die ND.ldf Logdatei soll im Ordner LDF liegen</w:t>
      </w:r>
    </w:p>
    <w:p w14:paraId="5AFE3FC5" w14:textId="77777777" w:rsidR="009B0677" w:rsidRDefault="009B0677" w:rsidP="009B0677">
      <w:pPr>
        <w:rPr>
          <w:rFonts w:ascii="Times New Roman" w:hAnsi="Times New Roman" w:cs="Times New Roman"/>
          <w:sz w:val="24"/>
          <w:szCs w:val="24"/>
        </w:rPr>
      </w:pPr>
    </w:p>
    <w:p w14:paraId="66E1410E" w14:textId="77777777" w:rsidR="009B0677" w:rsidRDefault="009B0677" w:rsidP="009B067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Aufgabe 3</w:t>
      </w:r>
    </w:p>
    <w:p w14:paraId="6A89A3C7" w14:textId="77777777" w:rsidR="009B0677" w:rsidRDefault="009B0677" w:rsidP="009B06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Erstellen Sie eine Datenbank mit dem noch phantasievolleren Namen „Neue Datenbank 2“. Es sollen folgende Eigenschaften für die Datenbank vorhanden sein:</w:t>
      </w:r>
    </w:p>
    <w:p w14:paraId="3D5D0680" w14:textId="77777777" w:rsidR="009B0677" w:rsidRDefault="009B0677" w:rsidP="009B0677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0677">
        <w:rPr>
          <w:rFonts w:ascii="Times New Roman" w:hAnsi="Times New Roman" w:cs="Times New Roman"/>
          <w:sz w:val="24"/>
          <w:szCs w:val="24"/>
        </w:rPr>
        <w:t xml:space="preserve">Die </w:t>
      </w:r>
      <w:r>
        <w:rPr>
          <w:rFonts w:ascii="Times New Roman" w:hAnsi="Times New Roman" w:cs="Times New Roman"/>
          <w:sz w:val="24"/>
          <w:szCs w:val="24"/>
        </w:rPr>
        <w:t>ND2</w:t>
      </w:r>
      <w:r w:rsidRPr="009B0677">
        <w:rPr>
          <w:rFonts w:ascii="Times New Roman" w:hAnsi="Times New Roman" w:cs="Times New Roman"/>
          <w:sz w:val="24"/>
          <w:szCs w:val="24"/>
        </w:rPr>
        <w:t>.mdf</w:t>
      </w:r>
      <w:r>
        <w:rPr>
          <w:rFonts w:ascii="Times New Roman" w:hAnsi="Times New Roman" w:cs="Times New Roman"/>
          <w:sz w:val="24"/>
          <w:szCs w:val="24"/>
        </w:rPr>
        <w:t xml:space="preserve"> soll im Ordner MDF liegen, die Startgröße der Datei soll 20 MB betragen, automatisch um 6 MB bei Bedarf erhöhen und eine Maximalgröße von 50 MB nicht überschreiten</w:t>
      </w:r>
    </w:p>
    <w:p w14:paraId="34CF23FC" w14:textId="77777777" w:rsidR="009B0677" w:rsidRDefault="009B0677" w:rsidP="009B0677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ND2.ldf Logdatei soll im Ordner LDF liegen, eine Startgröße von 3 MB haben, automatisch bei Bedarf um 1 MB erhöhen und unbegrenzt groß werden dürfen </w:t>
      </w:r>
    </w:p>
    <w:p w14:paraId="09A438F7" w14:textId="77777777" w:rsidR="009B0677" w:rsidRDefault="009B0677" w:rsidP="009B0677">
      <w:pPr>
        <w:rPr>
          <w:rFonts w:ascii="Times New Roman" w:hAnsi="Times New Roman" w:cs="Times New Roman"/>
          <w:sz w:val="24"/>
          <w:szCs w:val="24"/>
        </w:rPr>
      </w:pPr>
    </w:p>
    <w:p w14:paraId="7C2A1AF7" w14:textId="77777777" w:rsidR="009B0677" w:rsidRDefault="009B0677" w:rsidP="009B067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Aufgabe 4</w:t>
      </w:r>
    </w:p>
    <w:p w14:paraId="7659819E" w14:textId="47107AA0" w:rsidR="009B0677" w:rsidRDefault="00A43DB2" w:rsidP="009B06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Erstellen Sie eine Datenbank</w:t>
      </w:r>
      <w:r w:rsidR="00477E14">
        <w:rPr>
          <w:rFonts w:ascii="Times New Roman" w:hAnsi="Times New Roman" w:cs="Times New Roman"/>
          <w:sz w:val="24"/>
          <w:szCs w:val="24"/>
        </w:rPr>
        <w:t xml:space="preserve"> </w:t>
      </w:r>
      <w:r w:rsidR="009B0677">
        <w:rPr>
          <w:rFonts w:ascii="Times New Roman" w:hAnsi="Times New Roman" w:cs="Times New Roman"/>
          <w:sz w:val="24"/>
          <w:szCs w:val="24"/>
        </w:rPr>
        <w:t xml:space="preserve"> „Neue Datenbank </w:t>
      </w:r>
      <w:r w:rsidR="00477E14">
        <w:rPr>
          <w:rFonts w:ascii="Times New Roman" w:hAnsi="Times New Roman" w:cs="Times New Roman"/>
          <w:sz w:val="24"/>
          <w:szCs w:val="24"/>
        </w:rPr>
        <w:t>3</w:t>
      </w:r>
      <w:r w:rsidR="009B0677">
        <w:rPr>
          <w:rFonts w:ascii="Times New Roman" w:hAnsi="Times New Roman" w:cs="Times New Roman"/>
          <w:sz w:val="24"/>
          <w:szCs w:val="24"/>
        </w:rPr>
        <w:t>“. Es sollen folgende Eigenschaften für die Datenbank vorhanden sein:</w:t>
      </w:r>
    </w:p>
    <w:p w14:paraId="62CE8F65" w14:textId="77777777" w:rsidR="009B0677" w:rsidRDefault="009B0677" w:rsidP="009B0677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0677">
        <w:rPr>
          <w:rFonts w:ascii="Times New Roman" w:hAnsi="Times New Roman" w:cs="Times New Roman"/>
          <w:sz w:val="24"/>
          <w:szCs w:val="24"/>
        </w:rPr>
        <w:t xml:space="preserve">Die </w:t>
      </w:r>
      <w:r>
        <w:rPr>
          <w:rFonts w:ascii="Times New Roman" w:hAnsi="Times New Roman" w:cs="Times New Roman"/>
          <w:sz w:val="24"/>
          <w:szCs w:val="24"/>
        </w:rPr>
        <w:t>ND</w:t>
      </w:r>
      <w:r w:rsidR="00477E14">
        <w:rPr>
          <w:rFonts w:ascii="Times New Roman" w:hAnsi="Times New Roman" w:cs="Times New Roman"/>
          <w:sz w:val="24"/>
          <w:szCs w:val="24"/>
        </w:rPr>
        <w:t>3</w:t>
      </w:r>
      <w:r w:rsidRPr="009B0677">
        <w:rPr>
          <w:rFonts w:ascii="Times New Roman" w:hAnsi="Times New Roman" w:cs="Times New Roman"/>
          <w:sz w:val="24"/>
          <w:szCs w:val="24"/>
        </w:rPr>
        <w:t>.mdf</w:t>
      </w:r>
      <w:r>
        <w:rPr>
          <w:rFonts w:ascii="Times New Roman" w:hAnsi="Times New Roman" w:cs="Times New Roman"/>
          <w:sz w:val="24"/>
          <w:szCs w:val="24"/>
        </w:rPr>
        <w:t xml:space="preserve"> soll im Ordner MDF liegen, die Startgröße d</w:t>
      </w:r>
      <w:r w:rsidR="00477E14">
        <w:rPr>
          <w:rFonts w:ascii="Times New Roman" w:hAnsi="Times New Roman" w:cs="Times New Roman"/>
          <w:sz w:val="24"/>
          <w:szCs w:val="24"/>
        </w:rPr>
        <w:t>er Datei soll 1</w:t>
      </w:r>
      <w:r>
        <w:rPr>
          <w:rFonts w:ascii="Times New Roman" w:hAnsi="Times New Roman" w:cs="Times New Roman"/>
          <w:sz w:val="24"/>
          <w:szCs w:val="24"/>
        </w:rPr>
        <w:t>0 MB betragen</w:t>
      </w:r>
      <w:r w:rsidR="00477E14">
        <w:rPr>
          <w:rFonts w:ascii="Times New Roman" w:hAnsi="Times New Roman" w:cs="Times New Roman"/>
          <w:sz w:val="24"/>
          <w:szCs w:val="24"/>
        </w:rPr>
        <w:t>, automatisch um 5</w:t>
      </w:r>
      <w:r>
        <w:rPr>
          <w:rFonts w:ascii="Times New Roman" w:hAnsi="Times New Roman" w:cs="Times New Roman"/>
          <w:sz w:val="24"/>
          <w:szCs w:val="24"/>
        </w:rPr>
        <w:t xml:space="preserve"> MB bei Bedarf erhöhen und eine Maximalgröße von 50 MB nicht überschreiten</w:t>
      </w:r>
    </w:p>
    <w:p w14:paraId="295FFF6B" w14:textId="77777777" w:rsidR="00477E14" w:rsidRDefault="00477E14" w:rsidP="009B0677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 sekundären Dateien haben folgende Eigenschaften:</w:t>
      </w:r>
    </w:p>
    <w:tbl>
      <w:tblPr>
        <w:tblStyle w:val="Gitternetztabelle5dunkel1"/>
        <w:tblW w:w="7965" w:type="dxa"/>
        <w:tblInd w:w="638" w:type="dxa"/>
        <w:tblLook w:val="04A0" w:firstRow="1" w:lastRow="0" w:firstColumn="1" w:lastColumn="0" w:noHBand="0" w:noVBand="1"/>
      </w:tblPr>
      <w:tblGrid>
        <w:gridCol w:w="2078"/>
        <w:gridCol w:w="2137"/>
        <w:gridCol w:w="2046"/>
        <w:gridCol w:w="1704"/>
      </w:tblGrid>
      <w:tr w:rsidR="00477E14" w14:paraId="6A33FE13" w14:textId="77777777" w:rsidTr="00477E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62D66AA9" w14:textId="77777777" w:rsidR="00477E14" w:rsidRDefault="00477E14" w:rsidP="00477E14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Dateiname</w:t>
            </w:r>
          </w:p>
        </w:tc>
        <w:tc>
          <w:tcPr>
            <w:tcW w:w="2137" w:type="dxa"/>
          </w:tcPr>
          <w:p w14:paraId="56C6B779" w14:textId="77777777" w:rsidR="00477E14" w:rsidRDefault="00477E14" w:rsidP="00477E14">
            <w:pPr>
              <w:pStyle w:val="Listenabsatz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Dateigruppe</w:t>
            </w:r>
          </w:p>
        </w:tc>
        <w:tc>
          <w:tcPr>
            <w:tcW w:w="2046" w:type="dxa"/>
          </w:tcPr>
          <w:p w14:paraId="2079943F" w14:textId="77777777" w:rsidR="00477E14" w:rsidRDefault="00477E14" w:rsidP="00477E14">
            <w:pPr>
              <w:pStyle w:val="Listenabsatz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Laufwerk</w:t>
            </w:r>
          </w:p>
        </w:tc>
        <w:tc>
          <w:tcPr>
            <w:tcW w:w="1704" w:type="dxa"/>
          </w:tcPr>
          <w:p w14:paraId="7338EEF4" w14:textId="77777777" w:rsidR="00477E14" w:rsidRDefault="00477E14" w:rsidP="00477E14">
            <w:pPr>
              <w:pStyle w:val="Listenabsatz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Ordner</w:t>
            </w:r>
          </w:p>
        </w:tc>
      </w:tr>
      <w:tr w:rsidR="00477E14" w14:paraId="59E205A8" w14:textId="77777777" w:rsidTr="00477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67A70D6B" w14:textId="77777777" w:rsidR="00477E14" w:rsidRDefault="00477E14" w:rsidP="00477E14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ND3Tab1.ndf</w:t>
            </w:r>
          </w:p>
        </w:tc>
        <w:tc>
          <w:tcPr>
            <w:tcW w:w="2137" w:type="dxa"/>
            <w:shd w:val="clear" w:color="auto" w:fill="D0CECE" w:themeFill="background2" w:themeFillShade="E6"/>
          </w:tcPr>
          <w:p w14:paraId="0EBABF01" w14:textId="77777777" w:rsidR="00477E14" w:rsidRPr="00477E14" w:rsidRDefault="00477E14" w:rsidP="00477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E14">
              <w:t>Tabelle1und2</w:t>
            </w:r>
          </w:p>
        </w:tc>
        <w:tc>
          <w:tcPr>
            <w:tcW w:w="2046" w:type="dxa"/>
            <w:shd w:val="clear" w:color="auto" w:fill="D0CECE" w:themeFill="background2" w:themeFillShade="E6"/>
          </w:tcPr>
          <w:p w14:paraId="2D3E49E1" w14:textId="77777777" w:rsidR="00477E14" w:rsidRPr="00477E14" w:rsidRDefault="00477E14" w:rsidP="00477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E14">
              <w:t>2</w:t>
            </w:r>
          </w:p>
        </w:tc>
        <w:tc>
          <w:tcPr>
            <w:tcW w:w="1704" w:type="dxa"/>
            <w:shd w:val="clear" w:color="auto" w:fill="D0CECE" w:themeFill="background2" w:themeFillShade="E6"/>
          </w:tcPr>
          <w:p w14:paraId="49A4FF46" w14:textId="77777777" w:rsidR="00477E14" w:rsidRPr="00477E14" w:rsidRDefault="00477E14" w:rsidP="00477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E14">
              <w:t>NDF1</w:t>
            </w:r>
          </w:p>
        </w:tc>
      </w:tr>
      <w:tr w:rsidR="00477E14" w14:paraId="23F90CAA" w14:textId="77777777" w:rsidTr="00477E14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4EFFE715" w14:textId="77777777" w:rsidR="00477E14" w:rsidRDefault="00477E14" w:rsidP="00477E14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ND3Tab2.ndf</w:t>
            </w:r>
          </w:p>
        </w:tc>
        <w:tc>
          <w:tcPr>
            <w:tcW w:w="2137" w:type="dxa"/>
            <w:shd w:val="clear" w:color="auto" w:fill="D0CECE" w:themeFill="background2" w:themeFillShade="E6"/>
          </w:tcPr>
          <w:p w14:paraId="4A50DD6E" w14:textId="77777777" w:rsidR="00477E14" w:rsidRPr="00477E14" w:rsidRDefault="00477E14" w:rsidP="00477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Tabelle1und2</w:t>
            </w:r>
          </w:p>
        </w:tc>
        <w:tc>
          <w:tcPr>
            <w:tcW w:w="2046" w:type="dxa"/>
            <w:shd w:val="clear" w:color="auto" w:fill="D0CECE" w:themeFill="background2" w:themeFillShade="E6"/>
          </w:tcPr>
          <w:p w14:paraId="1B4BA5C5" w14:textId="77777777" w:rsidR="00477E14" w:rsidRPr="00477E14" w:rsidRDefault="00477E14" w:rsidP="00477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04" w:type="dxa"/>
            <w:shd w:val="clear" w:color="auto" w:fill="D0CECE" w:themeFill="background2" w:themeFillShade="E6"/>
          </w:tcPr>
          <w:p w14:paraId="4023441E" w14:textId="77777777" w:rsidR="00477E14" w:rsidRPr="00477E14" w:rsidRDefault="00477E14" w:rsidP="00477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NDF2</w:t>
            </w:r>
          </w:p>
        </w:tc>
      </w:tr>
      <w:tr w:rsidR="00477E14" w14:paraId="6D574938" w14:textId="77777777" w:rsidTr="00477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2467A077" w14:textId="77777777" w:rsidR="00477E14" w:rsidRDefault="00477E14" w:rsidP="00477E14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ND3Tab3</w:t>
            </w:r>
          </w:p>
        </w:tc>
        <w:tc>
          <w:tcPr>
            <w:tcW w:w="2137" w:type="dxa"/>
            <w:shd w:val="clear" w:color="auto" w:fill="D0CECE" w:themeFill="background2" w:themeFillShade="E6"/>
          </w:tcPr>
          <w:p w14:paraId="3683AC61" w14:textId="77777777" w:rsidR="00477E14" w:rsidRPr="00477E14" w:rsidRDefault="00477E14" w:rsidP="00477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Tabelle3und4</w:t>
            </w:r>
          </w:p>
        </w:tc>
        <w:tc>
          <w:tcPr>
            <w:tcW w:w="2046" w:type="dxa"/>
            <w:shd w:val="clear" w:color="auto" w:fill="D0CECE" w:themeFill="background2" w:themeFillShade="E6"/>
          </w:tcPr>
          <w:p w14:paraId="7478D316" w14:textId="77777777" w:rsidR="00477E14" w:rsidRPr="00477E14" w:rsidRDefault="00477E14" w:rsidP="00477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04" w:type="dxa"/>
            <w:shd w:val="clear" w:color="auto" w:fill="D0CECE" w:themeFill="background2" w:themeFillShade="E6"/>
          </w:tcPr>
          <w:p w14:paraId="5A46E8A1" w14:textId="77777777" w:rsidR="00477E14" w:rsidRPr="00477E14" w:rsidRDefault="00477E14" w:rsidP="00477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NDF2</w:t>
            </w:r>
          </w:p>
        </w:tc>
      </w:tr>
      <w:tr w:rsidR="00477E14" w14:paraId="204AB8A5" w14:textId="77777777" w:rsidTr="00477E14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48A0D64A" w14:textId="77777777" w:rsidR="00477E14" w:rsidRDefault="00477E14" w:rsidP="00477E14">
            <w:pPr>
              <w:pStyle w:val="Listenabsatz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ND3Tab4</w:t>
            </w:r>
          </w:p>
        </w:tc>
        <w:tc>
          <w:tcPr>
            <w:tcW w:w="2137" w:type="dxa"/>
            <w:shd w:val="clear" w:color="auto" w:fill="D0CECE" w:themeFill="background2" w:themeFillShade="E6"/>
          </w:tcPr>
          <w:p w14:paraId="5D49B2EB" w14:textId="77777777" w:rsidR="00477E14" w:rsidRPr="00477E14" w:rsidRDefault="00477E14" w:rsidP="00477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Tabelle3und4</w:t>
            </w:r>
          </w:p>
        </w:tc>
        <w:tc>
          <w:tcPr>
            <w:tcW w:w="2046" w:type="dxa"/>
            <w:shd w:val="clear" w:color="auto" w:fill="D0CECE" w:themeFill="background2" w:themeFillShade="E6"/>
          </w:tcPr>
          <w:p w14:paraId="6F61B9A2" w14:textId="77777777" w:rsidR="00477E14" w:rsidRPr="00477E14" w:rsidRDefault="00477E14" w:rsidP="00477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704" w:type="dxa"/>
            <w:shd w:val="clear" w:color="auto" w:fill="D0CECE" w:themeFill="background2" w:themeFillShade="E6"/>
          </w:tcPr>
          <w:p w14:paraId="131B7B02" w14:textId="77777777" w:rsidR="00477E14" w:rsidRPr="00477E14" w:rsidRDefault="00477E14" w:rsidP="00477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NDF1</w:t>
            </w:r>
          </w:p>
        </w:tc>
      </w:tr>
    </w:tbl>
    <w:p w14:paraId="6D9A5F44" w14:textId="77777777" w:rsidR="00477E14" w:rsidRDefault="00477E14" w:rsidP="00477E14">
      <w:pPr>
        <w:pStyle w:val="Listenabsatz"/>
        <w:rPr>
          <w:rFonts w:ascii="Times New Roman" w:hAnsi="Times New Roman" w:cs="Times New Roman"/>
          <w:sz w:val="24"/>
          <w:szCs w:val="24"/>
        </w:rPr>
      </w:pPr>
    </w:p>
    <w:p w14:paraId="56459EED" w14:textId="77777777" w:rsidR="009B0677" w:rsidRPr="00477E14" w:rsidRDefault="009B0677" w:rsidP="003A5458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7E14">
        <w:rPr>
          <w:rFonts w:ascii="Times New Roman" w:hAnsi="Times New Roman" w:cs="Times New Roman"/>
          <w:sz w:val="24"/>
          <w:szCs w:val="24"/>
        </w:rPr>
        <w:t>Die ND</w:t>
      </w:r>
      <w:r w:rsidR="00477E14" w:rsidRPr="00477E14">
        <w:rPr>
          <w:rFonts w:ascii="Times New Roman" w:hAnsi="Times New Roman" w:cs="Times New Roman"/>
          <w:sz w:val="24"/>
          <w:szCs w:val="24"/>
        </w:rPr>
        <w:t>3</w:t>
      </w:r>
      <w:r w:rsidRPr="00477E14">
        <w:rPr>
          <w:rFonts w:ascii="Times New Roman" w:hAnsi="Times New Roman" w:cs="Times New Roman"/>
          <w:sz w:val="24"/>
          <w:szCs w:val="24"/>
        </w:rPr>
        <w:t>.ldf Logdatei soll im Ordner LDF liegen, eine Start</w:t>
      </w:r>
      <w:r w:rsidR="00477E14" w:rsidRPr="00477E14">
        <w:rPr>
          <w:rFonts w:ascii="Times New Roman" w:hAnsi="Times New Roman" w:cs="Times New Roman"/>
          <w:sz w:val="24"/>
          <w:szCs w:val="24"/>
        </w:rPr>
        <w:t>größe von 5</w:t>
      </w:r>
      <w:r w:rsidRPr="00477E14">
        <w:rPr>
          <w:rFonts w:ascii="Times New Roman" w:hAnsi="Times New Roman" w:cs="Times New Roman"/>
          <w:sz w:val="24"/>
          <w:szCs w:val="24"/>
        </w:rPr>
        <w:t xml:space="preserve"> MB haben</w:t>
      </w:r>
      <w:r w:rsidR="00477E14" w:rsidRPr="00477E14">
        <w:rPr>
          <w:rFonts w:ascii="Times New Roman" w:hAnsi="Times New Roman" w:cs="Times New Roman"/>
          <w:sz w:val="24"/>
          <w:szCs w:val="24"/>
        </w:rPr>
        <w:t>, automatisch bei Bedarf um 20</w:t>
      </w:r>
      <w:r w:rsidRPr="00477E14">
        <w:rPr>
          <w:rFonts w:ascii="Times New Roman" w:hAnsi="Times New Roman" w:cs="Times New Roman"/>
          <w:sz w:val="24"/>
          <w:szCs w:val="24"/>
        </w:rPr>
        <w:t xml:space="preserve"> </w:t>
      </w:r>
      <w:r w:rsidR="00477E14" w:rsidRPr="00477E14">
        <w:rPr>
          <w:rFonts w:ascii="Times New Roman" w:hAnsi="Times New Roman" w:cs="Times New Roman"/>
          <w:sz w:val="24"/>
          <w:szCs w:val="24"/>
        </w:rPr>
        <w:t>%</w:t>
      </w:r>
      <w:r w:rsidRPr="00477E14">
        <w:rPr>
          <w:rFonts w:ascii="Times New Roman" w:hAnsi="Times New Roman" w:cs="Times New Roman"/>
          <w:sz w:val="24"/>
          <w:szCs w:val="24"/>
        </w:rPr>
        <w:t xml:space="preserve"> erhöhen und unbegrenzt groß werden dürfen</w:t>
      </w:r>
      <w:r w:rsidR="00477E14" w:rsidRPr="00477E14">
        <w:rPr>
          <w:rFonts w:ascii="Times New Roman" w:hAnsi="Times New Roman" w:cs="Times New Roman"/>
          <w:sz w:val="24"/>
          <w:szCs w:val="24"/>
        </w:rPr>
        <w:t>.</w:t>
      </w:r>
    </w:p>
    <w:p w14:paraId="47EEC13D" w14:textId="77777777" w:rsidR="008F6F6B" w:rsidRDefault="008F6F6B"/>
    <w:sectPr w:rsidR="008F6F6B" w:rsidSect="00B0139C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71BBF" w14:textId="77777777" w:rsidR="0082459A" w:rsidRDefault="0082459A" w:rsidP="003B4AE3">
      <w:pPr>
        <w:spacing w:after="0" w:line="240" w:lineRule="auto"/>
      </w:pPr>
      <w:r>
        <w:separator/>
      </w:r>
    </w:p>
  </w:endnote>
  <w:endnote w:type="continuationSeparator" w:id="0">
    <w:p w14:paraId="5FEFEB0E" w14:textId="77777777" w:rsidR="0082459A" w:rsidRDefault="0082459A" w:rsidP="003B4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DE38C" w14:textId="77777777" w:rsidR="0082459A" w:rsidRDefault="0082459A" w:rsidP="003B4AE3">
      <w:pPr>
        <w:spacing w:after="0" w:line="240" w:lineRule="auto"/>
      </w:pPr>
      <w:r>
        <w:separator/>
      </w:r>
    </w:p>
  </w:footnote>
  <w:footnote w:type="continuationSeparator" w:id="0">
    <w:p w14:paraId="625E2425" w14:textId="77777777" w:rsidR="0082459A" w:rsidRDefault="0082459A" w:rsidP="003B4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01FE5" w14:textId="77777777" w:rsidR="003B4AE3" w:rsidRDefault="00D34BF4">
    <w:pPr>
      <w:pStyle w:val="Kopfzeile"/>
    </w:pPr>
    <w:r>
      <w:t>Datenbanken und Dateigruppen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53BE6"/>
    <w:multiLevelType w:val="hybridMultilevel"/>
    <w:tmpl w:val="4FB40514"/>
    <w:lvl w:ilvl="0" w:tplc="756A07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4AE3"/>
    <w:rsid w:val="00085E63"/>
    <w:rsid w:val="00167202"/>
    <w:rsid w:val="002E5DA2"/>
    <w:rsid w:val="00321557"/>
    <w:rsid w:val="003925F3"/>
    <w:rsid w:val="003B4AE3"/>
    <w:rsid w:val="00400D23"/>
    <w:rsid w:val="00477E14"/>
    <w:rsid w:val="00580F9B"/>
    <w:rsid w:val="008071B4"/>
    <w:rsid w:val="0082459A"/>
    <w:rsid w:val="00844E52"/>
    <w:rsid w:val="00870565"/>
    <w:rsid w:val="008F6F6B"/>
    <w:rsid w:val="009B0677"/>
    <w:rsid w:val="00A43DB2"/>
    <w:rsid w:val="00B0139C"/>
    <w:rsid w:val="00B550FF"/>
    <w:rsid w:val="00BA06E1"/>
    <w:rsid w:val="00C019E8"/>
    <w:rsid w:val="00C5779F"/>
    <w:rsid w:val="00C67FC0"/>
    <w:rsid w:val="00D34BF4"/>
    <w:rsid w:val="00DB48FB"/>
    <w:rsid w:val="00DE5DFB"/>
    <w:rsid w:val="00E16A74"/>
    <w:rsid w:val="00F57DCD"/>
    <w:rsid w:val="00F6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D58DF"/>
  <w15:docId w15:val="{434CB6D4-B7D3-49CF-9211-213736085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B4AE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B4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4AE3"/>
  </w:style>
  <w:style w:type="paragraph" w:styleId="Fuzeile">
    <w:name w:val="footer"/>
    <w:basedOn w:val="Standard"/>
    <w:link w:val="FuzeileZchn"/>
    <w:uiPriority w:val="99"/>
    <w:unhideWhenUsed/>
    <w:rsid w:val="003B4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4AE3"/>
  </w:style>
  <w:style w:type="table" w:styleId="Tabellenraster">
    <w:name w:val="Table Grid"/>
    <w:basedOn w:val="NormaleTabelle"/>
    <w:uiPriority w:val="39"/>
    <w:rsid w:val="003B4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1hell1">
    <w:name w:val="Gitternetztabelle 1 hell1"/>
    <w:basedOn w:val="NormaleTabelle"/>
    <w:uiPriority w:val="46"/>
    <w:rsid w:val="003B4A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D34BF4"/>
    <w:pPr>
      <w:ind w:left="720"/>
      <w:contextualSpacing/>
    </w:pPr>
  </w:style>
  <w:style w:type="table" w:customStyle="1" w:styleId="Gitternetztabelle5dunkel1">
    <w:name w:val="Gitternetztabelle 5 dunkel1"/>
    <w:basedOn w:val="NormaleTabelle"/>
    <w:uiPriority w:val="50"/>
    <w:rsid w:val="00477E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IT-Akademie Dr. Heuer GmbH</Company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Gerwin Schnittjer</dc:creator>
  <cp:keywords/>
  <dc:description/>
  <cp:lastModifiedBy>Schnittjer, Gerwin</cp:lastModifiedBy>
  <cp:revision>10</cp:revision>
  <dcterms:created xsi:type="dcterms:W3CDTF">2016-07-28T13:33:00Z</dcterms:created>
  <dcterms:modified xsi:type="dcterms:W3CDTF">2021-06-24T10:34:00Z</dcterms:modified>
</cp:coreProperties>
</file>