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p>
    <w:p>
      <w:pPr>
        <w:spacing w:after="0" w:before="0"/>
        <w:jc w:val="center"/>
      </w:pPr>
      <w:r>
        <w:rPr>
          <w:rFonts w:ascii="Calibri" w:cs="Calibri" w:eastAsia="Calibri" w:hAnsi="Calibri"/>
          <w:b/>
          <w:bCs/>
          <w:color w:val="2563EB"/>
          <w:spacing w:val="200"/>
          <w:sz w:val="72"/>
          <w:szCs w:val="72"/>
        </w:rPr>
        <w:t xml:space="preserve">VENTUREPILOT</w:t>
      </w:r>
    </w:p>
    <w:p>
      <w:pPr>
        <w:pBdr>
          <w:bottom w:val="single" w:color="DBEAFE" w:sz="6" w:space="80"/>
        </w:pBdr>
        <w:spacing w:after="0" w:before="80"/>
        <w:jc w:val="center"/>
      </w:pPr>
      <w:r>
        <w:rPr>
          <w:rFonts w:ascii="Calibri" w:cs="Calibri" w:eastAsia="Calibri" w:hAnsi="Calibri"/>
          <w:i/>
          <w:iCs/>
          <w:color w:val="0A1628"/>
          <w:sz w:val="34"/>
          <w:szCs w:val="34"/>
        </w:rPr>
        <w:t xml:space="preserve">AI-Powered Founder OS</w:t>
      </w:r>
    </w:p>
    <w:p>
      <w:pPr>
        <w:spacing w:after="0" w:before="400"/>
        <w:jc w:val="center"/>
      </w:pPr>
    </w:p>
    <w:p>
      <w:pPr>
        <w:spacing w:after="60" w:before="0"/>
        <w:jc w:val="center"/>
      </w:pPr>
      <w:r>
        <w:rPr>
          <w:rFonts w:ascii="Calibri" w:cs="Calibri" w:eastAsia="Calibri" w:hAnsi="Calibri"/>
          <w:b/>
          <w:bCs/>
          <w:caps/>
          <w:color w:val="64748B"/>
          <w:spacing w:val="300"/>
          <w:sz w:val="22"/>
          <w:szCs w:val="22"/>
        </w:rPr>
        <w:t xml:space="preserve">BUSINESS PLAN</w:t>
      </w:r>
    </w:p>
    <w:p>
      <w:pPr>
        <w:spacing w:after="400" w:before="0"/>
        <w:jc w:val="center"/>
      </w:pPr>
      <w:r>
        <w:rPr>
          <w:rFonts w:ascii="Calibri" w:cs="Calibri" w:eastAsia="Calibri" w:hAnsi="Calibri"/>
          <w:color w:val="64748B"/>
          <w:sz w:val="20"/>
          <w:szCs w:val="20"/>
        </w:rPr>
        <w:t xml:space="preserve">Pre-Seed  ·  April 2026  ·  Confidential</w:t>
      </w:r>
    </w:p>
    <w:p>
      <w:pPr>
        <w:spacing w:after="0" w:before="800"/>
      </w:pPr>
    </w:p>
    <w:p>
      <w:pPr>
        <w:spacing w:after="40" w:before="0"/>
        <w:jc w:val="center"/>
      </w:pPr>
      <w:r>
        <w:rPr>
          <w:rFonts w:ascii="Calibri" w:cs="Calibri" w:eastAsia="Calibri" w:hAnsi="Calibri"/>
          <w:b/>
          <w:bCs/>
          <w:color w:val="0A1628"/>
          <w:sz w:val="18"/>
          <w:szCs w:val="18"/>
        </w:rPr>
        <w:t xml:space="preserve">Founders</w:t>
      </w:r>
    </w:p>
    <w:p>
      <w:pPr>
        <w:spacing w:after="40" w:before="0"/>
        <w:jc w:val="center"/>
      </w:pPr>
      <w:r>
        <w:rPr>
          <w:rFonts w:ascii="Calibri" w:cs="Calibri" w:eastAsia="Calibri" w:hAnsi="Calibri"/>
          <w:b/>
          <w:bCs/>
          <w:color w:val="0A1628"/>
          <w:sz w:val="24"/>
          <w:szCs w:val="24"/>
        </w:rPr>
        <w:t xml:space="preserve">Joseph Kopel  ·  Ness Gelman</w:t>
      </w:r>
    </w:p>
    <w:p>
      <w:pPr>
        <w:spacing w:after="0" w:before="0"/>
        <w:jc w:val="center"/>
      </w:pPr>
      <w:r>
        <w:rPr>
          <w:rFonts w:ascii="Calibri" w:cs="Calibri" w:eastAsia="Calibri" w:hAnsi="Calibri"/>
          <w:color w:val="64748B"/>
          <w:sz w:val="18"/>
          <w:szCs w:val="18"/>
        </w:rPr>
        <w:t xml:space="preserve">nessgelman@gmail.com</w:t>
      </w:r>
    </w:p>
    <w:p>
      <w:pPr>
        <w:spacing w:after="0" w:before="0"/>
        <w:jc w:val="center"/>
      </w:pPr>
      <w:hyperlink w:history="1" r:id="rId9bbdid8lbb22wrfm1fymj">
        <w:r>
          <w:rPr>
            <w:rFonts w:ascii="Calibri" w:cs="Calibri" w:eastAsia="Calibri" w:hAnsi="Calibri"/>
            <w:color w:val="2563EB"/>
            <w:sz w:val="18"/>
            <w:szCs w:val="18"/>
          </w:rPr>
          <w:t xml:space="preserve">nessgelman.github.io/venturepilot</w:t>
        </w:r>
      </w:hyperlink>
    </w:p>
    <w:p>
      <w:r>
        <w:br w:type="page"/>
      </w:r>
    </w:p>
    <w:p>
      <w:pPr>
        <w:pStyle w:val="Heading1"/>
        <w:spacing w:after="80" w:before="360"/>
      </w:pPr>
      <w:r>
        <w:rPr>
          <w:rFonts w:ascii="Calibri" w:cs="Calibri" w:eastAsia="Calibri" w:hAnsi="Calibri"/>
          <w:b/>
          <w:bCs/>
          <w:caps/>
          <w:color w:val="0A1628"/>
          <w:spacing w:val="80"/>
          <w:sz w:val="30"/>
          <w:szCs w:val="30"/>
        </w:rPr>
        <w:t xml:space="preserve">01  —  Executive Summary</w:t>
      </w:r>
    </w:p>
    <w:p>
      <w:pPr>
        <w:pBdr>
          <w:bottom w:val="single" w:color="2563EB" w:sz="12" w:space="0"/>
        </w:pBd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8"/>
              <w:left w:val="single" w:color="2563EB" w:sz="8"/>
              <w:bottom w:val="single" w:color="CBD5E1" w:sz="1"/>
              <w:right w:val="single" w:color="CBD5E1" w:sz="1"/>
            </w:tcBorders>
            <w:shd w:fill="DBEAFE" w:val="clear"/>
            <w:tcMar>
              <w:top w:type="dxa" w:w="120"/>
              <w:left w:type="dxa" w:w="200"/>
              <w:bottom w:type="dxa" w:w="120"/>
              <w:right w:type="dxa" w:w="200"/>
            </w:tcMar>
          </w:tcPr>
          <w:p>
            <w:pPr>
              <w:spacing w:after="0" w:before="0"/>
            </w:pPr>
            <w:r>
              <w:rPr>
                <w:rFonts w:ascii="Calibri" w:cs="Calibri" w:eastAsia="Calibri" w:hAnsi="Calibri"/>
                <w:i/>
                <w:iCs/>
                <w:color w:val="0A1628"/>
                <w:sz w:val="22"/>
                <w:szCs w:val="22"/>
              </w:rPr>
              <w:t xml:space="preserve">VenturePilot turns any founder’s raw metrics into a complete fundraising arsenal — pitch deck, business plan, investor update, and valuation model — in real time, powered by on-device AI that never sends your data to a server.</w:t>
            </w:r>
          </w:p>
        </w:tc>
      </w:tr>
    </w:tbl>
    <w:p>
      <w:pPr>
        <w:spacing w:after="120" w:before="160"/>
      </w:pPr>
    </w:p>
    <w:p>
      <w:pPr>
        <w:spacing w:after="120" w:before="0"/>
      </w:pPr>
      <w:r>
        <w:rPr>
          <w:rFonts w:ascii="Calibri" w:cs="Calibri" w:eastAsia="Calibri" w:hAnsi="Calibri"/>
          <w:color w:val="1E293B"/>
          <w:sz w:val="22"/>
          <w:szCs w:val="22"/>
        </w:rPr>
        <w:t xml:space="preserve">Fundraising has a preparation tax. The average early-stage founder spends 40+ hours assembling investor-ready materials for every raise cycle — copy-pasting numbers into Google Slides, updating stale Notion pages, and stitching together disconnected tools that were built for accountants, not founders. The output is always the same: documents that are outdated the moment they’re sent.</w:t>
      </w:r>
    </w:p>
    <w:p>
      <w:pPr>
        <w:spacing w:after="120" w:before="0"/>
      </w:pPr>
    </w:p>
    <w:p>
      <w:pPr>
        <w:spacing w:after="120" w:before="0"/>
      </w:pPr>
      <w:r>
        <w:rPr>
          <w:rFonts w:ascii="Calibri" w:cs="Calibri" w:eastAsia="Calibri" w:hAnsi="Calibri"/>
          <w:color w:val="1E293B"/>
          <w:sz w:val="22"/>
          <w:szCs w:val="22"/>
        </w:rPr>
        <w:t xml:space="preserve">VenturePilot eliminates that tax. Founders enter their metrics once. The platform auto-generates every document investors ask for, live-updated as the underlying data changes. One source of truth. Zero formatting time.</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BD5E1" w:sz="1"/>
              <w:left w:val="single" w:color="CBD5E1" w:sz="1"/>
              <w:bottom w:val="single" w:color="CBD5E1" w:sz="1"/>
              <w:right w:val="single" w:color="CBD5E1" w:sz="1"/>
            </w:tcBorders>
            <w:shd w:fill="F8FAFC" w:val="clear"/>
            <w:tcMar>
              <w:top w:type="dxa" w:w="160"/>
              <w:left w:type="dxa" w:w="160"/>
              <w:bottom w:type="dxa" w:w="160"/>
              <w:right w:type="dxa" w:w="160"/>
            </w:tcMar>
            <w:vAlign w:val="center"/>
          </w:tcPr>
          <w:p>
            <w:pPr>
              <w:spacing w:after="20" w:before="0"/>
              <w:jc w:val="center"/>
            </w:pPr>
            <w:r>
              <w:rPr>
                <w:rFonts w:ascii="Calibri" w:cs="Calibri" w:eastAsia="Calibri" w:hAnsi="Calibri"/>
                <w:b/>
                <w:bCs/>
                <w:color w:val="2563EB"/>
                <w:sz w:val="40"/>
                <w:szCs w:val="40"/>
              </w:rPr>
              <w:t xml:space="preserve">$15B</w:t>
            </w:r>
          </w:p>
          <w:p>
            <w:pPr>
              <w:spacing w:after="0" w:before="0"/>
              <w:jc w:val="center"/>
            </w:pPr>
            <w:r>
              <w:rPr>
                <w:rFonts w:ascii="Calibri" w:cs="Calibri" w:eastAsia="Calibri" w:hAnsi="Calibri"/>
                <w:b/>
                <w:bCs/>
                <w:color w:val="0A1628"/>
                <w:sz w:val="18"/>
                <w:szCs w:val="18"/>
              </w:rPr>
              <w:t xml:space="preserve">Total Addressable Market</w:t>
            </w:r>
          </w:p>
          <w:p>
            <w:pPr>
              <w:spacing w:after="0" w:before="20"/>
              <w:jc w:val="center"/>
            </w:pPr>
            <w:r>
              <w:rPr>
                <w:rFonts w:ascii="Calibri" w:cs="Calibri" w:eastAsia="Calibri" w:hAnsi="Calibri"/>
                <w:color w:val="64748B"/>
                <w:sz w:val="16"/>
                <w:szCs w:val="16"/>
              </w:rPr>
              <w:t xml:space="preserve">Global founder tools + financial planning</w:t>
            </w:r>
          </w:p>
        </w:tc>
        <w:tc>
          <w:tcPr>
            <w:tcW w:type="dxa" w:w="2340"/>
            <w:tcBorders>
              <w:top w:val="single" w:color="CBD5E1" w:sz="1"/>
              <w:left w:val="single" w:color="CBD5E1" w:sz="1"/>
              <w:bottom w:val="single" w:color="CBD5E1" w:sz="1"/>
              <w:right w:val="single" w:color="CBD5E1" w:sz="1"/>
            </w:tcBorders>
            <w:shd w:fill="F8FAFC" w:val="clear"/>
            <w:tcMar>
              <w:top w:type="dxa" w:w="160"/>
              <w:left w:type="dxa" w:w="160"/>
              <w:bottom w:type="dxa" w:w="160"/>
              <w:right w:type="dxa" w:w="160"/>
            </w:tcMar>
            <w:vAlign w:val="center"/>
          </w:tcPr>
          <w:p>
            <w:pPr>
              <w:spacing w:after="20" w:before="0"/>
              <w:jc w:val="center"/>
            </w:pPr>
            <w:r>
              <w:rPr>
                <w:rFonts w:ascii="Calibri" w:cs="Calibri" w:eastAsia="Calibri" w:hAnsi="Calibri"/>
                <w:b/>
                <w:bCs/>
                <w:color w:val="2563EB"/>
                <w:sz w:val="40"/>
                <w:szCs w:val="40"/>
              </w:rPr>
              <w:t xml:space="preserve">$750K</w:t>
            </w:r>
          </w:p>
          <w:p>
            <w:pPr>
              <w:spacing w:after="0" w:before="0"/>
              <w:jc w:val="center"/>
            </w:pPr>
            <w:r>
              <w:rPr>
                <w:rFonts w:ascii="Calibri" w:cs="Calibri" w:eastAsia="Calibri" w:hAnsi="Calibri"/>
                <w:b/>
                <w:bCs/>
                <w:color w:val="0A1628"/>
                <w:sz w:val="18"/>
                <w:szCs w:val="18"/>
              </w:rPr>
              <w:t xml:space="preserve">Seed Round Target</w:t>
            </w:r>
          </w:p>
          <w:p>
            <w:pPr>
              <w:spacing w:after="0" w:before="20"/>
              <w:jc w:val="center"/>
            </w:pPr>
            <w:r>
              <w:rPr>
                <w:rFonts w:ascii="Calibri" w:cs="Calibri" w:eastAsia="Calibri" w:hAnsi="Calibri"/>
                <w:color w:val="64748B"/>
                <w:sz w:val="16"/>
                <w:szCs w:val="16"/>
              </w:rPr>
              <w:t xml:space="preserve">18% equity / SAFE</w:t>
            </w:r>
          </w:p>
        </w:tc>
        <w:tc>
          <w:tcPr>
            <w:tcW w:type="dxa" w:w="2340"/>
            <w:tcBorders>
              <w:top w:val="single" w:color="CBD5E1" w:sz="1"/>
              <w:left w:val="single" w:color="CBD5E1" w:sz="1"/>
              <w:bottom w:val="single" w:color="CBD5E1" w:sz="1"/>
              <w:right w:val="single" w:color="CBD5E1" w:sz="1"/>
            </w:tcBorders>
            <w:shd w:fill="F8FAFC" w:val="clear"/>
            <w:tcMar>
              <w:top w:type="dxa" w:w="160"/>
              <w:left w:type="dxa" w:w="160"/>
              <w:bottom w:type="dxa" w:w="160"/>
              <w:right w:type="dxa" w:w="160"/>
            </w:tcMar>
            <w:vAlign w:val="center"/>
          </w:tcPr>
          <w:p>
            <w:pPr>
              <w:spacing w:after="20" w:before="0"/>
              <w:jc w:val="center"/>
            </w:pPr>
            <w:r>
              <w:rPr>
                <w:rFonts w:ascii="Calibri" w:cs="Calibri" w:eastAsia="Calibri" w:hAnsi="Calibri"/>
                <w:b/>
                <w:bCs/>
                <w:color w:val="2563EB"/>
                <w:sz w:val="40"/>
                <w:szCs w:val="40"/>
              </w:rPr>
              <w:t xml:space="preserve">100%</w:t>
            </w:r>
          </w:p>
          <w:p>
            <w:pPr>
              <w:spacing w:after="0" w:before="0"/>
              <w:jc w:val="center"/>
            </w:pPr>
            <w:r>
              <w:rPr>
                <w:rFonts w:ascii="Calibri" w:cs="Calibri" w:eastAsia="Calibri" w:hAnsi="Calibri"/>
                <w:b/>
                <w:bCs/>
                <w:color w:val="0A1628"/>
                <w:sz w:val="18"/>
                <w:szCs w:val="18"/>
              </w:rPr>
              <w:t xml:space="preserve">On-Device AI</w:t>
            </w:r>
          </w:p>
          <w:p>
            <w:pPr>
              <w:spacing w:after="0" w:before="20"/>
              <w:jc w:val="center"/>
            </w:pPr>
            <w:r>
              <w:rPr>
                <w:rFonts w:ascii="Calibri" w:cs="Calibri" w:eastAsia="Calibri" w:hAnsi="Calibri"/>
                <w:color w:val="64748B"/>
                <w:sz w:val="16"/>
                <w:szCs w:val="16"/>
              </w:rPr>
              <w:t xml:space="preserve">No data leaves the browser</w:t>
            </w:r>
          </w:p>
        </w:tc>
        <w:tc>
          <w:tcPr>
            <w:tcW w:type="dxa" w:w="2340"/>
            <w:tcBorders>
              <w:top w:val="single" w:color="CBD5E1" w:sz="1"/>
              <w:left w:val="single" w:color="CBD5E1" w:sz="1"/>
              <w:bottom w:val="single" w:color="CBD5E1" w:sz="1"/>
              <w:right w:val="single" w:color="CBD5E1" w:sz="1"/>
            </w:tcBorders>
            <w:shd w:fill="F8FAFC" w:val="clear"/>
            <w:tcMar>
              <w:top w:type="dxa" w:w="160"/>
              <w:left w:type="dxa" w:w="160"/>
              <w:bottom w:type="dxa" w:w="160"/>
              <w:right w:type="dxa" w:w="160"/>
            </w:tcMar>
            <w:vAlign w:val="center"/>
          </w:tcPr>
          <w:p>
            <w:pPr>
              <w:spacing w:after="20" w:before="0"/>
              <w:jc w:val="center"/>
            </w:pPr>
            <w:r>
              <w:rPr>
                <w:rFonts w:ascii="Calibri" w:cs="Calibri" w:eastAsia="Calibri" w:hAnsi="Calibri"/>
                <w:b/>
                <w:bCs/>
                <w:color w:val="2563EB"/>
                <w:sz w:val="40"/>
                <w:szCs w:val="40"/>
              </w:rPr>
              <w:t xml:space="preserve">Day 1</w:t>
            </w:r>
          </w:p>
          <w:p>
            <w:pPr>
              <w:spacing w:after="0" w:before="0"/>
              <w:jc w:val="center"/>
            </w:pPr>
            <w:r>
              <w:rPr>
                <w:rFonts w:ascii="Calibri" w:cs="Calibri" w:eastAsia="Calibri" w:hAnsi="Calibri"/>
                <w:b/>
                <w:bCs/>
                <w:color w:val="0A1628"/>
                <w:sz w:val="18"/>
                <w:szCs w:val="18"/>
              </w:rPr>
              <w:t xml:space="preserve">Live Product</w:t>
            </w:r>
          </w:p>
          <w:p>
            <w:pPr>
              <w:spacing w:after="0" w:before="20"/>
              <w:jc w:val="center"/>
            </w:pPr>
            <w:r>
              <w:rPr>
                <w:rFonts w:ascii="Calibri" w:cs="Calibri" w:eastAsia="Calibri" w:hAnsi="Calibri"/>
                <w:color w:val="64748B"/>
                <w:sz w:val="16"/>
                <w:szCs w:val="16"/>
              </w:rPr>
              <w:t xml:space="preserve">Deployed at github.io</w:t>
            </w:r>
          </w:p>
        </w:tc>
      </w:tr>
    </w:tbl>
    <w:p>
      <w:pPr>
        <w:spacing w:after="120" w:before="160"/>
      </w:pPr>
    </w:p>
    <w:p>
      <w:pPr>
        <w:pStyle w:val="Heading2"/>
        <w:spacing w:after="60" w:before="240"/>
      </w:pPr>
      <w:r>
        <w:rPr>
          <w:rFonts w:ascii="Calibri" w:cs="Calibri" w:eastAsia="Calibri" w:hAnsi="Calibri"/>
          <w:b/>
          <w:bCs/>
          <w:color w:val="2563EB"/>
          <w:sz w:val="24"/>
          <w:szCs w:val="24"/>
        </w:rPr>
        <w:t xml:space="preserve">The Opportunity in One Sentence</w:t>
      </w:r>
    </w:p>
    <w:p>
      <w:pPr>
        <w:spacing w:after="120" w:before="0"/>
      </w:pPr>
      <w:r>
        <w:rPr>
          <w:rFonts w:ascii="Calibri" w:cs="Calibri" w:eastAsia="Calibri" w:hAnsi="Calibri"/>
          <w:color w:val="1E293B"/>
          <w:sz w:val="22"/>
          <w:szCs w:val="22"/>
        </w:rPr>
        <w:t xml:space="preserve">There are ∼350,000 angel- and VC-backed startups raising capital globally each year — and every single one of them needs the same stack of documents, built from the same underlying numbers, that no existing tool produces automatically.</w:t>
      </w:r>
    </w:p>
    <w:p>
      <w:pPr>
        <w:spacing w:after="120" w:before="0"/>
      </w:pPr>
    </w:p>
    <w:p>
      <w:pPr>
        <w:pStyle w:val="Heading2"/>
        <w:spacing w:after="60" w:before="240"/>
      </w:pPr>
      <w:r>
        <w:rPr>
          <w:rFonts w:ascii="Calibri" w:cs="Calibri" w:eastAsia="Calibri" w:hAnsi="Calibri"/>
          <w:b/>
          <w:bCs/>
          <w:color w:val="2563EB"/>
          <w:sz w:val="24"/>
          <w:szCs w:val="24"/>
        </w:rPr>
        <w:t xml:space="preserve">Why Two High-Schoolers?</w:t>
      </w:r>
    </w:p>
    <w:p>
      <w:pPr>
        <w:spacing w:after="120" w:before="0"/>
      </w:pPr>
      <w:r>
        <w:rPr>
          <w:rFonts w:ascii="Calibri" w:cs="Calibri" w:eastAsia="Calibri" w:hAnsi="Calibri"/>
          <w:color w:val="1E293B"/>
          <w:sz w:val="22"/>
          <w:szCs w:val="22"/>
        </w:rPr>
        <w:t xml:space="preserve">Joseph Kopel and Ness Gelman built VenturePilot because they watched the problem firsthand — Ness experienced the fundraising preparation nightmare directly and decided to fix it. Both are self-taught engineers who shipped a production-grade, AI-powered SaaS tool to a live URL without a team, without funding, and without a single line of technical guidance from an adult. That is not a liability. That is the filter.</w:t>
      </w:r>
    </w:p>
    <w:p>
      <w:r>
        <w:br w:type="page"/>
      </w:r>
    </w:p>
    <w:p>
      <w:pPr>
        <w:pStyle w:val="Heading1"/>
        <w:spacing w:after="80" w:before="360"/>
      </w:pPr>
      <w:r>
        <w:rPr>
          <w:rFonts w:ascii="Calibri" w:cs="Calibri" w:eastAsia="Calibri" w:hAnsi="Calibri"/>
          <w:b/>
          <w:bCs/>
          <w:caps/>
          <w:color w:val="0A1628"/>
          <w:spacing w:val="80"/>
          <w:sz w:val="30"/>
          <w:szCs w:val="30"/>
        </w:rPr>
        <w:t xml:space="preserve">02  —  The Problem</w:t>
      </w:r>
    </w:p>
    <w:p>
      <w:pPr>
        <w:pBdr>
          <w:bottom w:val="single" w:color="2563EB" w:sz="12" w:space="0"/>
        </w:pBdr>
        <w:spacing w:after="200" w:before="0"/>
      </w:pPr>
    </w:p>
    <w:p>
      <w:pPr>
        <w:spacing w:after="120" w:before="0"/>
      </w:pPr>
      <w:r>
        <w:rPr>
          <w:rFonts w:ascii="Calibri" w:cs="Calibri" w:eastAsia="Calibri" w:hAnsi="Calibri"/>
          <w:color w:val="1E293B"/>
          <w:sz w:val="22"/>
          <w:szCs w:val="22"/>
        </w:rPr>
        <w:t xml:space="preserve">The fundraising preparation process is broken in three distinct ways:</w:t>
      </w:r>
    </w:p>
    <w:p>
      <w:pPr>
        <w:spacing w:after="120" w:before="80"/>
      </w:pPr>
    </w:p>
    <w:p>
      <w:pPr>
        <w:pStyle w:val="Heading2"/>
        <w:spacing w:after="60" w:before="240"/>
      </w:pPr>
      <w:r>
        <w:rPr>
          <w:rFonts w:ascii="Calibri" w:cs="Calibri" w:eastAsia="Calibri" w:hAnsi="Calibri"/>
          <w:b/>
          <w:bCs/>
          <w:color w:val="2563EB"/>
          <w:sz w:val="24"/>
          <w:szCs w:val="24"/>
        </w:rPr>
        <w:t xml:space="preserve">1. The Time Tax</w:t>
      </w:r>
    </w:p>
    <w:p>
      <w:pPr>
        <w:spacing w:after="120" w:before="0"/>
      </w:pPr>
      <w:r>
        <w:rPr>
          <w:rFonts w:ascii="Calibri" w:cs="Calibri" w:eastAsia="Calibri" w:hAnsi="Calibri"/>
          <w:color w:val="1E293B"/>
          <w:sz w:val="22"/>
          <w:szCs w:val="22"/>
        </w:rPr>
        <w:t xml:space="preserve">Founders report spending 40+ hours per fundraise preparing materials from scratch. Pitch decks live in one tool, financial models in another, narrative in a third. Every investor meeting requires a fresh synchronization pass. By the time the deck is sent, the numbers are already stale.</w:t>
      </w:r>
    </w:p>
    <w:p>
      <w:pPr>
        <w:pStyle w:val="Heading2"/>
        <w:spacing w:after="60" w:before="240"/>
      </w:pPr>
      <w:r>
        <w:rPr>
          <w:rFonts w:ascii="Calibri" w:cs="Calibri" w:eastAsia="Calibri" w:hAnsi="Calibri"/>
          <w:b/>
          <w:bCs/>
          <w:color w:val="2563EB"/>
          <w:sz w:val="24"/>
          <w:szCs w:val="24"/>
        </w:rPr>
        <w:t xml:space="preserve">2. The Context Gap</w:t>
      </w:r>
    </w:p>
    <w:p>
      <w:pPr>
        <w:spacing w:after="120" w:before="0"/>
      </w:pPr>
      <w:r>
        <w:rPr>
          <w:rFonts w:ascii="Calibri" w:cs="Calibri" w:eastAsia="Calibri" w:hAnsi="Calibri"/>
          <w:color w:val="1E293B"/>
          <w:sz w:val="22"/>
          <w:szCs w:val="22"/>
        </w:rPr>
        <w:t xml:space="preserve">The tools that exist — Notion, Visible.vc, Slidebean, Pitch.com — treat documents as the product. None of them understand that the “document” is just the output of a live data layer. Founders are forced to manually translate metrics into narrative every single time, rewriting the same insight with slightly different words in every deck.</w:t>
      </w:r>
    </w:p>
    <w:p>
      <w:pPr>
        <w:pStyle w:val="Heading2"/>
        <w:spacing w:after="60" w:before="240"/>
      </w:pPr>
      <w:r>
        <w:rPr>
          <w:rFonts w:ascii="Calibri" w:cs="Calibri" w:eastAsia="Calibri" w:hAnsi="Calibri"/>
          <w:b/>
          <w:bCs/>
          <w:color w:val="2563EB"/>
          <w:sz w:val="24"/>
          <w:szCs w:val="24"/>
        </w:rPr>
        <w:t xml:space="preserve">3. The Privacy Paradox</w:t>
      </w:r>
    </w:p>
    <w:p>
      <w:pPr>
        <w:spacing w:after="120" w:before="0"/>
      </w:pPr>
      <w:r>
        <w:rPr>
          <w:rFonts w:ascii="Calibri" w:cs="Calibri" w:eastAsia="Calibri" w:hAnsi="Calibri"/>
          <w:color w:val="1E293B"/>
          <w:sz w:val="22"/>
          <w:szCs w:val="22"/>
        </w:rPr>
        <w:t xml:space="preserve">The most sensitive thing a founder owns is their financial data. Yet every current tool requires uploading burn rates, ARR, cap tables, and growth projections to third-party servers — creating a single point of failure for information that could tank a deal if leaked. Founders accept this risk because they have no alternative.</w:t>
      </w:r>
    </w:p>
    <w:p>
      <w:pPr>
        <w:spacing w:after="12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8"/>
              <w:left w:val="single" w:color="2563EB" w:sz="8"/>
              <w:bottom w:val="single" w:color="CBD5E1" w:sz="1"/>
              <w:right w:val="single" w:color="CBD5E1" w:sz="1"/>
            </w:tcBorders>
            <w:shd w:fill="DBEAFE" w:val="clear"/>
            <w:tcMar>
              <w:top w:type="dxa" w:w="120"/>
              <w:left w:type="dxa" w:w="200"/>
              <w:bottom w:type="dxa" w:w="120"/>
              <w:right w:type="dxa" w:w="200"/>
            </w:tcMar>
          </w:tcPr>
          <w:p>
            <w:pPr>
              <w:spacing w:after="0" w:before="0"/>
            </w:pPr>
            <w:r>
              <w:rPr>
                <w:rFonts w:ascii="Calibri" w:cs="Calibri" w:eastAsia="Calibri" w:hAnsi="Calibri"/>
                <w:i/>
                <w:iCs/>
                <w:color w:val="0A1628"/>
                <w:sz w:val="22"/>
                <w:szCs w:val="22"/>
              </w:rPr>
              <w:t xml:space="preserve">The insight: the tools that exist are document editors trying to be data platforms. VenturePilot starts as a data platform and generates documents automatically. That inversion changes everything.</w:t>
            </w:r>
          </w:p>
        </w:tc>
      </w:tr>
    </w:tbl>
    <w:p>
      <w:r>
        <w:br w:type="page"/>
      </w:r>
    </w:p>
    <w:p>
      <w:pPr>
        <w:pStyle w:val="Heading1"/>
        <w:spacing w:after="80" w:before="360"/>
      </w:pPr>
      <w:r>
        <w:rPr>
          <w:rFonts w:ascii="Calibri" w:cs="Calibri" w:eastAsia="Calibri" w:hAnsi="Calibri"/>
          <w:b/>
          <w:bCs/>
          <w:caps/>
          <w:color w:val="0A1628"/>
          <w:spacing w:val="80"/>
          <w:sz w:val="30"/>
          <w:szCs w:val="30"/>
        </w:rPr>
        <w:t xml:space="preserve">03  —  The Solution</w:t>
      </w:r>
    </w:p>
    <w:p>
      <w:pPr>
        <w:pBdr>
          <w:bottom w:val="single" w:color="2563EB" w:sz="12" w:space="0"/>
        </w:pBdr>
        <w:spacing w:after="200" w:before="0"/>
      </w:pPr>
    </w:p>
    <w:p>
      <w:pPr>
        <w:spacing w:after="120" w:before="0"/>
      </w:pPr>
      <w:r>
        <w:rPr>
          <w:rFonts w:ascii="Calibri" w:cs="Calibri" w:eastAsia="Calibri" w:hAnsi="Calibri"/>
          <w:color w:val="1E293B"/>
          <w:sz w:val="22"/>
          <w:szCs w:val="22"/>
        </w:rPr>
        <w:t xml:space="preserve">VenturePilot is a single-page web application that functions as a founder’s operating system for fundraising. The user enters their company’s metrics once — burn rate, revenue, growth, unit economics, narrative — and every output updates live.</w:t>
      </w:r>
    </w:p>
    <w:p>
      <w:pPr>
        <w:spacing w:after="120" w:before="120"/>
      </w:pPr>
    </w:p>
    <w:p>
      <w:pPr>
        <w:pStyle w:val="Heading2"/>
        <w:spacing w:after="60" w:before="240"/>
      </w:pPr>
      <w:r>
        <w:rPr>
          <w:rFonts w:ascii="Calibri" w:cs="Calibri" w:eastAsia="Calibri" w:hAnsi="Calibri"/>
          <w:b/>
          <w:bCs/>
          <w:color w:val="2563EB"/>
          <w:sz w:val="24"/>
          <w:szCs w:val="24"/>
        </w:rPr>
        <w:t xml:space="preserve">Core Outputs Generated Automatically</w:t>
      </w:r>
    </w:p>
    <w:p>
      <w:pPr>
        <w:pStyle w:val="ListParagraph"/>
        <w:numPr>
          <w:ilvl w:val="0"/>
          <w:numId w:val="2"/>
        </w:numPr>
        <w:spacing w:after="40" w:before="40"/>
      </w:pPr>
      <w:r>
        <w:rPr>
          <w:rFonts w:ascii="Calibri" w:cs="Calibri" w:eastAsia="Calibri" w:hAnsi="Calibri"/>
          <w:color w:val="334155"/>
          <w:sz w:val="21"/>
          <w:szCs w:val="21"/>
        </w:rPr>
        <w:t xml:space="preserve">Pitch Deck — multi-slide, narrative-forward, investor-ready</w:t>
      </w:r>
    </w:p>
    <w:p>
      <w:pPr>
        <w:pStyle w:val="ListParagraph"/>
        <w:numPr>
          <w:ilvl w:val="0"/>
          <w:numId w:val="2"/>
        </w:numPr>
        <w:spacing w:after="40" w:before="40"/>
      </w:pPr>
      <w:r>
        <w:rPr>
          <w:rFonts w:ascii="Calibri" w:cs="Calibri" w:eastAsia="Calibri" w:hAnsi="Calibri"/>
          <w:color w:val="334155"/>
          <w:sz w:val="21"/>
          <w:szCs w:val="21"/>
        </w:rPr>
        <w:t xml:space="preserve">Business Plan — full-length executive document with financial model</w:t>
      </w:r>
    </w:p>
    <w:p>
      <w:pPr>
        <w:pStyle w:val="ListParagraph"/>
        <w:numPr>
          <w:ilvl w:val="0"/>
          <w:numId w:val="2"/>
        </w:numPr>
        <w:spacing w:after="40" w:before="40"/>
      </w:pPr>
      <w:r>
        <w:rPr>
          <w:rFonts w:ascii="Calibri" w:cs="Calibri" w:eastAsia="Calibri" w:hAnsi="Calibri"/>
          <w:color w:val="334155"/>
          <w:sz w:val="21"/>
          <w:szCs w:val="21"/>
        </w:rPr>
        <w:t xml:space="preserve">Valuation Model — ARR multiples, DCF, comparables</w:t>
      </w:r>
    </w:p>
    <w:p>
      <w:pPr>
        <w:pStyle w:val="ListParagraph"/>
        <w:numPr>
          <w:ilvl w:val="0"/>
          <w:numId w:val="2"/>
        </w:numPr>
        <w:spacing w:after="40" w:before="40"/>
      </w:pPr>
      <w:r>
        <w:rPr>
          <w:rFonts w:ascii="Calibri" w:cs="Calibri" w:eastAsia="Calibri" w:hAnsi="Calibri"/>
          <w:color w:val="334155"/>
          <w:sz w:val="21"/>
          <w:szCs w:val="21"/>
        </w:rPr>
        <w:t xml:space="preserve">Investor Update — monthly MRR / KPI summary, formatted for email</w:t>
      </w:r>
    </w:p>
    <w:p>
      <w:pPr>
        <w:pStyle w:val="ListParagraph"/>
        <w:numPr>
          <w:ilvl w:val="0"/>
          <w:numId w:val="2"/>
        </w:numPr>
        <w:spacing w:after="40" w:before="40"/>
      </w:pPr>
      <w:r>
        <w:rPr>
          <w:rFonts w:ascii="Calibri" w:cs="Calibri" w:eastAsia="Calibri" w:hAnsi="Calibri"/>
          <w:color w:val="334155"/>
          <w:sz w:val="21"/>
          <w:szCs w:val="21"/>
        </w:rPr>
        <w:t xml:space="preserve">Market Benchmarks — real sector comparisons against public data</w:t>
      </w:r>
    </w:p>
    <w:p>
      <w:pPr>
        <w:pStyle w:val="ListParagraph"/>
        <w:numPr>
          <w:ilvl w:val="0"/>
          <w:numId w:val="2"/>
        </w:numPr>
        <w:spacing w:after="40" w:before="40"/>
      </w:pPr>
      <w:r>
        <w:rPr>
          <w:rFonts w:ascii="Calibri" w:cs="Calibri" w:eastAsia="Calibri" w:hAnsi="Calibri"/>
          <w:color w:val="334155"/>
          <w:sz w:val="21"/>
          <w:szCs w:val="21"/>
        </w:rPr>
        <w:t xml:space="preserve">Strategy Playbook — runway scenarios, Monte Carlo survival simulation</w:t>
      </w:r>
    </w:p>
    <w:p>
      <w:pPr>
        <w:spacing w:after="120" w:before="120"/>
      </w:pPr>
    </w:p>
    <w:p>
      <w:pPr>
        <w:pStyle w:val="Heading2"/>
        <w:spacing w:after="60" w:before="240"/>
      </w:pPr>
      <w:r>
        <w:rPr>
          <w:rFonts w:ascii="Calibri" w:cs="Calibri" w:eastAsia="Calibri" w:hAnsi="Calibri"/>
          <w:b/>
          <w:bCs/>
          <w:color w:val="2563EB"/>
          <w:sz w:val="24"/>
          <w:szCs w:val="24"/>
        </w:rPr>
        <w:t xml:space="preserve">The AI Architecture</w:t>
      </w:r>
    </w:p>
    <w:p>
      <w:pPr>
        <w:spacing w:after="120" w:before="0"/>
      </w:pPr>
      <w:r>
        <w:rPr>
          <w:rFonts w:ascii="Calibri" w:cs="Calibri" w:eastAsia="Calibri" w:hAnsi="Calibri"/>
          <w:color w:val="1E293B"/>
          <w:sz w:val="22"/>
          <w:szCs w:val="22"/>
        </w:rPr>
        <w:t xml:space="preserve">VenturePilot is the only founder tool in the market that runs its AI model entirely on-device using WebLLM — a WebGPU-accelerated inference engine that downloads the model to the browser’s IndexedDB once, then runs locally forever. When Chrome’s Gemini Nano API is available, it uses that natively for zero-download inference.</w:t>
      </w:r>
    </w:p>
    <w:p>
      <w:pPr>
        <w:spacing w:after="120" w:before="80"/>
      </w:pPr>
    </w:p>
    <w:p>
      <w:pPr>
        <w:spacing w:after="120" w:before="0"/>
      </w:pPr>
      <w:r>
        <w:rPr>
          <w:rFonts w:ascii="Calibri" w:cs="Calibri" w:eastAsia="Calibri" w:hAnsi="Calibri"/>
          <w:color w:val="1E293B"/>
          <w:sz w:val="22"/>
          <w:szCs w:val="22"/>
        </w:rPr>
        <w:t xml:space="preserve">The consequence: no API calls, no server costs, no data exposure, no latency. The entire product runs as a static file on GitHub Pages, which means the marginal cost of serving one additional user is $0.00.</w:t>
      </w:r>
    </w:p>
    <w:p>
      <w:pPr>
        <w:spacing w:after="120" w:before="120"/>
      </w:pPr>
    </w:p>
    <w:p>
      <w:pPr>
        <w:pStyle w:val="Heading2"/>
        <w:spacing w:after="60" w:before="240"/>
      </w:pPr>
      <w:r>
        <w:rPr>
          <w:rFonts w:ascii="Calibri" w:cs="Calibri" w:eastAsia="Calibri" w:hAnsi="Calibri"/>
          <w:b/>
          <w:bCs/>
          <w:color w:val="2563EB"/>
          <w:sz w:val="24"/>
          <w:szCs w:val="24"/>
        </w:rPr>
        <w:t xml:space="preserve">Key Differentiators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BD5E1" w:sz="1"/>
              <w:left w:val="single" w:color="CBD5E1" w:sz="1"/>
              <w:bottom w:val="single" w:color="CBD5E1" w:sz="1"/>
              <w:right w:val="single" w:color="CBD5E1" w:sz="1"/>
            </w:tcBorders>
            <w:shd w:fill="0A1628"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Feature</w:t>
            </w:r>
          </w:p>
        </w:tc>
        <w:tc>
          <w:tcPr>
            <w:tcW w:type="dxa" w:w="6240"/>
            <w:tcBorders>
              <w:top w:val="single" w:color="CBD5E1" w:sz="1"/>
              <w:left w:val="single" w:color="CBD5E1" w:sz="1"/>
              <w:bottom w:val="single" w:color="CBD5E1" w:sz="1"/>
              <w:right w:val="single" w:color="CBD5E1" w:sz="1"/>
            </w:tcBorders>
            <w:shd w:fill="0A1628"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Why It Matters</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Calibri" w:cs="Calibri" w:eastAsia="Calibri" w:hAnsi="Calibri"/>
                <w:b/>
                <w:bCs/>
                <w:color w:val="0A1628"/>
                <w:sz w:val="20"/>
                <w:szCs w:val="20"/>
              </w:rPr>
              <w:t xml:space="preserve">Live data layer</w:t>
            </w:r>
          </w:p>
        </w:tc>
        <w:tc>
          <w:tcPr>
            <w:tcW w:type="dxa" w:w="62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Calibri" w:cs="Calibri" w:eastAsia="Calibri" w:hAnsi="Calibri"/>
                <w:color w:val="334155"/>
                <w:sz w:val="20"/>
                <w:szCs w:val="20"/>
              </w:rPr>
              <w:t xml:space="preserve">Every document reflects the current metric state — no manual sync required</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Calibri" w:cs="Calibri" w:eastAsia="Calibri" w:hAnsi="Calibri"/>
                <w:b/>
                <w:bCs/>
                <w:color w:val="0A1628"/>
                <w:sz w:val="20"/>
                <w:szCs w:val="20"/>
              </w:rPr>
              <w:t xml:space="preserve">On-device AI</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Calibri" w:cs="Calibri" w:eastAsia="Calibri" w:hAnsi="Calibri"/>
                <w:color w:val="334155"/>
                <w:sz w:val="20"/>
                <w:szCs w:val="20"/>
              </w:rPr>
              <w:t xml:space="preserve">Phi-3.5-mini runs in the browser; user data never leaves the device</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Calibri" w:cs="Calibri" w:eastAsia="Calibri" w:hAnsi="Calibri"/>
                <w:b/>
                <w:bCs/>
                <w:color w:val="0A1628"/>
                <w:sz w:val="20"/>
                <w:szCs w:val="20"/>
              </w:rPr>
              <w:t xml:space="preserve">Zero marginal cost</w:t>
            </w:r>
          </w:p>
        </w:tc>
        <w:tc>
          <w:tcPr>
            <w:tcW w:type="dxa" w:w="62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Calibri" w:cs="Calibri" w:eastAsia="Calibri" w:hAnsi="Calibri"/>
                <w:color w:val="334155"/>
                <w:sz w:val="20"/>
                <w:szCs w:val="20"/>
              </w:rPr>
              <w:t xml:space="preserve">Static deployment means unlimited scale at $0 server cost</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Calibri" w:cs="Calibri" w:eastAsia="Calibri" w:hAnsi="Calibri"/>
                <w:b/>
                <w:bCs/>
                <w:color w:val="0A1628"/>
                <w:sz w:val="20"/>
                <w:szCs w:val="20"/>
              </w:rPr>
              <w:t xml:space="preserve">Investor CRM</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Calibri" w:cs="Calibri" w:eastAsia="Calibri" w:hAnsi="Calibri"/>
                <w:color w:val="334155"/>
                <w:sz w:val="20"/>
                <w:szCs w:val="20"/>
              </w:rPr>
              <w:t xml:space="preserve">Built-in pipeline tracker with sentiment scoring and next-step reminders</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Calibri" w:cs="Calibri" w:eastAsia="Calibri" w:hAnsi="Calibri"/>
                <w:b/>
                <w:bCs/>
                <w:color w:val="0A1628"/>
                <w:sz w:val="20"/>
                <w:szCs w:val="20"/>
              </w:rPr>
              <w:t xml:space="preserve">Preset system</w:t>
            </w:r>
          </w:p>
        </w:tc>
        <w:tc>
          <w:tcPr>
            <w:tcW w:type="dxa" w:w="62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Calibri" w:cs="Calibri" w:eastAsia="Calibri" w:hAnsi="Calibri"/>
                <w:color w:val="334155"/>
                <w:sz w:val="20"/>
                <w:szCs w:val="20"/>
              </w:rPr>
              <w:t xml:space="preserve">Save and reload entire company profiles; switch between scenarios instantly</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Calibri" w:cs="Calibri" w:eastAsia="Calibri" w:hAnsi="Calibri"/>
                <w:b/>
                <w:bCs/>
                <w:color w:val="0A1628"/>
                <w:sz w:val="20"/>
                <w:szCs w:val="20"/>
              </w:rPr>
              <w:t xml:space="preserve">Export anywhere</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Calibri" w:cs="Calibri" w:eastAsia="Calibri" w:hAnsi="Calibri"/>
                <w:color w:val="334155"/>
                <w:sz w:val="20"/>
                <w:szCs w:val="20"/>
              </w:rPr>
              <w:t xml:space="preserve">Download as .docx, .pptx, or .csv; share directly from the browser</w:t>
            </w:r>
          </w:p>
        </w:tc>
      </w:tr>
    </w:tbl>
    <w:p>
      <w:r>
        <w:br w:type="page"/>
      </w:r>
    </w:p>
    <w:p>
      <w:pPr>
        <w:pStyle w:val="Heading1"/>
        <w:spacing w:after="80" w:before="360"/>
      </w:pPr>
      <w:r>
        <w:rPr>
          <w:rFonts w:ascii="Calibri" w:cs="Calibri" w:eastAsia="Calibri" w:hAnsi="Calibri"/>
          <w:b/>
          <w:bCs/>
          <w:caps/>
          <w:color w:val="0A1628"/>
          <w:spacing w:val="80"/>
          <w:sz w:val="30"/>
          <w:szCs w:val="30"/>
        </w:rPr>
        <w:t xml:space="preserve">04  —  Market Opportunity</w:t>
      </w:r>
    </w:p>
    <w:p>
      <w:pPr>
        <w:pBdr>
          <w:bottom w:val="single" w:color="2563EB" w:sz="12" w:space="0"/>
        </w:pBdr>
        <w:spacing w:after="200" w:before="0"/>
      </w:pPr>
    </w:p>
    <w:p>
      <w:pPr>
        <w:spacing w:after="120" w:before="0"/>
      </w:pPr>
      <w:r>
        <w:rPr>
          <w:rFonts w:ascii="Calibri" w:cs="Calibri" w:eastAsia="Calibri" w:hAnsi="Calibri"/>
          <w:color w:val="1E293B"/>
          <w:sz w:val="22"/>
          <w:szCs w:val="22"/>
        </w:rPr>
        <w:t xml:space="preserve">The market for founder tools is large, underpenetrated, and on the verge of a structural shift driven by AI. The core wedge is the pre-seed to Series A cohort: founders with live companies, real metrics, and an urgent need to raise capital efficiently.</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1" w:sz="1"/>
              <w:left w:val="single" w:color="CBD5E1" w:sz="1"/>
              <w:bottom w:val="single" w:color="CBD5E1" w:sz="1"/>
              <w:right w:val="single" w:color="CBD5E1" w:sz="1"/>
            </w:tcBorders>
            <w:shd w:fill="F8FAFC" w:val="clear"/>
            <w:tcMar>
              <w:top w:type="dxa" w:w="160"/>
              <w:left w:type="dxa" w:w="160"/>
              <w:bottom w:type="dxa" w:w="160"/>
              <w:right w:type="dxa" w:w="160"/>
            </w:tcMar>
            <w:vAlign w:val="center"/>
          </w:tcPr>
          <w:p>
            <w:pPr>
              <w:spacing w:after="20" w:before="0"/>
              <w:jc w:val="center"/>
            </w:pPr>
            <w:r>
              <w:rPr>
                <w:rFonts w:ascii="Calibri" w:cs="Calibri" w:eastAsia="Calibri" w:hAnsi="Calibri"/>
                <w:b/>
                <w:bCs/>
                <w:color w:val="2563EB"/>
                <w:sz w:val="40"/>
                <w:szCs w:val="40"/>
              </w:rPr>
              <w:t xml:space="preserve">$15B</w:t>
            </w:r>
          </w:p>
          <w:p>
            <w:pPr>
              <w:spacing w:after="0" w:before="0"/>
              <w:jc w:val="center"/>
            </w:pPr>
            <w:r>
              <w:rPr>
                <w:rFonts w:ascii="Calibri" w:cs="Calibri" w:eastAsia="Calibri" w:hAnsi="Calibri"/>
                <w:b/>
                <w:bCs/>
                <w:color w:val="0A1628"/>
                <w:sz w:val="18"/>
                <w:szCs w:val="18"/>
              </w:rPr>
              <w:t xml:space="preserve">TAM</w:t>
            </w:r>
          </w:p>
          <w:p>
            <w:pPr>
              <w:spacing w:after="0" w:before="20"/>
              <w:jc w:val="center"/>
            </w:pPr>
            <w:r>
              <w:rPr>
                <w:rFonts w:ascii="Calibri" w:cs="Calibri" w:eastAsia="Calibri" w:hAnsi="Calibri"/>
                <w:color w:val="64748B"/>
                <w:sz w:val="16"/>
                <w:szCs w:val="16"/>
              </w:rPr>
              <w:t xml:space="preserve">Global founder tools + financial planning</w:t>
            </w:r>
          </w:p>
        </w:tc>
        <w:tc>
          <w:tcPr>
            <w:tcW w:type="dxa" w:w="3120"/>
            <w:tcBorders>
              <w:top w:val="single" w:color="CBD5E1" w:sz="1"/>
              <w:left w:val="single" w:color="CBD5E1" w:sz="1"/>
              <w:bottom w:val="single" w:color="CBD5E1" w:sz="1"/>
              <w:right w:val="single" w:color="CBD5E1" w:sz="1"/>
            </w:tcBorders>
            <w:shd w:fill="F8FAFC" w:val="clear"/>
            <w:tcMar>
              <w:top w:type="dxa" w:w="160"/>
              <w:left w:type="dxa" w:w="160"/>
              <w:bottom w:type="dxa" w:w="160"/>
              <w:right w:type="dxa" w:w="160"/>
            </w:tcMar>
            <w:vAlign w:val="center"/>
          </w:tcPr>
          <w:p>
            <w:pPr>
              <w:spacing w:after="20" w:before="0"/>
              <w:jc w:val="center"/>
            </w:pPr>
            <w:r>
              <w:rPr>
                <w:rFonts w:ascii="Calibri" w:cs="Calibri" w:eastAsia="Calibri" w:hAnsi="Calibri"/>
                <w:b/>
                <w:bCs/>
                <w:color w:val="2563EB"/>
                <w:sz w:val="40"/>
                <w:szCs w:val="40"/>
              </w:rPr>
              <w:t xml:space="preserve">$1.5B</w:t>
            </w:r>
          </w:p>
          <w:p>
            <w:pPr>
              <w:spacing w:after="0" w:before="0"/>
              <w:jc w:val="center"/>
            </w:pPr>
            <w:r>
              <w:rPr>
                <w:rFonts w:ascii="Calibri" w:cs="Calibri" w:eastAsia="Calibri" w:hAnsi="Calibri"/>
                <w:b/>
                <w:bCs/>
                <w:color w:val="0A1628"/>
                <w:sz w:val="18"/>
                <w:szCs w:val="18"/>
              </w:rPr>
              <w:t xml:space="preserve">SAM</w:t>
            </w:r>
          </w:p>
          <w:p>
            <w:pPr>
              <w:spacing w:after="0" w:before="20"/>
              <w:jc w:val="center"/>
            </w:pPr>
            <w:r>
              <w:rPr>
                <w:rFonts w:ascii="Calibri" w:cs="Calibri" w:eastAsia="Calibri" w:hAnsi="Calibri"/>
                <w:color w:val="64748B"/>
                <w:sz w:val="16"/>
                <w:szCs w:val="16"/>
              </w:rPr>
              <w:t xml:space="preserve">Early-stage SaaS founders raising capital</w:t>
            </w:r>
          </w:p>
        </w:tc>
        <w:tc>
          <w:tcPr>
            <w:tcW w:type="dxa" w:w="3120"/>
            <w:tcBorders>
              <w:top w:val="single" w:color="CBD5E1" w:sz="1"/>
              <w:left w:val="single" w:color="CBD5E1" w:sz="1"/>
              <w:bottom w:val="single" w:color="CBD5E1" w:sz="1"/>
              <w:right w:val="single" w:color="CBD5E1" w:sz="1"/>
            </w:tcBorders>
            <w:shd w:fill="F8FAFC" w:val="clear"/>
            <w:tcMar>
              <w:top w:type="dxa" w:w="160"/>
              <w:left w:type="dxa" w:w="160"/>
              <w:bottom w:type="dxa" w:w="160"/>
              <w:right w:type="dxa" w:w="160"/>
            </w:tcMar>
            <w:vAlign w:val="center"/>
          </w:tcPr>
          <w:p>
            <w:pPr>
              <w:spacing w:after="20" w:before="0"/>
              <w:jc w:val="center"/>
            </w:pPr>
            <w:r>
              <w:rPr>
                <w:rFonts w:ascii="Calibri" w:cs="Calibri" w:eastAsia="Calibri" w:hAnsi="Calibri"/>
                <w:b/>
                <w:bCs/>
                <w:color w:val="2563EB"/>
                <w:sz w:val="40"/>
                <w:szCs w:val="40"/>
              </w:rPr>
              <w:t xml:space="preserve">$75M</w:t>
            </w:r>
          </w:p>
          <w:p>
            <w:pPr>
              <w:spacing w:after="0" w:before="0"/>
              <w:jc w:val="center"/>
            </w:pPr>
            <w:r>
              <w:rPr>
                <w:rFonts w:ascii="Calibri" w:cs="Calibri" w:eastAsia="Calibri" w:hAnsi="Calibri"/>
                <w:b/>
                <w:bCs/>
                <w:color w:val="0A1628"/>
                <w:sz w:val="18"/>
                <w:szCs w:val="18"/>
              </w:rPr>
              <w:t xml:space="preserve">SOM</w:t>
            </w:r>
          </w:p>
          <w:p>
            <w:pPr>
              <w:spacing w:after="0" w:before="20"/>
              <w:jc w:val="center"/>
            </w:pPr>
            <w:r>
              <w:rPr>
                <w:rFonts w:ascii="Calibri" w:cs="Calibri" w:eastAsia="Calibri" w:hAnsi="Calibri"/>
                <w:color w:val="64748B"/>
                <w:sz w:val="16"/>
                <w:szCs w:val="16"/>
              </w:rPr>
              <w:t xml:space="preserve">Near-term: 10K founders × $600 ACV</w:t>
            </w:r>
          </w:p>
        </w:tc>
      </w:tr>
    </w:tbl>
    <w:p>
      <w:pPr>
        <w:spacing w:after="120" w:before="160"/>
      </w:pPr>
    </w:p>
    <w:p>
      <w:pPr>
        <w:pStyle w:val="Heading2"/>
        <w:spacing w:after="60" w:before="240"/>
      </w:pPr>
      <w:r>
        <w:rPr>
          <w:rFonts w:ascii="Calibri" w:cs="Calibri" w:eastAsia="Calibri" w:hAnsi="Calibri"/>
          <w:b/>
          <w:bCs/>
          <w:color w:val="2563EB"/>
          <w:sz w:val="24"/>
          <w:szCs w:val="24"/>
        </w:rPr>
        <w:t xml:space="preserve">Market Sizing Rationale</w:t>
      </w:r>
    </w:p>
    <w:p>
      <w:pPr>
        <w:pStyle w:val="ListParagraph"/>
        <w:numPr>
          <w:ilvl w:val="0"/>
          <w:numId w:val="2"/>
        </w:numPr>
        <w:spacing w:after="40" w:before="40"/>
      </w:pPr>
      <w:r>
        <w:rPr>
          <w:rFonts w:ascii="Calibri" w:cs="Calibri" w:eastAsia="Calibri" w:hAnsi="Calibri"/>
          <w:color w:val="334155"/>
          <w:sz w:val="21"/>
          <w:szCs w:val="21"/>
        </w:rPr>
        <w:t xml:space="preserve">TAM ($15B): Global spend on productivity tools, financial planning software, and pitch preparation services for founder-led companies. This includes Notion, Pitch.com, Visible.vc, financial modeling tools, and outsourced pitch prep services.</w:t>
      </w:r>
    </w:p>
    <w:p>
      <w:pPr>
        <w:pStyle w:val="ListParagraph"/>
        <w:numPr>
          <w:ilvl w:val="0"/>
          <w:numId w:val="2"/>
        </w:numPr>
        <w:spacing w:after="40" w:before="40"/>
      </w:pPr>
      <w:r>
        <w:rPr>
          <w:rFonts w:ascii="Calibri" w:cs="Calibri" w:eastAsia="Calibri" w:hAnsi="Calibri"/>
          <w:color w:val="334155"/>
          <w:sz w:val="21"/>
          <w:szCs w:val="21"/>
        </w:rPr>
        <w:t xml:space="preserve">SAM ($1.5B): Early-stage SaaS founders globally (pre-seed through Series A) who are actively preparing for an institutional raise in a given year. Estimated at ~250,000 companies at ~$6,000 ACV blended.</w:t>
      </w:r>
    </w:p>
    <w:p>
      <w:pPr>
        <w:pStyle w:val="ListParagraph"/>
        <w:numPr>
          <w:ilvl w:val="0"/>
          <w:numId w:val="2"/>
        </w:numPr>
        <w:spacing w:after="40" w:before="40"/>
      </w:pPr>
      <w:r>
        <w:rPr>
          <w:rFonts w:ascii="Calibri" w:cs="Calibri" w:eastAsia="Calibri" w:hAnsi="Calibri"/>
          <w:color w:val="334155"/>
          <w:sz w:val="21"/>
          <w:szCs w:val="21"/>
        </w:rPr>
        <w:t xml:space="preserve">SOM ($75M): Near-term capture of the US and anglophone early-stage market (est. 125,000 companies) at a $600 annual entry-level price point. Penetration rate: ~10% of SAM within 36 months of launch.</w:t>
      </w:r>
    </w:p>
    <w:p>
      <w:pPr>
        <w:spacing w:after="120" w:before="120"/>
      </w:pPr>
    </w:p>
    <w:p>
      <w:pPr>
        <w:pStyle w:val="Heading2"/>
        <w:spacing w:after="60" w:before="240"/>
      </w:pPr>
      <w:r>
        <w:rPr>
          <w:rFonts w:ascii="Calibri" w:cs="Calibri" w:eastAsia="Calibri" w:hAnsi="Calibri"/>
          <w:b/>
          <w:bCs/>
          <w:color w:val="2563EB"/>
          <w:sz w:val="24"/>
          <w:szCs w:val="24"/>
        </w:rPr>
        <w:t xml:space="preserve">The Tailwind</w:t>
      </w:r>
    </w:p>
    <w:p>
      <w:pPr>
        <w:spacing w:after="120" w:before="0"/>
      </w:pPr>
      <w:r>
        <w:rPr>
          <w:rFonts w:ascii="Calibri" w:cs="Calibri" w:eastAsia="Calibri" w:hAnsi="Calibri"/>
          <w:color w:val="1E293B"/>
          <w:sz w:val="22"/>
          <w:szCs w:val="22"/>
        </w:rPr>
        <w:t xml:space="preserve">AI is collapsing the cost of document generation to near zero. The incumbents in this space — Slidebean, Pitch.com, Notion — were built on the assumption that templates and formatting are the hard part. They’re not. The hard part is generating coherent, investor-grade narrative from raw financial data. That is exactly the problem VenturePilot solves, and it is increasingly solvable in ways that were impossible 24 months ago.</w:t>
      </w:r>
    </w:p>
    <w:p>
      <w:r>
        <w:br w:type="page"/>
      </w:r>
    </w:p>
    <w:p>
      <w:pPr>
        <w:pStyle w:val="Heading1"/>
        <w:spacing w:after="80" w:before="360"/>
      </w:pPr>
      <w:r>
        <w:rPr>
          <w:rFonts w:ascii="Calibri" w:cs="Calibri" w:eastAsia="Calibri" w:hAnsi="Calibri"/>
          <w:b/>
          <w:bCs/>
          <w:caps/>
          <w:color w:val="0A1628"/>
          <w:spacing w:val="80"/>
          <w:sz w:val="30"/>
          <w:szCs w:val="30"/>
        </w:rPr>
        <w:t xml:space="preserve">05  —  Product</w:t>
      </w:r>
    </w:p>
    <w:p>
      <w:pPr>
        <w:pBdr>
          <w:bottom w:val="single" w:color="2563EB" w:sz="12" w:space="0"/>
        </w:pBdr>
        <w:spacing w:after="200" w:before="0"/>
      </w:pPr>
    </w:p>
    <w:p>
      <w:pPr>
        <w:pStyle w:val="Heading2"/>
        <w:spacing w:after="60" w:before="240"/>
      </w:pPr>
      <w:r>
        <w:rPr>
          <w:rFonts w:ascii="Calibri" w:cs="Calibri" w:eastAsia="Calibri" w:hAnsi="Calibri"/>
          <w:b/>
          <w:bCs/>
          <w:color w:val="2563EB"/>
          <w:sz w:val="24"/>
          <w:szCs w:val="24"/>
        </w:rPr>
        <w:t xml:space="preserve">Current State (v2.0 — Live)</w:t>
      </w:r>
    </w:p>
    <w:p>
      <w:pPr>
        <w:spacing w:after="120" w:before="0"/>
      </w:pPr>
      <w:r>
        <w:rPr>
          <w:rFonts w:ascii="Calibri" w:cs="Calibri" w:eastAsia="Calibri" w:hAnsi="Calibri"/>
          <w:color w:val="1E293B"/>
          <w:sz w:val="22"/>
          <w:szCs w:val="22"/>
        </w:rPr>
        <w:t xml:space="preserve">VenturePilot v2.0 is a fully deployed, production-grade web application accessible at nessgelman.github.io/venturepilot. It includes:</w:t>
      </w:r>
    </w:p>
    <w:p>
      <w:pPr>
        <w:spacing w:after="120" w:before="80"/>
      </w:pPr>
    </w:p>
    <w:p>
      <w:pPr>
        <w:pStyle w:val="ListParagraph"/>
        <w:numPr>
          <w:ilvl w:val="0"/>
          <w:numId w:val="2"/>
        </w:numPr>
        <w:spacing w:after="40" w:before="40"/>
      </w:pPr>
      <w:r>
        <w:rPr>
          <w:rFonts w:ascii="Calibri" w:cs="Calibri" w:eastAsia="Calibri" w:hAnsi="Calibri"/>
          <w:color w:val="334155"/>
          <w:sz w:val="21"/>
          <w:szCs w:val="21"/>
        </w:rPr>
        <w:t xml:space="preserve">8 fully functional modules: Dashboard, Strategy, Pitch Deck, Business Plan, Market Benchmarks, Investor CRM, Valuation Model, Investor Update</w:t>
      </w:r>
    </w:p>
    <w:p>
      <w:pPr>
        <w:pStyle w:val="ListParagraph"/>
        <w:numPr>
          <w:ilvl w:val="0"/>
          <w:numId w:val="2"/>
        </w:numPr>
        <w:spacing w:after="40" w:before="40"/>
      </w:pPr>
      <w:r>
        <w:rPr>
          <w:rFonts w:ascii="Calibri" w:cs="Calibri" w:eastAsia="Calibri" w:hAnsi="Calibri"/>
          <w:color w:val="334155"/>
          <w:sz w:val="21"/>
          <w:szCs w:val="21"/>
        </w:rPr>
        <w:t xml:space="preserve">On-device AI advisor powered by Phi-3.5-mini (WebLLM) with Chrome Gemini Nano fallback</w:t>
      </w:r>
    </w:p>
    <w:p>
      <w:pPr>
        <w:pStyle w:val="ListParagraph"/>
        <w:numPr>
          <w:ilvl w:val="0"/>
          <w:numId w:val="2"/>
        </w:numPr>
        <w:spacing w:after="40" w:before="40"/>
      </w:pPr>
      <w:r>
        <w:rPr>
          <w:rFonts w:ascii="Calibri" w:cs="Calibri" w:eastAsia="Calibri" w:hAnsi="Calibri"/>
          <w:color w:val="334155"/>
          <w:sz w:val="21"/>
          <w:szCs w:val="21"/>
        </w:rPr>
        <w:t xml:space="preserve">Real-time financial modeling with Monte Carlo simulation (2,500 trials per run)</w:t>
      </w:r>
    </w:p>
    <w:p>
      <w:pPr>
        <w:pStyle w:val="ListParagraph"/>
        <w:numPr>
          <w:ilvl w:val="0"/>
          <w:numId w:val="2"/>
        </w:numPr>
        <w:spacing w:after="40" w:before="40"/>
      </w:pPr>
      <w:r>
        <w:rPr>
          <w:rFonts w:ascii="Calibri" w:cs="Calibri" w:eastAsia="Calibri" w:hAnsi="Calibri"/>
          <w:color w:val="334155"/>
          <w:sz w:val="21"/>
          <w:szCs w:val="21"/>
        </w:rPr>
        <w:t xml:space="preserve">Export to .docx (business plan), .pptx (pitch deck), and .csv (metrics)</w:t>
      </w:r>
    </w:p>
    <w:p>
      <w:pPr>
        <w:pStyle w:val="ListParagraph"/>
        <w:numPr>
          <w:ilvl w:val="0"/>
          <w:numId w:val="2"/>
        </w:numPr>
        <w:spacing w:after="40" w:before="40"/>
      </w:pPr>
      <w:r>
        <w:rPr>
          <w:rFonts w:ascii="Calibri" w:cs="Calibri" w:eastAsia="Calibri" w:hAnsi="Calibri"/>
          <w:color w:val="334155"/>
          <w:sz w:val="21"/>
          <w:szCs w:val="21"/>
        </w:rPr>
        <w:t xml:space="preserve">Full undo/redo, preset saves, daily snapshot history</w:t>
      </w:r>
    </w:p>
    <w:p>
      <w:pPr>
        <w:pStyle w:val="ListParagraph"/>
        <w:numPr>
          <w:ilvl w:val="0"/>
          <w:numId w:val="2"/>
        </w:numPr>
        <w:spacing w:after="40" w:before="40"/>
      </w:pPr>
      <w:r>
        <w:rPr>
          <w:rFonts w:ascii="Calibri" w:cs="Calibri" w:eastAsia="Calibri" w:hAnsi="Calibri"/>
          <w:color w:val="334155"/>
          <w:sz w:val="21"/>
          <w:szCs w:val="21"/>
        </w:rPr>
        <w:t xml:space="preserve">Investor CRM with sentiment tracking, pipeline status, and next-step scheduling</w:t>
      </w:r>
    </w:p>
    <w:p>
      <w:pPr>
        <w:spacing w:after="120" w:before="120"/>
      </w:pPr>
    </w:p>
    <w:p>
      <w:pPr>
        <w:pStyle w:val="Heading2"/>
        <w:spacing w:after="60" w:before="240"/>
      </w:pPr>
      <w:r>
        <w:rPr>
          <w:rFonts w:ascii="Calibri" w:cs="Calibri" w:eastAsia="Calibri" w:hAnsi="Calibri"/>
          <w:b/>
          <w:bCs/>
          <w:color w:val="2563EB"/>
          <w:sz w:val="24"/>
          <w:szCs w:val="24"/>
        </w:rPr>
        <w:t xml:space="preserve">Product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BD5E1" w:sz="1"/>
              <w:left w:val="single" w:color="CBD5E1" w:sz="1"/>
              <w:bottom w:val="single" w:color="CBD5E1" w:sz="1"/>
              <w:right w:val="single" w:color="CBD5E1" w:sz="1"/>
            </w:tcBorders>
            <w:shd w:fill="0A1628"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Timeline</w:t>
            </w:r>
          </w:p>
        </w:tc>
        <w:tc>
          <w:tcPr>
            <w:tcW w:type="dxa" w:w="6240"/>
            <w:tcBorders>
              <w:top w:val="single" w:color="CBD5E1" w:sz="1"/>
              <w:left w:val="single" w:color="CBD5E1" w:sz="1"/>
              <w:bottom w:val="single" w:color="CBD5E1" w:sz="1"/>
              <w:right w:val="single" w:color="CBD5E1" w:sz="1"/>
            </w:tcBorders>
            <w:shd w:fill="0A1628"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Milestone</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Calibri" w:cs="Calibri" w:eastAsia="Calibri" w:hAnsi="Calibri"/>
                <w:b/>
                <w:bCs/>
                <w:color w:val="0A1628"/>
                <w:sz w:val="20"/>
                <w:szCs w:val="20"/>
              </w:rPr>
              <w:t xml:space="preserve">Q2 2026 (Now)</w:t>
            </w:r>
          </w:p>
        </w:tc>
        <w:tc>
          <w:tcPr>
            <w:tcW w:type="dxa" w:w="62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Calibri" w:cs="Calibri" w:eastAsia="Calibri" w:hAnsi="Calibri"/>
                <w:color w:val="334155"/>
                <w:sz w:val="20"/>
                <w:szCs w:val="20"/>
              </w:rPr>
              <w:t xml:space="preserve">Live v2.0: all 8 modules, WebLLM AI, full export suite</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Calibri" w:cs="Calibri" w:eastAsia="Calibri" w:hAnsi="Calibri"/>
                <w:b/>
                <w:bCs/>
                <w:color w:val="0A1628"/>
                <w:sz w:val="20"/>
                <w:szCs w:val="20"/>
              </w:rPr>
              <w:t xml:space="preserve">Q3 2026</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Calibri" w:cs="Calibri" w:eastAsia="Calibri" w:hAnsi="Calibri"/>
                <w:color w:val="334155"/>
                <w:sz w:val="20"/>
                <w:szCs w:val="20"/>
              </w:rPr>
              <w:t xml:space="preserve">Accounting integrations: QuickBooks, Stripe MRR pull, Plaid cash balance</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Calibri" w:cs="Calibri" w:eastAsia="Calibri" w:hAnsi="Calibri"/>
                <w:b/>
                <w:bCs/>
                <w:color w:val="0A1628"/>
                <w:sz w:val="20"/>
                <w:szCs w:val="20"/>
              </w:rPr>
              <w:t xml:space="preserve">Q4 2026</w:t>
            </w:r>
          </w:p>
        </w:tc>
        <w:tc>
          <w:tcPr>
            <w:tcW w:type="dxa" w:w="62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Calibri" w:cs="Calibri" w:eastAsia="Calibri" w:hAnsi="Calibri"/>
                <w:color w:val="334155"/>
                <w:sz w:val="20"/>
                <w:szCs w:val="20"/>
              </w:rPr>
              <w:t xml:space="preserve">Team collaboration: shared workspaces, investor portal link, version history</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Calibri" w:cs="Calibri" w:eastAsia="Calibri" w:hAnsi="Calibri"/>
                <w:b/>
                <w:bCs/>
                <w:color w:val="0A1628"/>
                <w:sz w:val="20"/>
                <w:szCs w:val="20"/>
              </w:rPr>
              <w:t xml:space="preserve">Q1 2027</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Calibri" w:cs="Calibri" w:eastAsia="Calibri" w:hAnsi="Calibri"/>
                <w:color w:val="334155"/>
                <w:sz w:val="20"/>
                <w:szCs w:val="20"/>
              </w:rPr>
              <w:t xml:space="preserve">Mobile: iOS / Android app for on-the-go metric entry and AI Q&amp;A</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Calibri" w:cs="Calibri" w:eastAsia="Calibri" w:hAnsi="Calibri"/>
                <w:b/>
                <w:bCs/>
                <w:color w:val="0A1628"/>
                <w:sz w:val="20"/>
                <w:szCs w:val="20"/>
              </w:rPr>
              <w:t xml:space="preserve">Q2 2027</w:t>
            </w:r>
          </w:p>
        </w:tc>
        <w:tc>
          <w:tcPr>
            <w:tcW w:type="dxa" w:w="62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Calibri" w:cs="Calibri" w:eastAsia="Calibri" w:hAnsi="Calibri"/>
                <w:color w:val="334155"/>
                <w:sz w:val="20"/>
                <w:szCs w:val="20"/>
              </w:rPr>
              <w:t xml:space="preserve">Marketplace: community-contributed pitch templates, sector benchmarks</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Calibri" w:cs="Calibri" w:eastAsia="Calibri" w:hAnsi="Calibri"/>
                <w:b/>
                <w:bCs/>
                <w:color w:val="0A1628"/>
                <w:sz w:val="20"/>
                <w:szCs w:val="20"/>
              </w:rPr>
              <w:t xml:space="preserve">2027+</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Calibri" w:cs="Calibri" w:eastAsia="Calibri" w:hAnsi="Calibri"/>
                <w:color w:val="334155"/>
                <w:sz w:val="20"/>
                <w:szCs w:val="20"/>
              </w:rPr>
              <w:t xml:space="preserve">Data network effects: anonymized benchmarking from consenting user base</w:t>
            </w:r>
          </w:p>
        </w:tc>
      </w:tr>
    </w:tbl>
    <w:p>
      <w:pPr>
        <w:spacing w:after="120" w:before="120"/>
      </w:pPr>
    </w:p>
    <w:p>
      <w:pPr>
        <w:pStyle w:val="Heading2"/>
        <w:spacing w:after="60" w:before="240"/>
      </w:pPr>
      <w:r>
        <w:rPr>
          <w:rFonts w:ascii="Calibri" w:cs="Calibri" w:eastAsia="Calibri" w:hAnsi="Calibri"/>
          <w:b/>
          <w:bCs/>
          <w:color w:val="2563EB"/>
          <w:sz w:val="24"/>
          <w:szCs w:val="24"/>
        </w:rPr>
        <w:t xml:space="preserve">Technical Moat</w:t>
      </w:r>
    </w:p>
    <w:p>
      <w:pPr>
        <w:spacing w:after="120" w:before="0"/>
      </w:pPr>
      <w:r>
        <w:rPr>
          <w:rFonts w:ascii="Calibri" w:cs="Calibri" w:eastAsia="Calibri" w:hAnsi="Calibri"/>
          <w:color w:val="1E293B"/>
          <w:sz w:val="22"/>
          <w:szCs w:val="22"/>
        </w:rPr>
        <w:t xml:space="preserve">The on-device AI architecture is a genuine moat. Every competitor routes AI through OpenAI or Anthropic APIs, which means they pay per token, they store user data on their servers, and their margins deteriorate as usage grows. VenturePilot’s marginal cost of AI inference is $0 and its privacy story is structurally unbeatable.</w:t>
      </w:r>
    </w:p>
    <w:p>
      <w:pPr>
        <w:spacing w:after="120" w:before="80"/>
      </w:pPr>
    </w:p>
    <w:p>
      <w:pPr>
        <w:spacing w:after="120" w:before="0"/>
      </w:pPr>
      <w:r>
        <w:rPr>
          <w:rFonts w:ascii="Calibri" w:cs="Calibri" w:eastAsia="Calibri" w:hAnsi="Calibri"/>
          <w:color w:val="1E293B"/>
          <w:sz w:val="22"/>
          <w:szCs w:val="22"/>
        </w:rPr>
        <w:t xml:space="preserve">As the model layer commoditizes, the moat shifts to data. Every founder who saves a preset, runs a projection, or uses the investor CRM generates structured data about how startups manage fundraising. At scale, that dataset — with appropriate consent and anonymization — becomes a unique asset for benchmarking and advisory.</w:t>
      </w:r>
    </w:p>
    <w:p>
      <w:r>
        <w:br w:type="page"/>
      </w:r>
    </w:p>
    <w:p>
      <w:pPr>
        <w:pStyle w:val="Heading1"/>
        <w:spacing w:after="80" w:before="360"/>
      </w:pPr>
      <w:r>
        <w:rPr>
          <w:rFonts w:ascii="Calibri" w:cs="Calibri" w:eastAsia="Calibri" w:hAnsi="Calibri"/>
          <w:b/>
          <w:bCs/>
          <w:caps/>
          <w:color w:val="0A1628"/>
          <w:spacing w:val="80"/>
          <w:sz w:val="30"/>
          <w:szCs w:val="30"/>
        </w:rPr>
        <w:t xml:space="preserve">06  —  Business Model</w:t>
      </w:r>
    </w:p>
    <w:p>
      <w:pPr>
        <w:pBdr>
          <w:bottom w:val="single" w:color="2563EB" w:sz="12" w:space="0"/>
        </w:pBdr>
        <w:spacing w:after="200" w:before="0"/>
      </w:pPr>
    </w:p>
    <w:p>
      <w:pPr>
        <w:spacing w:after="120" w:before="0"/>
      </w:pPr>
      <w:r>
        <w:rPr>
          <w:rFonts w:ascii="Calibri" w:cs="Calibri" w:eastAsia="Calibri" w:hAnsi="Calibri"/>
          <w:color w:val="1E293B"/>
          <w:sz w:val="22"/>
          <w:szCs w:val="22"/>
        </w:rPr>
        <w:t xml:space="preserve">VenturePilot will monetize through a SaaS subscription model. The pricing ladder is designed to capture value at multiple stages of a founder’s fundraising journey while keeping the barrier to entry low enough to drive organic word-of-mouth growth.</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BD5E1" w:sz="1"/>
              <w:left w:val="single" w:color="CBD5E1" w:sz="1"/>
              <w:bottom w:val="single" w:color="CBD5E1" w:sz="1"/>
              <w:right w:val="single" w:color="CBD5E1" w:sz="1"/>
            </w:tcBorders>
            <w:shd w:fill="0A1628" w:val="clear"/>
            <w:tcMar>
              <w:top w:type="dxa" w:w="80"/>
              <w:left w:type="dxa" w:w="120"/>
              <w:bottom w:type="dxa" w:w="80"/>
              <w:right w:type="dxa" w:w="120"/>
            </w:tcMar>
          </w:tcPr>
          <w:p>
            <w:pPr>
              <w:spacing w:after="0" w:before="0"/>
              <w:jc w:val="center"/>
            </w:pPr>
            <w:r>
              <w:rPr>
                <w:rFonts w:ascii="Calibri" w:cs="Calibri" w:eastAsia="Calibri" w:hAnsi="Calibri"/>
                <w:b/>
                <w:bCs/>
                <w:color w:val="FFFFFF"/>
                <w:sz w:val="20"/>
                <w:szCs w:val="20"/>
              </w:rPr>
              <w:t xml:space="preserve">Tier</w:t>
            </w:r>
          </w:p>
        </w:tc>
        <w:tc>
          <w:tcPr>
            <w:tcW w:type="dxa" w:w="3120"/>
            <w:tcBorders>
              <w:top w:val="single" w:color="CBD5E1" w:sz="1"/>
              <w:left w:val="single" w:color="CBD5E1" w:sz="1"/>
              <w:bottom w:val="single" w:color="CBD5E1" w:sz="1"/>
              <w:right w:val="single" w:color="CBD5E1" w:sz="1"/>
            </w:tcBorders>
            <w:shd w:fill="2563EB" w:val="clear"/>
            <w:tcMar>
              <w:top w:type="dxa" w:w="80"/>
              <w:left w:type="dxa" w:w="120"/>
              <w:bottom w:type="dxa" w:w="80"/>
              <w:right w:type="dxa" w:w="120"/>
            </w:tcMar>
          </w:tcPr>
          <w:p>
            <w:pPr>
              <w:spacing w:after="0" w:before="0"/>
              <w:jc w:val="center"/>
            </w:pPr>
            <w:r>
              <w:rPr>
                <w:rFonts w:ascii="Calibri" w:cs="Calibri" w:eastAsia="Calibri" w:hAnsi="Calibri"/>
                <w:b/>
                <w:bCs/>
                <w:color w:val="FFFFFF"/>
                <w:sz w:val="20"/>
                <w:szCs w:val="20"/>
              </w:rPr>
              <w:t xml:space="preserve">Included</w:t>
            </w:r>
          </w:p>
        </w:tc>
        <w:tc>
          <w:tcPr>
            <w:tcW w:type="dxa" w:w="3120"/>
            <w:tcBorders>
              <w:top w:val="single" w:color="CBD5E1" w:sz="1"/>
              <w:left w:val="single" w:color="CBD5E1" w:sz="1"/>
              <w:bottom w:val="single" w:color="CBD5E1" w:sz="1"/>
              <w:right w:val="single" w:color="CBD5E1" w:sz="1"/>
            </w:tcBorders>
            <w:shd w:fill="2563EB" w:val="clear"/>
            <w:tcMar>
              <w:top w:type="dxa" w:w="80"/>
              <w:left w:type="dxa" w:w="120"/>
              <w:bottom w:type="dxa" w:w="80"/>
              <w:right w:type="dxa" w:w="120"/>
            </w:tcMar>
          </w:tcPr>
          <w:p>
            <w:pPr>
              <w:spacing w:after="0" w:before="0"/>
              <w:jc w:val="center"/>
            </w:pPr>
            <w:r>
              <w:rPr>
                <w:rFonts w:ascii="Calibri" w:cs="Calibri" w:eastAsia="Calibri" w:hAnsi="Calibri"/>
                <w:b/>
                <w:bCs/>
                <w:color w:val="FFFFFF"/>
                <w:sz w:val="20"/>
                <w:szCs w:val="20"/>
              </w:rPr>
              <w:t xml:space="preserve">Target Customer</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left"/>
            </w:pPr>
            <w:r>
              <w:rPr>
                <w:rFonts w:ascii="Calibri" w:cs="Calibri" w:eastAsia="Calibri" w:hAnsi="Calibri"/>
                <w:b/>
                <w:bCs/>
                <w:color w:val="0A1628"/>
                <w:sz w:val="20"/>
                <w:szCs w:val="20"/>
              </w:rPr>
              <w:t xml:space="preserve">Free</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center"/>
            </w:pPr>
            <w:r>
              <w:rPr>
                <w:rFonts w:ascii="Calibri" w:cs="Calibri" w:eastAsia="Calibri" w:hAnsi="Calibri"/>
                <w:b w:val="false"/>
                <w:bCs w:val="false"/>
                <w:color w:val="334155"/>
                <w:sz w:val="20"/>
                <w:szCs w:val="20"/>
              </w:rPr>
              <w:t xml:space="preserve">Core dashboard + basic export</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center"/>
            </w:pPr>
            <w:r>
              <w:rPr>
                <w:rFonts w:ascii="Calibri" w:cs="Calibri" w:eastAsia="Calibri" w:hAnsi="Calibri"/>
                <w:b w:val="false"/>
                <w:bCs w:val="false"/>
                <w:color w:val="334155"/>
                <w:sz w:val="20"/>
                <w:szCs w:val="20"/>
              </w:rPr>
              <w:t xml:space="preserve">Individual bootstrapped founders</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left"/>
            </w:pPr>
            <w:r>
              <w:rPr>
                <w:rFonts w:ascii="Calibri" w:cs="Calibri" w:eastAsia="Calibri" w:hAnsi="Calibri"/>
                <w:b/>
                <w:bCs/>
                <w:color w:val="0A1628"/>
                <w:sz w:val="20"/>
                <w:szCs w:val="20"/>
              </w:rPr>
              <w:t xml:space="preserve">Founder — $49/mo</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center"/>
            </w:pPr>
            <w:r>
              <w:rPr>
                <w:rFonts w:ascii="Calibri" w:cs="Calibri" w:eastAsia="Calibri" w:hAnsi="Calibri"/>
                <w:b w:val="false"/>
                <w:bCs w:val="false"/>
                <w:color w:val="334155"/>
                <w:sz w:val="20"/>
                <w:szCs w:val="20"/>
              </w:rPr>
              <w:t xml:space="preserve">All 8 modules, AI advisor, presets, CRM</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center"/>
            </w:pPr>
            <w:r>
              <w:rPr>
                <w:rFonts w:ascii="Calibri" w:cs="Calibri" w:eastAsia="Calibri" w:hAnsi="Calibri"/>
                <w:b w:val="false"/>
                <w:bCs w:val="false"/>
                <w:color w:val="334155"/>
                <w:sz w:val="20"/>
                <w:szCs w:val="20"/>
              </w:rPr>
              <w:t xml:space="preserve">Active fundraisers, pre-seed</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left"/>
            </w:pPr>
            <w:r>
              <w:rPr>
                <w:rFonts w:ascii="Calibri" w:cs="Calibri" w:eastAsia="Calibri" w:hAnsi="Calibri"/>
                <w:b/>
                <w:bCs/>
                <w:color w:val="0A1628"/>
                <w:sz w:val="20"/>
                <w:szCs w:val="20"/>
              </w:rPr>
              <w:t xml:space="preserve">Studio — $149/mo</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center"/>
            </w:pPr>
            <w:r>
              <w:rPr>
                <w:rFonts w:ascii="Calibri" w:cs="Calibri" w:eastAsia="Calibri" w:hAnsi="Calibri"/>
                <w:b w:val="false"/>
                <w:bCs w:val="false"/>
                <w:color w:val="334155"/>
                <w:sz w:val="20"/>
                <w:szCs w:val="20"/>
              </w:rPr>
              <w:t xml:space="preserve">Team seats, investor portal, API access</w:t>
            </w:r>
          </w:p>
        </w:tc>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jc w:val="center"/>
            </w:pPr>
            <w:r>
              <w:rPr>
                <w:rFonts w:ascii="Calibri" w:cs="Calibri" w:eastAsia="Calibri" w:hAnsi="Calibri"/>
                <w:b w:val="false"/>
                <w:bCs w:val="false"/>
                <w:color w:val="334155"/>
                <w:sz w:val="20"/>
                <w:szCs w:val="20"/>
              </w:rPr>
              <w:t xml:space="preserve">Seed+ companies, accelerators</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left"/>
            </w:pPr>
            <w:r>
              <w:rPr>
                <w:rFonts w:ascii="Calibri" w:cs="Calibri" w:eastAsia="Calibri" w:hAnsi="Calibri"/>
                <w:b/>
                <w:bCs/>
                <w:color w:val="0A1628"/>
                <w:sz w:val="20"/>
                <w:szCs w:val="20"/>
              </w:rPr>
              <w:t xml:space="preserve">Enterprise</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center"/>
            </w:pPr>
            <w:r>
              <w:rPr>
                <w:rFonts w:ascii="Calibri" w:cs="Calibri" w:eastAsia="Calibri" w:hAnsi="Calibri"/>
                <w:b w:val="false"/>
                <w:bCs w:val="false"/>
                <w:color w:val="334155"/>
                <w:sz w:val="20"/>
                <w:szCs w:val="20"/>
              </w:rPr>
              <w:t xml:space="preserve">Custom pricing, white-label, SSO</w:t>
            </w:r>
          </w:p>
        </w:tc>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jc w:val="center"/>
            </w:pPr>
            <w:r>
              <w:rPr>
                <w:rFonts w:ascii="Calibri" w:cs="Calibri" w:eastAsia="Calibri" w:hAnsi="Calibri"/>
                <w:b w:val="false"/>
                <w:bCs w:val="false"/>
                <w:color w:val="334155"/>
                <w:sz w:val="20"/>
                <w:szCs w:val="20"/>
              </w:rPr>
              <w:t xml:space="preserve">VC funds, accelerator cohorts, banks</w:t>
            </w:r>
          </w:p>
        </w:tc>
      </w:tr>
    </w:tbl>
    <w:p>
      <w:pPr>
        <w:spacing w:after="120" w:before="120"/>
      </w:pPr>
    </w:p>
    <w:p>
      <w:pPr>
        <w:pStyle w:val="Heading2"/>
        <w:spacing w:after="60" w:before="240"/>
      </w:pPr>
      <w:r>
        <w:rPr>
          <w:rFonts w:ascii="Calibri" w:cs="Calibri" w:eastAsia="Calibri" w:hAnsi="Calibri"/>
          <w:b/>
          <w:bCs/>
          <w:color w:val="2563EB"/>
          <w:sz w:val="24"/>
          <w:szCs w:val="24"/>
        </w:rPr>
        <w:t xml:space="preserve">Unit Economics (Projected, Year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BD5E1" w:sz="1"/>
              <w:left w:val="single" w:color="CBD5E1" w:sz="1"/>
              <w:bottom w:val="single" w:color="CBD5E1" w:sz="1"/>
              <w:right w:val="single" w:color="CBD5E1" w:sz="1"/>
            </w:tcBorders>
            <w:shd w:fill="0A1628"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Metric</w:t>
            </w:r>
          </w:p>
        </w:tc>
        <w:tc>
          <w:tcPr>
            <w:tcW w:type="dxa" w:w="6240"/>
            <w:tcBorders>
              <w:top w:val="single" w:color="CBD5E1" w:sz="1"/>
              <w:left w:val="single" w:color="CBD5E1" w:sz="1"/>
              <w:bottom w:val="single" w:color="CBD5E1" w:sz="1"/>
              <w:right w:val="single" w:color="CBD5E1" w:sz="1"/>
            </w:tcBorders>
            <w:shd w:fill="0A1628"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Target</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Calibri" w:cs="Calibri" w:eastAsia="Calibri" w:hAnsi="Calibri"/>
                <w:b/>
                <w:bCs/>
                <w:color w:val="0A1628"/>
                <w:sz w:val="20"/>
                <w:szCs w:val="20"/>
              </w:rPr>
              <w:t xml:space="preserve">ARPU (blended)</w:t>
            </w:r>
          </w:p>
        </w:tc>
        <w:tc>
          <w:tcPr>
            <w:tcW w:type="dxa" w:w="62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Calibri" w:cs="Calibri" w:eastAsia="Calibri" w:hAnsi="Calibri"/>
                <w:color w:val="334155"/>
                <w:sz w:val="20"/>
                <w:szCs w:val="20"/>
              </w:rPr>
              <w:t xml:space="preserve">$78 / month</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Calibri" w:cs="Calibri" w:eastAsia="Calibri" w:hAnsi="Calibri"/>
                <w:b/>
                <w:bCs/>
                <w:color w:val="0A1628"/>
                <w:sz w:val="20"/>
                <w:szCs w:val="20"/>
              </w:rPr>
              <w:t xml:space="preserve">Gross Margin</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Calibri" w:cs="Calibri" w:eastAsia="Calibri" w:hAnsi="Calibri"/>
                <w:color w:val="334155"/>
                <w:sz w:val="20"/>
                <w:szCs w:val="20"/>
              </w:rPr>
              <w:t xml:space="preserve">&gt;92% (zero marginal AI cost; static hosting)</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Calibri" w:cs="Calibri" w:eastAsia="Calibri" w:hAnsi="Calibri"/>
                <w:b/>
                <w:bCs/>
                <w:color w:val="0A1628"/>
                <w:sz w:val="20"/>
                <w:szCs w:val="20"/>
              </w:rPr>
              <w:t xml:space="preserve">CAC Target</w:t>
            </w:r>
          </w:p>
        </w:tc>
        <w:tc>
          <w:tcPr>
            <w:tcW w:type="dxa" w:w="62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Calibri" w:cs="Calibri" w:eastAsia="Calibri" w:hAnsi="Calibri"/>
                <w:color w:val="334155"/>
                <w:sz w:val="20"/>
                <w:szCs w:val="20"/>
              </w:rPr>
              <w:t xml:space="preserve">$85 (PLG flywheel + content + community)</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Calibri" w:cs="Calibri" w:eastAsia="Calibri" w:hAnsi="Calibri"/>
                <w:b/>
                <w:bCs/>
                <w:color w:val="0A1628"/>
                <w:sz w:val="20"/>
                <w:szCs w:val="20"/>
              </w:rPr>
              <w:t xml:space="preserve">LTV (36-month)</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Calibri" w:cs="Calibri" w:eastAsia="Calibri" w:hAnsi="Calibri"/>
                <w:color w:val="334155"/>
                <w:sz w:val="20"/>
                <w:szCs w:val="20"/>
              </w:rPr>
              <w:t xml:space="preserve">~$2,800 (blended churn 2.5% / month)</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Calibri" w:cs="Calibri" w:eastAsia="Calibri" w:hAnsi="Calibri"/>
                <w:b/>
                <w:bCs/>
                <w:color w:val="0A1628"/>
                <w:sz w:val="20"/>
                <w:szCs w:val="20"/>
              </w:rPr>
              <w:t xml:space="preserve">LTV:CAC Ratio</w:t>
            </w:r>
          </w:p>
        </w:tc>
        <w:tc>
          <w:tcPr>
            <w:tcW w:type="dxa" w:w="62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Calibri" w:cs="Calibri" w:eastAsia="Calibri" w:hAnsi="Calibri"/>
                <w:color w:val="334155"/>
                <w:sz w:val="20"/>
                <w:szCs w:val="20"/>
              </w:rPr>
              <w:t xml:space="preserve">~33× (pre-paid customer acquisition)</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Calibri" w:cs="Calibri" w:eastAsia="Calibri" w:hAnsi="Calibri"/>
                <w:b/>
                <w:bCs/>
                <w:color w:val="0A1628"/>
                <w:sz w:val="20"/>
                <w:szCs w:val="20"/>
              </w:rPr>
              <w:t xml:space="preserve">Payback Period</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Calibri" w:cs="Calibri" w:eastAsia="Calibri" w:hAnsi="Calibri"/>
                <w:color w:val="334155"/>
                <w:sz w:val="20"/>
                <w:szCs w:val="20"/>
              </w:rPr>
              <w:t xml:space="preserve">&lt;2 months</w:t>
            </w:r>
          </w:p>
        </w:tc>
      </w:tr>
    </w:tbl>
    <w:p>
      <w:pPr>
        <w:spacing w:after="120" w:before="120"/>
      </w:pPr>
    </w:p>
    <w:p>
      <w:pPr>
        <w:pStyle w:val="Heading2"/>
        <w:spacing w:after="60" w:before="240"/>
      </w:pPr>
      <w:r>
        <w:rPr>
          <w:rFonts w:ascii="Calibri" w:cs="Calibri" w:eastAsia="Calibri" w:hAnsi="Calibri"/>
          <w:b/>
          <w:bCs/>
          <w:color w:val="2563EB"/>
          <w:sz w:val="24"/>
          <w:szCs w:val="24"/>
        </w:rPr>
        <w:t xml:space="preserve">Distribution Strategy</w:t>
      </w:r>
    </w:p>
    <w:p>
      <w:pPr>
        <w:pStyle w:val="ListParagraph"/>
        <w:numPr>
          <w:ilvl w:val="0"/>
          <w:numId w:val="2"/>
        </w:numPr>
        <w:spacing w:after="40" w:before="40"/>
      </w:pPr>
      <w:r>
        <w:rPr>
          <w:rFonts w:ascii="Calibri" w:cs="Calibri" w:eastAsia="Calibri" w:hAnsi="Calibri"/>
          <w:color w:val="334155"/>
          <w:sz w:val="21"/>
          <w:szCs w:val="21"/>
        </w:rPr>
        <w:t xml:space="preserve">Product-Led Growth: Free tier as primary acquisition vector; viral loop through exported documents that credit VenturePilot</w:t>
      </w:r>
    </w:p>
    <w:p>
      <w:pPr>
        <w:pStyle w:val="ListParagraph"/>
        <w:numPr>
          <w:ilvl w:val="0"/>
          <w:numId w:val="2"/>
        </w:numPr>
        <w:spacing w:after="40" w:before="40"/>
      </w:pPr>
      <w:r>
        <w:rPr>
          <w:rFonts w:ascii="Calibri" w:cs="Calibri" w:eastAsia="Calibri" w:hAnsi="Calibri"/>
          <w:color w:val="334155"/>
          <w:sz w:val="21"/>
          <w:szCs w:val="21"/>
        </w:rPr>
        <w:t xml:space="preserve">Founder Communities: Active presence in Y Combinator forums, On Deck, Lenny’s Newsletter, SaaS founders Slack groups</w:t>
      </w:r>
    </w:p>
    <w:p>
      <w:pPr>
        <w:pStyle w:val="ListParagraph"/>
        <w:numPr>
          <w:ilvl w:val="0"/>
          <w:numId w:val="2"/>
        </w:numPr>
        <w:spacing w:after="40" w:before="40"/>
      </w:pPr>
      <w:r>
        <w:rPr>
          <w:rFonts w:ascii="Calibri" w:cs="Calibri" w:eastAsia="Calibri" w:hAnsi="Calibri"/>
          <w:color w:val="334155"/>
          <w:sz w:val="21"/>
          <w:szCs w:val="21"/>
        </w:rPr>
        <w:t xml:space="preserve">Accelerator Partnerships: Cohort licensing deals with accelerators (provide VenturePilot to all portfolio companies as part of program)</w:t>
      </w:r>
    </w:p>
    <w:p>
      <w:pPr>
        <w:pStyle w:val="ListParagraph"/>
        <w:numPr>
          <w:ilvl w:val="0"/>
          <w:numId w:val="2"/>
        </w:numPr>
        <w:spacing w:after="40" w:before="40"/>
      </w:pPr>
      <w:r>
        <w:rPr>
          <w:rFonts w:ascii="Calibri" w:cs="Calibri" w:eastAsia="Calibri" w:hAnsi="Calibri"/>
          <w:color w:val="334155"/>
          <w:sz w:val="21"/>
          <w:szCs w:val="21"/>
        </w:rPr>
        <w:t xml:space="preserve">Content Marketing: SEO-optimized guides (“How to build a pitch deck”, “How to calculate LTV:CAC”) driving organic top-of-funnel</w:t>
      </w:r>
    </w:p>
    <w:p>
      <w:r>
        <w:br w:type="page"/>
      </w:r>
    </w:p>
    <w:p>
      <w:pPr>
        <w:pStyle w:val="Heading1"/>
        <w:spacing w:after="80" w:before="360"/>
      </w:pPr>
      <w:r>
        <w:rPr>
          <w:rFonts w:ascii="Calibri" w:cs="Calibri" w:eastAsia="Calibri" w:hAnsi="Calibri"/>
          <w:b/>
          <w:bCs/>
          <w:caps/>
          <w:color w:val="0A1628"/>
          <w:spacing w:val="80"/>
          <w:sz w:val="30"/>
          <w:szCs w:val="30"/>
        </w:rPr>
        <w:t xml:space="preserve">07  —  Competitive Landscape</w:t>
      </w:r>
    </w:p>
    <w:p>
      <w:pPr>
        <w:pBdr>
          <w:bottom w:val="single" w:color="2563EB" w:sz="12" w:space="0"/>
        </w:pBdr>
        <w:spacing w:after="200" w:before="0"/>
      </w:pPr>
    </w:p>
    <w:p>
      <w:pPr>
        <w:spacing w:after="120" w:before="0"/>
      </w:pPr>
      <w:r>
        <w:rPr>
          <w:rFonts w:ascii="Calibri" w:cs="Calibri" w:eastAsia="Calibri" w:hAnsi="Calibri"/>
          <w:color w:val="1E293B"/>
          <w:sz w:val="22"/>
          <w:szCs w:val="22"/>
        </w:rPr>
        <w:t xml:space="preserve">The founder tools market is crowded with point solutions that solve part of the problem. No competitor addresses the full workflow from live metrics to complete investor package, with on-device AI and zero data exposure.</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BD5E1" w:sz="1"/>
              <w:left w:val="single" w:color="CBD5E1" w:sz="1"/>
              <w:bottom w:val="single" w:color="CBD5E1" w:sz="1"/>
              <w:right w:val="single" w:color="CBD5E1" w:sz="1"/>
            </w:tcBorders>
            <w:shd w:fill="0A1628"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Competitor</w:t>
            </w:r>
          </w:p>
        </w:tc>
        <w:tc>
          <w:tcPr>
            <w:tcW w:type="dxa" w:w="6240"/>
            <w:tcBorders>
              <w:top w:val="single" w:color="CBD5E1" w:sz="1"/>
              <w:left w:val="single" w:color="CBD5E1" w:sz="1"/>
              <w:bottom w:val="single" w:color="CBD5E1" w:sz="1"/>
              <w:right w:val="single" w:color="CBD5E1" w:sz="1"/>
            </w:tcBorders>
            <w:shd w:fill="0A1628"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Gap vs. VenturePilot</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Calibri" w:cs="Calibri" w:eastAsia="Calibri" w:hAnsi="Calibri"/>
                <w:b/>
                <w:bCs/>
                <w:color w:val="0A1628"/>
                <w:sz w:val="20"/>
                <w:szCs w:val="20"/>
              </w:rPr>
              <w:t xml:space="preserve">Notion / Coda</w:t>
            </w:r>
          </w:p>
        </w:tc>
        <w:tc>
          <w:tcPr>
            <w:tcW w:type="dxa" w:w="62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Calibri" w:cs="Calibri" w:eastAsia="Calibri" w:hAnsi="Calibri"/>
                <w:color w:val="334155"/>
                <w:sz w:val="20"/>
                <w:szCs w:val="20"/>
              </w:rPr>
              <w:t xml:space="preserve">Flexible doc tools, but no financial intelligence, no auto-generation, no investor-specific outputs</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Calibri" w:cs="Calibri" w:eastAsia="Calibri" w:hAnsi="Calibri"/>
                <w:b/>
                <w:bCs/>
                <w:color w:val="0A1628"/>
                <w:sz w:val="20"/>
                <w:szCs w:val="20"/>
              </w:rPr>
              <w:t xml:space="preserve">Visible.vc</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Calibri" w:cs="Calibri" w:eastAsia="Calibri" w:hAnsi="Calibri"/>
                <w:color w:val="334155"/>
                <w:sz w:val="20"/>
                <w:szCs w:val="20"/>
              </w:rPr>
              <w:t xml:space="preserve">Good investor updates, but no pitch generation, no AI, requires manual data entry every cycle</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Calibri" w:cs="Calibri" w:eastAsia="Calibri" w:hAnsi="Calibri"/>
                <w:b/>
                <w:bCs/>
                <w:color w:val="0A1628"/>
                <w:sz w:val="20"/>
                <w:szCs w:val="20"/>
              </w:rPr>
              <w:t xml:space="preserve">Slidebean</w:t>
            </w:r>
          </w:p>
        </w:tc>
        <w:tc>
          <w:tcPr>
            <w:tcW w:type="dxa" w:w="62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Calibri" w:cs="Calibri" w:eastAsia="Calibri" w:hAnsi="Calibri"/>
                <w:color w:val="334155"/>
                <w:sz w:val="20"/>
                <w:szCs w:val="20"/>
              </w:rPr>
              <w:t xml:space="preserve">Template-driven pitch decks, but static, no live data layer, no financial modeling</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Calibri" w:cs="Calibri" w:eastAsia="Calibri" w:hAnsi="Calibri"/>
                <w:b/>
                <w:bCs/>
                <w:color w:val="0A1628"/>
                <w:sz w:val="20"/>
                <w:szCs w:val="20"/>
              </w:rPr>
              <w:t xml:space="preserve">Pitch.com</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Calibri" w:cs="Calibri" w:eastAsia="Calibri" w:hAnsi="Calibri"/>
                <w:color w:val="334155"/>
                <w:sz w:val="20"/>
                <w:szCs w:val="20"/>
              </w:rPr>
              <w:t xml:space="preserve">Beautiful presentations, but zero financial intelligence, no document suite, no AI advisor</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Calibri" w:cs="Calibri" w:eastAsia="Calibri" w:hAnsi="Calibri"/>
                <w:b/>
                <w:bCs/>
                <w:color w:val="0A1628"/>
                <w:sz w:val="20"/>
                <w:szCs w:val="20"/>
              </w:rPr>
              <w:t xml:space="preserve">LivePlan</w:t>
            </w:r>
          </w:p>
        </w:tc>
        <w:tc>
          <w:tcPr>
            <w:tcW w:type="dxa" w:w="62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Calibri" w:cs="Calibri" w:eastAsia="Calibri" w:hAnsi="Calibri"/>
                <w:color w:val="334155"/>
                <w:sz w:val="20"/>
                <w:szCs w:val="20"/>
              </w:rPr>
              <w:t xml:space="preserve">Strong financial planning, but built for accountants, not founders; ugly outputs, no pitch generation</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Calibri" w:cs="Calibri" w:eastAsia="Calibri" w:hAnsi="Calibri"/>
                <w:b/>
                <w:bCs/>
                <w:color w:val="0A1628"/>
                <w:sz w:val="20"/>
                <w:szCs w:val="20"/>
              </w:rPr>
              <w:t xml:space="preserve">Manual (Excel + Slides)</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Calibri" w:cs="Calibri" w:eastAsia="Calibri" w:hAnsi="Calibri"/>
                <w:color w:val="334155"/>
                <w:sz w:val="20"/>
                <w:szCs w:val="20"/>
              </w:rPr>
              <w:t xml:space="preserve">Used by majority of founders; 40+ hours per cycle, error-prone, always stale</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8"/>
              <w:left w:val="single" w:color="2563EB" w:sz="8"/>
              <w:bottom w:val="single" w:color="CBD5E1" w:sz="1"/>
              <w:right w:val="single" w:color="CBD5E1" w:sz="1"/>
            </w:tcBorders>
            <w:shd w:fill="DBEAFE" w:val="clear"/>
            <w:tcMar>
              <w:top w:type="dxa" w:w="120"/>
              <w:left w:type="dxa" w:w="200"/>
              <w:bottom w:type="dxa" w:w="120"/>
              <w:right w:type="dxa" w:w="200"/>
            </w:tcMar>
          </w:tcPr>
          <w:p>
            <w:pPr>
              <w:spacing w:after="0" w:before="0"/>
            </w:pPr>
            <w:r>
              <w:rPr>
                <w:rFonts w:ascii="Calibri" w:cs="Calibri" w:eastAsia="Calibri" w:hAnsi="Calibri"/>
                <w:i/>
                <w:iCs/>
                <w:color w:val="0A1628"/>
                <w:sz w:val="22"/>
                <w:szCs w:val="22"/>
              </w:rPr>
              <w:t xml:space="preserve">The white space: no tool generates a complete, investor-ready document suite from a live data layer with on-device AI. This is VenturePilot’s lane, and it is uncontested.</w:t>
            </w:r>
          </w:p>
        </w:tc>
      </w:tr>
    </w:tbl>
    <w:p>
      <w:r>
        <w:br w:type="page"/>
      </w:r>
    </w:p>
    <w:p>
      <w:pPr>
        <w:pStyle w:val="Heading1"/>
        <w:spacing w:after="80" w:before="360"/>
      </w:pPr>
      <w:r>
        <w:rPr>
          <w:rFonts w:ascii="Calibri" w:cs="Calibri" w:eastAsia="Calibri" w:hAnsi="Calibri"/>
          <w:b/>
          <w:bCs/>
          <w:caps/>
          <w:color w:val="0A1628"/>
          <w:spacing w:val="80"/>
          <w:sz w:val="30"/>
          <w:szCs w:val="30"/>
        </w:rPr>
        <w:t xml:space="preserve">08  —  Traction &amp; Early Signals</w:t>
      </w:r>
    </w:p>
    <w:p>
      <w:pPr>
        <w:pBdr>
          <w:bottom w:val="single" w:color="2563EB" w:sz="12" w:space="0"/>
        </w:pBdr>
        <w:spacing w:after="200" w:before="0"/>
      </w:pPr>
    </w:p>
    <w:p>
      <w:pPr>
        <w:spacing w:after="120" w:before="0"/>
      </w:pPr>
      <w:r>
        <w:rPr>
          <w:rFonts w:ascii="Calibri" w:cs="Calibri" w:eastAsia="Calibri" w:hAnsi="Calibri"/>
          <w:color w:val="1E293B"/>
          <w:sz w:val="22"/>
          <w:szCs w:val="22"/>
        </w:rPr>
        <w:t xml:space="preserve">VenturePilot is pre-revenue, but the early signals are strong. The product was built in public, and organic interest emerged without any paid distribution.</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BD5E1" w:sz="1"/>
              <w:left w:val="single" w:color="CBD5E1" w:sz="1"/>
              <w:bottom w:val="single" w:color="CBD5E1" w:sz="1"/>
              <w:right w:val="single" w:color="CBD5E1" w:sz="1"/>
            </w:tcBorders>
            <w:shd w:fill="F8FAFC" w:val="clear"/>
            <w:tcMar>
              <w:top w:type="dxa" w:w="160"/>
              <w:left w:type="dxa" w:w="160"/>
              <w:bottom w:type="dxa" w:w="160"/>
              <w:right w:type="dxa" w:w="160"/>
            </w:tcMar>
            <w:vAlign w:val="center"/>
          </w:tcPr>
          <w:p>
            <w:pPr>
              <w:spacing w:after="20" w:before="0"/>
              <w:jc w:val="center"/>
            </w:pPr>
            <w:r>
              <w:rPr>
                <w:rFonts w:ascii="Calibri" w:cs="Calibri" w:eastAsia="Calibri" w:hAnsi="Calibri"/>
                <w:b/>
                <w:bCs/>
                <w:color w:val="2563EB"/>
                <w:sz w:val="40"/>
                <w:szCs w:val="40"/>
              </w:rPr>
              <w:t xml:space="preserve">v2.0</w:t>
            </w:r>
          </w:p>
          <w:p>
            <w:pPr>
              <w:spacing w:after="0" w:before="0"/>
              <w:jc w:val="center"/>
            </w:pPr>
            <w:r>
              <w:rPr>
                <w:rFonts w:ascii="Calibri" w:cs="Calibri" w:eastAsia="Calibri" w:hAnsi="Calibri"/>
                <w:b/>
                <w:bCs/>
                <w:color w:val="0A1628"/>
                <w:sz w:val="18"/>
                <w:szCs w:val="18"/>
              </w:rPr>
              <w:t xml:space="preserve">Shipped</w:t>
            </w:r>
          </w:p>
          <w:p>
            <w:pPr>
              <w:spacing w:after="0" w:before="20"/>
              <w:jc w:val="center"/>
            </w:pPr>
            <w:r>
              <w:rPr>
                <w:rFonts w:ascii="Calibri" w:cs="Calibri" w:eastAsia="Calibri" w:hAnsi="Calibri"/>
                <w:color w:val="64748B"/>
                <w:sz w:val="16"/>
                <w:szCs w:val="16"/>
              </w:rPr>
              <w:t xml:space="preserve">Production-ready, live deployment</w:t>
            </w:r>
          </w:p>
        </w:tc>
        <w:tc>
          <w:tcPr>
            <w:tcW w:type="dxa" w:w="2340"/>
            <w:tcBorders>
              <w:top w:val="single" w:color="CBD5E1" w:sz="1"/>
              <w:left w:val="single" w:color="CBD5E1" w:sz="1"/>
              <w:bottom w:val="single" w:color="CBD5E1" w:sz="1"/>
              <w:right w:val="single" w:color="CBD5E1" w:sz="1"/>
            </w:tcBorders>
            <w:shd w:fill="F8FAFC" w:val="clear"/>
            <w:tcMar>
              <w:top w:type="dxa" w:w="160"/>
              <w:left w:type="dxa" w:w="160"/>
              <w:bottom w:type="dxa" w:w="160"/>
              <w:right w:type="dxa" w:w="160"/>
            </w:tcMar>
            <w:vAlign w:val="center"/>
          </w:tcPr>
          <w:p>
            <w:pPr>
              <w:spacing w:after="20" w:before="0"/>
              <w:jc w:val="center"/>
            </w:pPr>
            <w:r>
              <w:rPr>
                <w:rFonts w:ascii="Calibri" w:cs="Calibri" w:eastAsia="Calibri" w:hAnsi="Calibri"/>
                <w:b/>
                <w:bCs/>
                <w:color w:val="2563EB"/>
                <w:sz w:val="40"/>
                <w:szCs w:val="40"/>
              </w:rPr>
              <w:t xml:space="preserve">8</w:t>
            </w:r>
          </w:p>
          <w:p>
            <w:pPr>
              <w:spacing w:after="0" w:before="0"/>
              <w:jc w:val="center"/>
            </w:pPr>
            <w:r>
              <w:rPr>
                <w:rFonts w:ascii="Calibri" w:cs="Calibri" w:eastAsia="Calibri" w:hAnsi="Calibri"/>
                <w:b/>
                <w:bCs/>
                <w:color w:val="0A1628"/>
                <w:sz w:val="18"/>
                <w:szCs w:val="18"/>
              </w:rPr>
              <w:t xml:space="preserve">Modules</w:t>
            </w:r>
          </w:p>
          <w:p>
            <w:pPr>
              <w:spacing w:after="0" w:before="20"/>
              <w:jc w:val="center"/>
            </w:pPr>
            <w:r>
              <w:rPr>
                <w:rFonts w:ascii="Calibri" w:cs="Calibri" w:eastAsia="Calibri" w:hAnsi="Calibri"/>
                <w:color w:val="64748B"/>
                <w:sz w:val="16"/>
                <w:szCs w:val="16"/>
              </w:rPr>
              <w:t xml:space="preserve">Fully functional at launch</w:t>
            </w:r>
          </w:p>
        </w:tc>
        <w:tc>
          <w:tcPr>
            <w:tcW w:type="dxa" w:w="2340"/>
            <w:tcBorders>
              <w:top w:val="single" w:color="CBD5E1" w:sz="1"/>
              <w:left w:val="single" w:color="CBD5E1" w:sz="1"/>
              <w:bottom w:val="single" w:color="CBD5E1" w:sz="1"/>
              <w:right w:val="single" w:color="CBD5E1" w:sz="1"/>
            </w:tcBorders>
            <w:shd w:fill="F8FAFC" w:val="clear"/>
            <w:tcMar>
              <w:top w:type="dxa" w:w="160"/>
              <w:left w:type="dxa" w:w="160"/>
              <w:bottom w:type="dxa" w:w="160"/>
              <w:right w:type="dxa" w:w="160"/>
            </w:tcMar>
            <w:vAlign w:val="center"/>
          </w:tcPr>
          <w:p>
            <w:pPr>
              <w:spacing w:after="20" w:before="0"/>
              <w:jc w:val="center"/>
            </w:pPr>
            <w:r>
              <w:rPr>
                <w:rFonts w:ascii="Calibri" w:cs="Calibri" w:eastAsia="Calibri" w:hAnsi="Calibri"/>
                <w:b/>
                <w:bCs/>
                <w:color w:val="2563EB"/>
                <w:sz w:val="40"/>
                <w:szCs w:val="40"/>
              </w:rPr>
              <w:t xml:space="preserve">$0</w:t>
            </w:r>
          </w:p>
          <w:p>
            <w:pPr>
              <w:spacing w:after="0" w:before="0"/>
              <w:jc w:val="center"/>
            </w:pPr>
            <w:r>
              <w:rPr>
                <w:rFonts w:ascii="Calibri" w:cs="Calibri" w:eastAsia="Calibri" w:hAnsi="Calibri"/>
                <w:b/>
                <w:bCs/>
                <w:color w:val="0A1628"/>
                <w:sz w:val="18"/>
                <w:szCs w:val="18"/>
              </w:rPr>
              <w:t xml:space="preserve">Marketing Spend</w:t>
            </w:r>
          </w:p>
          <w:p>
            <w:pPr>
              <w:spacing w:after="0" w:before="20"/>
              <w:jc w:val="center"/>
            </w:pPr>
            <w:r>
              <w:rPr>
                <w:rFonts w:ascii="Calibri" w:cs="Calibri" w:eastAsia="Calibri" w:hAnsi="Calibri"/>
                <w:color w:val="64748B"/>
                <w:sz w:val="16"/>
                <w:szCs w:val="16"/>
              </w:rPr>
              <w:t xml:space="preserve">100% organic interest</w:t>
            </w:r>
          </w:p>
        </w:tc>
        <w:tc>
          <w:tcPr>
            <w:tcW w:type="dxa" w:w="2340"/>
            <w:tcBorders>
              <w:top w:val="single" w:color="CBD5E1" w:sz="1"/>
              <w:left w:val="single" w:color="CBD5E1" w:sz="1"/>
              <w:bottom w:val="single" w:color="CBD5E1" w:sz="1"/>
              <w:right w:val="single" w:color="CBD5E1" w:sz="1"/>
            </w:tcBorders>
            <w:shd w:fill="F8FAFC" w:val="clear"/>
            <w:tcMar>
              <w:top w:type="dxa" w:w="160"/>
              <w:left w:type="dxa" w:w="160"/>
              <w:bottom w:type="dxa" w:w="160"/>
              <w:right w:type="dxa" w:w="160"/>
            </w:tcMar>
            <w:vAlign w:val="center"/>
          </w:tcPr>
          <w:p>
            <w:pPr>
              <w:spacing w:after="20" w:before="0"/>
              <w:jc w:val="center"/>
            </w:pPr>
            <w:r>
              <w:rPr>
                <w:rFonts w:ascii="Calibri" w:cs="Calibri" w:eastAsia="Calibri" w:hAnsi="Calibri"/>
                <w:b/>
                <w:bCs/>
                <w:color w:val="2563EB"/>
                <w:sz w:val="40"/>
                <w:szCs w:val="40"/>
              </w:rPr>
              <w:t xml:space="preserve">2</w:t>
            </w:r>
          </w:p>
          <w:p>
            <w:pPr>
              <w:spacing w:after="0" w:before="0"/>
              <w:jc w:val="center"/>
            </w:pPr>
            <w:r>
              <w:rPr>
                <w:rFonts w:ascii="Calibri" w:cs="Calibri" w:eastAsia="Calibri" w:hAnsi="Calibri"/>
                <w:b/>
                <w:bCs/>
                <w:color w:val="0A1628"/>
                <w:sz w:val="18"/>
                <w:szCs w:val="18"/>
              </w:rPr>
              <w:t xml:space="preserve">Founders</w:t>
            </w:r>
          </w:p>
          <w:p>
            <w:pPr>
              <w:spacing w:after="0" w:before="20"/>
              <w:jc w:val="center"/>
            </w:pPr>
            <w:r>
              <w:rPr>
                <w:rFonts w:ascii="Calibri" w:cs="Calibri" w:eastAsia="Calibri" w:hAnsi="Calibri"/>
                <w:color w:val="64748B"/>
                <w:sz w:val="16"/>
                <w:szCs w:val="16"/>
              </w:rPr>
              <w:t xml:space="preserve">High school juniors, self-taught</w:t>
            </w:r>
          </w:p>
        </w:tc>
      </w:tr>
    </w:tbl>
    <w:p>
      <w:pPr>
        <w:spacing w:after="120" w:before="160"/>
      </w:pPr>
    </w:p>
    <w:p>
      <w:pPr>
        <w:pStyle w:val="Heading2"/>
        <w:spacing w:after="60" w:before="240"/>
      </w:pPr>
      <w:r>
        <w:rPr>
          <w:rFonts w:ascii="Calibri" w:cs="Calibri" w:eastAsia="Calibri" w:hAnsi="Calibri"/>
          <w:b/>
          <w:bCs/>
          <w:color w:val="2563EB"/>
          <w:sz w:val="24"/>
          <w:szCs w:val="24"/>
        </w:rPr>
        <w:t xml:space="preserve">Why This Matters Pre-Revenue</w:t>
      </w:r>
    </w:p>
    <w:p>
      <w:pPr>
        <w:pStyle w:val="ListParagraph"/>
        <w:numPr>
          <w:ilvl w:val="0"/>
          <w:numId w:val="2"/>
        </w:numPr>
        <w:spacing w:after="40" w:before="40"/>
      </w:pPr>
      <w:r>
        <w:rPr>
          <w:rFonts w:ascii="Calibri" w:cs="Calibri" w:eastAsia="Calibri" w:hAnsi="Calibri"/>
          <w:color w:val="334155"/>
          <w:sz w:val="21"/>
          <w:szCs w:val="21"/>
        </w:rPr>
        <w:t xml:space="preserve">A fully deployed, production-grade product built by two self-taught high schoolers is itself a signal. The surface area of what was shipped — on-device AI, export pipelines, financial modeling, CRM, real-time charting — is not what most funded teams ship in six months.</w:t>
      </w:r>
    </w:p>
    <w:p>
      <w:pPr>
        <w:pStyle w:val="ListParagraph"/>
        <w:numPr>
          <w:ilvl w:val="0"/>
          <w:numId w:val="2"/>
        </w:numPr>
        <w:spacing w:after="40" w:before="40"/>
      </w:pPr>
      <w:r>
        <w:rPr>
          <w:rFonts w:ascii="Calibri" w:cs="Calibri" w:eastAsia="Calibri" w:hAnsi="Calibri"/>
          <w:color w:val="334155"/>
          <w:sz w:val="21"/>
          <w:szCs w:val="21"/>
        </w:rPr>
        <w:t xml:space="preserve">The technical architecture (zero server cost, on-device AI) means the product can scale to thousands of users with no infrastructure spend before raising a dollar of revenue.</w:t>
      </w:r>
    </w:p>
    <w:p>
      <w:pPr>
        <w:pStyle w:val="ListParagraph"/>
        <w:numPr>
          <w:ilvl w:val="0"/>
          <w:numId w:val="2"/>
        </w:numPr>
        <w:spacing w:after="40" w:before="40"/>
      </w:pPr>
      <w:r>
        <w:rPr>
          <w:rFonts w:ascii="Calibri" w:cs="Calibri" w:eastAsia="Calibri" w:hAnsi="Calibri"/>
          <w:color w:val="334155"/>
          <w:sz w:val="21"/>
          <w:szCs w:val="21"/>
        </w:rPr>
        <w:t xml:space="preserve">The founders have already demonstrated the single most important founder trait: extreme execution velocity under zero-resource constraints.</w:t>
      </w:r>
    </w:p>
    <w:p>
      <w:pPr>
        <w:spacing w:after="120" w:before="120"/>
      </w:pPr>
    </w:p>
    <w:p>
      <w:pPr>
        <w:pStyle w:val="Heading2"/>
        <w:spacing w:after="60" w:before="240"/>
      </w:pPr>
      <w:r>
        <w:rPr>
          <w:rFonts w:ascii="Calibri" w:cs="Calibri" w:eastAsia="Calibri" w:hAnsi="Calibri"/>
          <w:b/>
          <w:bCs/>
          <w:color w:val="2563EB"/>
          <w:sz w:val="24"/>
          <w:szCs w:val="24"/>
        </w:rPr>
        <w:t xml:space="preserve">Planned Validation (Next 60 Days)</w:t>
      </w:r>
    </w:p>
    <w:p>
      <w:pPr>
        <w:pStyle w:val="ListParagraph"/>
        <w:numPr>
          <w:ilvl w:val="0"/>
          <w:numId w:val="2"/>
        </w:numPr>
        <w:spacing w:after="40" w:before="40"/>
      </w:pPr>
      <w:r>
        <w:rPr>
          <w:rFonts w:ascii="Calibri" w:cs="Calibri" w:eastAsia="Calibri" w:hAnsi="Calibri"/>
          <w:color w:val="334155"/>
          <w:sz w:val="21"/>
          <w:szCs w:val="21"/>
        </w:rPr>
        <w:t xml:space="preserve">Closed beta with 20 hand-selected founders from YC forums and personal network</w:t>
      </w:r>
    </w:p>
    <w:p>
      <w:pPr>
        <w:pStyle w:val="ListParagraph"/>
        <w:numPr>
          <w:ilvl w:val="0"/>
          <w:numId w:val="2"/>
        </w:numPr>
        <w:spacing w:after="40" w:before="40"/>
      </w:pPr>
      <w:r>
        <w:rPr>
          <w:rFonts w:ascii="Calibri" w:cs="Calibri" w:eastAsia="Calibri" w:hAnsi="Calibri"/>
          <w:color w:val="334155"/>
          <w:sz w:val="21"/>
          <w:szCs w:val="21"/>
        </w:rPr>
        <w:t xml:space="preserve">Structured interviews to validate willingness to pay at the $49/month price point</w:t>
      </w:r>
    </w:p>
    <w:p>
      <w:pPr>
        <w:pStyle w:val="ListParagraph"/>
        <w:numPr>
          <w:ilvl w:val="0"/>
          <w:numId w:val="2"/>
        </w:numPr>
        <w:spacing w:after="40" w:before="40"/>
      </w:pPr>
      <w:r>
        <w:rPr>
          <w:rFonts w:ascii="Calibri" w:cs="Calibri" w:eastAsia="Calibri" w:hAnsi="Calibri"/>
          <w:color w:val="334155"/>
          <w:sz w:val="21"/>
          <w:szCs w:val="21"/>
        </w:rPr>
        <w:t xml:space="preserve">First paid customer target: 30 days post-seed close</w:t>
      </w:r>
    </w:p>
    <w:p>
      <w:pPr>
        <w:pStyle w:val="ListParagraph"/>
        <w:numPr>
          <w:ilvl w:val="0"/>
          <w:numId w:val="2"/>
        </w:numPr>
        <w:spacing w:after="40" w:before="40"/>
      </w:pPr>
      <w:r>
        <w:rPr>
          <w:rFonts w:ascii="Calibri" w:cs="Calibri" w:eastAsia="Calibri" w:hAnsi="Calibri"/>
          <w:color w:val="334155"/>
          <w:sz w:val="21"/>
          <w:szCs w:val="21"/>
        </w:rPr>
        <w:t xml:space="preserve">Accelerator partnership outreach: 5 programs by end of Q2 2026</w:t>
      </w:r>
    </w:p>
    <w:p>
      <w:r>
        <w:br w:type="page"/>
      </w:r>
    </w:p>
    <w:p>
      <w:pPr>
        <w:pStyle w:val="Heading1"/>
        <w:spacing w:after="80" w:before="360"/>
      </w:pPr>
      <w:r>
        <w:rPr>
          <w:rFonts w:ascii="Calibri" w:cs="Calibri" w:eastAsia="Calibri" w:hAnsi="Calibri"/>
          <w:b/>
          <w:bCs/>
          <w:caps/>
          <w:color w:val="0A1628"/>
          <w:spacing w:val="80"/>
          <w:sz w:val="30"/>
          <w:szCs w:val="30"/>
        </w:rPr>
        <w:t xml:space="preserve">09  —  Team</w:t>
      </w:r>
    </w:p>
    <w:p>
      <w:pPr>
        <w:pBdr>
          <w:bottom w:val="single" w:color="2563EB" w:sz="12" w:space="0"/>
        </w:pBd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8"/>
              <w:left w:val="single" w:color="2563EB" w:sz="8"/>
              <w:bottom w:val="single" w:color="CBD5E1" w:sz="1"/>
              <w:right w:val="single" w:color="CBD5E1" w:sz="1"/>
            </w:tcBorders>
            <w:shd w:fill="DBEAFE" w:val="clear"/>
            <w:tcMar>
              <w:top w:type="dxa" w:w="120"/>
              <w:left w:type="dxa" w:w="200"/>
              <w:bottom w:type="dxa" w:w="120"/>
              <w:right w:type="dxa" w:w="200"/>
            </w:tcMar>
          </w:tcPr>
          <w:p>
            <w:pPr>
              <w:spacing w:after="0" w:before="0"/>
            </w:pPr>
            <w:r>
              <w:rPr>
                <w:rFonts w:ascii="Calibri" w:cs="Calibri" w:eastAsia="Calibri" w:hAnsi="Calibri"/>
                <w:i/>
                <w:iCs/>
                <w:color w:val="0A1628"/>
                <w:sz w:val="22"/>
                <w:szCs w:val="22"/>
              </w:rPr>
              <w:t xml:space="preserve">Two high school juniors with no formal CS education, no prior startup experience, and no adult guidance built a production-grade AI SaaS product and deployed it to a live URL. That’s the team story. It’s a better founding story than most Series A decks.</w:t>
            </w:r>
          </w:p>
        </w:tc>
      </w:tr>
    </w:tbl>
    <w:p>
      <w:pPr>
        <w:spacing w:after="120" w:before="160"/>
      </w:pPr>
    </w:p>
    <w:p>
      <w:pPr>
        <w:pStyle w:val="Heading2"/>
        <w:spacing w:after="60" w:before="240"/>
      </w:pPr>
      <w:r>
        <w:rPr>
          <w:rFonts w:ascii="Calibri" w:cs="Calibri" w:eastAsia="Calibri" w:hAnsi="Calibri"/>
          <w:b/>
          <w:bCs/>
          <w:color w:val="2563EB"/>
          <w:sz w:val="24"/>
          <w:szCs w:val="24"/>
        </w:rPr>
        <w:t xml:space="preserve">Ness Gelman  —  Co-Founder &amp; Product Lead</w:t>
      </w:r>
    </w:p>
    <w:p>
      <w:pPr>
        <w:spacing w:after="120" w:before="0"/>
      </w:pPr>
      <w:r>
        <w:rPr>
          <w:rFonts w:ascii="Calibri" w:cs="Calibri" w:eastAsia="Calibri" w:hAnsi="Calibri"/>
          <w:color w:val="1E293B"/>
          <w:sz w:val="22"/>
          <w:szCs w:val="22"/>
        </w:rPr>
        <w:t xml:space="preserve">Ness is the product and infrastructure lead at VenturePilot. She conceived the product after experiencing the fundraising preparation nightmare firsthand, built the entire v1.0 and v2.0 architecture, and deployed the live application. Her technical surface area spans React, TypeScript, Vite, WebLLM, on-device AI integration, and financial modeling. She operates with the problem-solving instincts of a senior engineer and the product intuition of someone who has lived the pain she’s solving.</w:t>
      </w:r>
    </w:p>
    <w:p>
      <w:pPr>
        <w:spacing w:after="12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Calibri" w:cs="Calibri" w:eastAsia="Calibri" w:hAnsi="Calibri"/>
                <w:b/>
                <w:bCs/>
                <w:color w:val="0A1628"/>
                <w:sz w:val="20"/>
                <w:szCs w:val="20"/>
              </w:rPr>
              <w:t xml:space="preserve">Role</w:t>
            </w:r>
          </w:p>
        </w:tc>
        <w:tc>
          <w:tcPr>
            <w:tcW w:type="dxa" w:w="62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Calibri" w:cs="Calibri" w:eastAsia="Calibri" w:hAnsi="Calibri"/>
                <w:color w:val="334155"/>
                <w:sz w:val="20"/>
                <w:szCs w:val="20"/>
              </w:rPr>
              <w:t xml:space="preserve">Co-Founder, Product &amp; Engineering Lead</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Calibri" w:cs="Calibri" w:eastAsia="Calibri" w:hAnsi="Calibri"/>
                <w:b/>
                <w:bCs/>
                <w:color w:val="0A1628"/>
                <w:sz w:val="20"/>
                <w:szCs w:val="20"/>
              </w:rPr>
              <w:t xml:space="preserve">Background</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Calibri" w:cs="Calibri" w:eastAsia="Calibri" w:hAnsi="Calibri"/>
                <w:color w:val="334155"/>
                <w:sz w:val="20"/>
                <w:szCs w:val="20"/>
              </w:rPr>
              <w:t xml:space="preserve">Self-taught engineer; built VenturePilot v1.0 and v2.0 from scratch</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Calibri" w:cs="Calibri" w:eastAsia="Calibri" w:hAnsi="Calibri"/>
                <w:b/>
                <w:bCs/>
                <w:color w:val="0A1628"/>
                <w:sz w:val="20"/>
                <w:szCs w:val="20"/>
              </w:rPr>
              <w:t xml:space="preserve">Stack</w:t>
            </w:r>
          </w:p>
        </w:tc>
        <w:tc>
          <w:tcPr>
            <w:tcW w:type="dxa" w:w="62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Calibri" w:cs="Calibri" w:eastAsia="Calibri" w:hAnsi="Calibri"/>
                <w:color w:val="334155"/>
                <w:sz w:val="20"/>
                <w:szCs w:val="20"/>
              </w:rPr>
              <w:t xml:space="preserve">React, TypeScript, Vite, Tailwind, WebLLM, Framer Motion, Recharts</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Calibri" w:cs="Calibri" w:eastAsia="Calibri" w:hAnsi="Calibri"/>
                <w:b/>
                <w:bCs/>
                <w:color w:val="0A1628"/>
                <w:sz w:val="20"/>
                <w:szCs w:val="20"/>
              </w:rPr>
              <w:t xml:space="preserve">Superpower</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Calibri" w:cs="Calibri" w:eastAsia="Calibri" w:hAnsi="Calibri"/>
                <w:color w:val="334155"/>
                <w:sz w:val="20"/>
                <w:szCs w:val="20"/>
              </w:rPr>
              <w:t xml:space="preserve">Extreme execution velocity; ships working product, not prototypes</w:t>
            </w:r>
          </w:p>
        </w:tc>
      </w:tr>
    </w:tbl>
    <w:p>
      <w:pPr>
        <w:spacing w:after="120" w:before="160"/>
      </w:pPr>
    </w:p>
    <w:p>
      <w:pPr>
        <w:pStyle w:val="Heading2"/>
        <w:spacing w:after="60" w:before="240"/>
      </w:pPr>
      <w:r>
        <w:rPr>
          <w:rFonts w:ascii="Calibri" w:cs="Calibri" w:eastAsia="Calibri" w:hAnsi="Calibri"/>
          <w:b/>
          <w:bCs/>
          <w:color w:val="2563EB"/>
          <w:sz w:val="24"/>
          <w:szCs w:val="24"/>
        </w:rPr>
        <w:t xml:space="preserve">Joseph Kopel  —  Co-Founder &amp; Growth Lead</w:t>
      </w:r>
    </w:p>
    <w:p>
      <w:pPr>
        <w:spacing w:after="120" w:before="0"/>
      </w:pPr>
      <w:r>
        <w:rPr>
          <w:rFonts w:ascii="Calibri" w:cs="Calibri" w:eastAsia="Calibri" w:hAnsi="Calibri"/>
          <w:color w:val="1E293B"/>
          <w:sz w:val="22"/>
          <w:szCs w:val="22"/>
        </w:rPr>
        <w:t xml:space="preserve">Joseph brings the market-facing lens to VenturePilot. His focus is distribution, partnerships, and the customer development process that turns a good product into a growth machine. He understands the founder community from the inside, and his ability to articulate the product’s value proposition in the language investors and founders actually speak is the complement to Ness’s technical depth.</w:t>
      </w:r>
    </w:p>
    <w:p>
      <w:pPr>
        <w:spacing w:after="12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Calibri" w:cs="Calibri" w:eastAsia="Calibri" w:hAnsi="Calibri"/>
                <w:b/>
                <w:bCs/>
                <w:color w:val="0A1628"/>
                <w:sz w:val="20"/>
                <w:szCs w:val="20"/>
              </w:rPr>
              <w:t xml:space="preserve">Role</w:t>
            </w:r>
          </w:p>
        </w:tc>
        <w:tc>
          <w:tcPr>
            <w:tcW w:type="dxa" w:w="62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Calibri" w:cs="Calibri" w:eastAsia="Calibri" w:hAnsi="Calibri"/>
                <w:color w:val="334155"/>
                <w:sz w:val="20"/>
                <w:szCs w:val="20"/>
              </w:rPr>
              <w:t xml:space="preserve">Co-Founder, GTM &amp; Partnerships Lead</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Calibri" w:cs="Calibri" w:eastAsia="Calibri" w:hAnsi="Calibri"/>
                <w:b/>
                <w:bCs/>
                <w:color w:val="0A1628"/>
                <w:sz w:val="20"/>
                <w:szCs w:val="20"/>
              </w:rPr>
              <w:t xml:space="preserve">Background</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Calibri" w:cs="Calibri" w:eastAsia="Calibri" w:hAnsi="Calibri"/>
                <w:color w:val="334155"/>
                <w:sz w:val="20"/>
                <w:szCs w:val="20"/>
              </w:rPr>
              <w:t xml:space="preserve">Community builder; founder community networks, accelerator relationships</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Calibri" w:cs="Calibri" w:eastAsia="Calibri" w:hAnsi="Calibri"/>
                <w:b/>
                <w:bCs/>
                <w:color w:val="0A1628"/>
                <w:sz w:val="20"/>
                <w:szCs w:val="20"/>
              </w:rPr>
              <w:t xml:space="preserve">Focus</w:t>
            </w:r>
          </w:p>
        </w:tc>
        <w:tc>
          <w:tcPr>
            <w:tcW w:type="dxa" w:w="62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Calibri" w:cs="Calibri" w:eastAsia="Calibri" w:hAnsi="Calibri"/>
                <w:color w:val="334155"/>
                <w:sz w:val="20"/>
                <w:szCs w:val="20"/>
              </w:rPr>
              <w:t xml:space="preserve">Customer development, accelerator partnerships, content-led growth</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Calibri" w:cs="Calibri" w:eastAsia="Calibri" w:hAnsi="Calibri"/>
                <w:b/>
                <w:bCs/>
                <w:color w:val="0A1628"/>
                <w:sz w:val="20"/>
                <w:szCs w:val="20"/>
              </w:rPr>
              <w:t xml:space="preserve">Superpower</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Calibri" w:cs="Calibri" w:eastAsia="Calibri" w:hAnsi="Calibri"/>
                <w:color w:val="334155"/>
                <w:sz w:val="20"/>
                <w:szCs w:val="20"/>
              </w:rPr>
              <w:t xml:space="preserve">Translates technical capability into founder-language value propositions</w:t>
            </w:r>
          </w:p>
        </w:tc>
      </w:tr>
    </w:tbl>
    <w:p>
      <w:pPr>
        <w:spacing w:after="120" w:before="160"/>
      </w:pPr>
    </w:p>
    <w:p>
      <w:pPr>
        <w:pStyle w:val="Heading2"/>
        <w:spacing w:after="60" w:before="240"/>
      </w:pPr>
      <w:r>
        <w:rPr>
          <w:rFonts w:ascii="Calibri" w:cs="Calibri" w:eastAsia="Calibri" w:hAnsi="Calibri"/>
          <w:b/>
          <w:bCs/>
          <w:color w:val="2563EB"/>
          <w:sz w:val="24"/>
          <w:szCs w:val="24"/>
        </w:rPr>
        <w:t xml:space="preserve">Advisors (Planned)</w:t>
      </w:r>
    </w:p>
    <w:p>
      <w:pPr>
        <w:spacing w:after="120" w:before="0"/>
      </w:pPr>
      <w:r>
        <w:rPr>
          <w:rFonts w:ascii="Calibri" w:cs="Calibri" w:eastAsia="Calibri" w:hAnsi="Calibri"/>
          <w:color w:val="1E293B"/>
          <w:sz w:val="22"/>
          <w:szCs w:val="22"/>
        </w:rPr>
        <w:t xml:space="preserve">Post-seed close, VenturePilot plans to build a lean advisory board spanning:</w:t>
      </w:r>
    </w:p>
    <w:p>
      <w:pPr>
        <w:pStyle w:val="ListParagraph"/>
        <w:numPr>
          <w:ilvl w:val="0"/>
          <w:numId w:val="2"/>
        </w:numPr>
        <w:spacing w:after="40" w:before="40"/>
      </w:pPr>
      <w:r>
        <w:rPr>
          <w:rFonts w:ascii="Calibri" w:cs="Calibri" w:eastAsia="Calibri" w:hAnsi="Calibri"/>
          <w:color w:val="334155"/>
          <w:sz w:val="21"/>
          <w:szCs w:val="21"/>
        </w:rPr>
        <w:t xml:space="preserve">One operating partner from a top-20 VC fund (product validation, deal access)</w:t>
      </w:r>
    </w:p>
    <w:p>
      <w:pPr>
        <w:pStyle w:val="ListParagraph"/>
        <w:numPr>
          <w:ilvl w:val="0"/>
          <w:numId w:val="2"/>
        </w:numPr>
        <w:spacing w:after="40" w:before="40"/>
      </w:pPr>
      <w:r>
        <w:rPr>
          <w:rFonts w:ascii="Calibri" w:cs="Calibri" w:eastAsia="Calibri" w:hAnsi="Calibri"/>
          <w:color w:val="334155"/>
          <w:sz w:val="21"/>
          <w:szCs w:val="21"/>
        </w:rPr>
        <w:t xml:space="preserve">One YC or On Deck alum founder with PLG SaaS experience</w:t>
      </w:r>
    </w:p>
    <w:p>
      <w:pPr>
        <w:pStyle w:val="ListParagraph"/>
        <w:numPr>
          <w:ilvl w:val="0"/>
          <w:numId w:val="2"/>
        </w:numPr>
        <w:spacing w:after="40" w:before="40"/>
      </w:pPr>
      <w:r>
        <w:rPr>
          <w:rFonts w:ascii="Calibri" w:cs="Calibri" w:eastAsia="Calibri" w:hAnsi="Calibri"/>
          <w:color w:val="334155"/>
          <w:sz w:val="21"/>
          <w:szCs w:val="21"/>
        </w:rPr>
        <w:t xml:space="preserve">One enterprise SaaS GTM operator (accelerator channel development)</w:t>
      </w:r>
    </w:p>
    <w:p>
      <w:r>
        <w:br w:type="page"/>
      </w:r>
    </w:p>
    <w:p>
      <w:pPr>
        <w:pStyle w:val="Heading1"/>
        <w:spacing w:after="80" w:before="360"/>
      </w:pPr>
      <w:r>
        <w:rPr>
          <w:rFonts w:ascii="Calibri" w:cs="Calibri" w:eastAsia="Calibri" w:hAnsi="Calibri"/>
          <w:b/>
          <w:bCs/>
          <w:caps/>
          <w:color w:val="0A1628"/>
          <w:spacing w:val="80"/>
          <w:sz w:val="30"/>
          <w:szCs w:val="30"/>
        </w:rPr>
        <w:t xml:space="preserve">10  —  Financial Projections</w:t>
      </w:r>
    </w:p>
    <w:p>
      <w:pPr>
        <w:pBdr>
          <w:bottom w:val="single" w:color="2563EB" w:sz="12" w:space="0"/>
        </w:pBdr>
        <w:spacing w:after="200" w:before="0"/>
      </w:pPr>
    </w:p>
    <w:p>
      <w:pPr>
        <w:spacing w:after="120" w:before="0"/>
      </w:pPr>
      <w:r>
        <w:rPr>
          <w:rFonts w:ascii="Calibri" w:cs="Calibri" w:eastAsia="Calibri" w:hAnsi="Calibri"/>
          <w:color w:val="1E293B"/>
          <w:sz w:val="22"/>
          <w:szCs w:val="22"/>
        </w:rPr>
        <w:t xml:space="preserve">The following projections are based on conservative assumptions grounded in comparable PLG SaaS companies at similar stages. They are not a promise — they are a framework for how we intend to deploy capital.</w:t>
      </w:r>
    </w:p>
    <w:p>
      <w:pPr>
        <w:spacing w:after="120" w:before="120"/>
      </w:pPr>
    </w:p>
    <w:p>
      <w:pPr>
        <w:pStyle w:val="Heading2"/>
        <w:spacing w:after="60" w:before="240"/>
      </w:pPr>
      <w:r>
        <w:rPr>
          <w:rFonts w:ascii="Calibri" w:cs="Calibri" w:eastAsia="Calibri" w:hAnsi="Calibri"/>
          <w:b/>
          <w:bCs/>
          <w:color w:val="2563EB"/>
          <w:sz w:val="24"/>
          <w:szCs w:val="24"/>
        </w:rPr>
        <w:t xml:space="preserve">Revenue Model Assumptions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BD5E1" w:sz="1"/>
              <w:left w:val="single" w:color="CBD5E1" w:sz="1"/>
              <w:bottom w:val="single" w:color="CBD5E1" w:sz="1"/>
              <w:right w:val="single" w:color="CBD5E1" w:sz="1"/>
            </w:tcBorders>
            <w:shd w:fill="0A1628"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Assumption</w:t>
            </w:r>
          </w:p>
        </w:tc>
        <w:tc>
          <w:tcPr>
            <w:tcW w:type="dxa" w:w="6240"/>
            <w:tcBorders>
              <w:top w:val="single" w:color="CBD5E1" w:sz="1"/>
              <w:left w:val="single" w:color="CBD5E1" w:sz="1"/>
              <w:bottom w:val="single" w:color="CBD5E1" w:sz="1"/>
              <w:right w:val="single" w:color="CBD5E1" w:sz="1"/>
            </w:tcBorders>
            <w:shd w:fill="0A1628"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Value</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Calibri" w:cs="Calibri" w:eastAsia="Calibri" w:hAnsi="Calibri"/>
                <w:b/>
                <w:bCs/>
                <w:color w:val="0A1628"/>
                <w:sz w:val="20"/>
                <w:szCs w:val="20"/>
              </w:rPr>
              <w:t xml:space="preserve">Entry ACV</w:t>
            </w:r>
          </w:p>
        </w:tc>
        <w:tc>
          <w:tcPr>
            <w:tcW w:type="dxa" w:w="62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Calibri" w:cs="Calibri" w:eastAsia="Calibri" w:hAnsi="Calibri"/>
                <w:color w:val="334155"/>
                <w:sz w:val="20"/>
                <w:szCs w:val="20"/>
              </w:rPr>
              <w:t xml:space="preserve">$588 / year (Founder tier at $49/mo)</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Calibri" w:cs="Calibri" w:eastAsia="Calibri" w:hAnsi="Calibri"/>
                <w:b/>
                <w:bCs/>
                <w:color w:val="0A1628"/>
                <w:sz w:val="20"/>
                <w:szCs w:val="20"/>
              </w:rPr>
              <w:t xml:space="preserve">Blended ARPU growth</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Calibri" w:cs="Calibri" w:eastAsia="Calibri" w:hAnsi="Calibri"/>
                <w:color w:val="334155"/>
                <w:sz w:val="20"/>
                <w:szCs w:val="20"/>
              </w:rPr>
              <w:t xml:space="preserve">+15% in Year 2 as Studio and Enterprise tiers mature</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Calibri" w:cs="Calibri" w:eastAsia="Calibri" w:hAnsi="Calibri"/>
                <w:b/>
                <w:bCs/>
                <w:color w:val="0A1628"/>
                <w:sz w:val="20"/>
                <w:szCs w:val="20"/>
              </w:rPr>
              <w:t xml:space="preserve">Monthly churn target</w:t>
            </w:r>
          </w:p>
        </w:tc>
        <w:tc>
          <w:tcPr>
            <w:tcW w:type="dxa" w:w="62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Calibri" w:cs="Calibri" w:eastAsia="Calibri" w:hAnsi="Calibri"/>
                <w:color w:val="334155"/>
                <w:sz w:val="20"/>
                <w:szCs w:val="20"/>
              </w:rPr>
              <w:t xml:space="preserve">2.5% (best-in-class for SMB SaaS: 1.5–3%)</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Calibri" w:cs="Calibri" w:eastAsia="Calibri" w:hAnsi="Calibri"/>
                <w:b/>
                <w:bCs/>
                <w:color w:val="0A1628"/>
                <w:sz w:val="20"/>
                <w:szCs w:val="20"/>
              </w:rPr>
              <w:t xml:space="preserve">CAC</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Calibri" w:cs="Calibri" w:eastAsia="Calibri" w:hAnsi="Calibri"/>
                <w:color w:val="334155"/>
                <w:sz w:val="20"/>
                <w:szCs w:val="20"/>
              </w:rPr>
              <w:t xml:space="preserve">$85 initial; declining to $55 by Year 2 via PLG flywheel</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Calibri" w:cs="Calibri" w:eastAsia="Calibri" w:hAnsi="Calibri"/>
                <w:b/>
                <w:bCs/>
                <w:color w:val="0A1628"/>
                <w:sz w:val="20"/>
                <w:szCs w:val="20"/>
              </w:rPr>
              <w:t xml:space="preserve">Gross margin</w:t>
            </w:r>
          </w:p>
        </w:tc>
        <w:tc>
          <w:tcPr>
            <w:tcW w:type="dxa" w:w="62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Calibri" w:cs="Calibri" w:eastAsia="Calibri" w:hAnsi="Calibri"/>
                <w:color w:val="334155"/>
                <w:sz w:val="20"/>
                <w:szCs w:val="20"/>
              </w:rPr>
              <w:t xml:space="preserve">&gt;92% at scale (zero AI cost; static hosting)</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Calibri" w:cs="Calibri" w:eastAsia="Calibri" w:hAnsi="Calibri"/>
                <w:b/>
                <w:bCs/>
                <w:color w:val="0A1628"/>
                <w:sz w:val="20"/>
                <w:szCs w:val="20"/>
              </w:rPr>
              <w:t xml:space="preserve">Viral coefficient</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Calibri" w:cs="Calibri" w:eastAsia="Calibri" w:hAnsi="Calibri"/>
                <w:color w:val="334155"/>
                <w:sz w:val="20"/>
                <w:szCs w:val="20"/>
              </w:rPr>
              <w:t xml:space="preserve">0.3–0.5 per paid user via exported document attribution</w:t>
            </w:r>
          </w:p>
        </w:tc>
      </w:tr>
    </w:tbl>
    <w:p>
      <w:pPr>
        <w:spacing w:after="120" w:before="120"/>
      </w:pPr>
    </w:p>
    <w:p>
      <w:pPr>
        <w:pStyle w:val="Heading2"/>
        <w:spacing w:after="60" w:before="240"/>
      </w:pPr>
      <w:r>
        <w:rPr>
          <w:rFonts w:ascii="Calibri" w:cs="Calibri" w:eastAsia="Calibri" w:hAnsi="Calibri"/>
          <w:b/>
          <w:bCs/>
          <w:color w:val="2563EB"/>
          <w:sz w:val="24"/>
          <w:szCs w:val="24"/>
        </w:rPr>
        <w:t xml:space="preserve">3-Year Projection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BD5E1" w:sz="1"/>
              <w:left w:val="single" w:color="CBD5E1" w:sz="1"/>
              <w:bottom w:val="single" w:color="CBD5E1" w:sz="1"/>
              <w:right w:val="single" w:color="CBD5E1" w:sz="1"/>
            </w:tcBorders>
            <w:shd w:fill="0A1628"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Period</w:t>
            </w:r>
          </w:p>
        </w:tc>
        <w:tc>
          <w:tcPr>
            <w:tcW w:type="dxa" w:w="6240"/>
            <w:tcBorders>
              <w:top w:val="single" w:color="CBD5E1" w:sz="1"/>
              <w:left w:val="single" w:color="CBD5E1" w:sz="1"/>
              <w:bottom w:val="single" w:color="CBD5E1" w:sz="1"/>
              <w:right w:val="single" w:color="CBD5E1" w:sz="1"/>
            </w:tcBorders>
            <w:shd w:fill="0A1628"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Target</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Calibri" w:cs="Calibri" w:eastAsia="Calibri" w:hAnsi="Calibri"/>
                <w:b/>
                <w:bCs/>
                <w:color w:val="0A1628"/>
                <w:sz w:val="20"/>
                <w:szCs w:val="20"/>
              </w:rPr>
              <w:t xml:space="preserve">Year 1 (post-seed)</w:t>
            </w:r>
          </w:p>
        </w:tc>
        <w:tc>
          <w:tcPr>
            <w:tcW w:type="dxa" w:w="62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Calibri" w:cs="Calibri" w:eastAsia="Calibri" w:hAnsi="Calibri"/>
                <w:color w:val="334155"/>
                <w:sz w:val="20"/>
                <w:szCs w:val="20"/>
              </w:rPr>
              <w:t xml:space="preserve">0 → 200 paying customers; $0 → ~$120K ARR</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Calibri" w:cs="Calibri" w:eastAsia="Calibri" w:hAnsi="Calibri"/>
                <w:b/>
                <w:bCs/>
                <w:color w:val="0A1628"/>
                <w:sz w:val="20"/>
                <w:szCs w:val="20"/>
              </w:rPr>
              <w:t xml:space="preserve">Year 2</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Calibri" w:cs="Calibri" w:eastAsia="Calibri" w:hAnsi="Calibri"/>
                <w:color w:val="334155"/>
                <w:sz w:val="20"/>
                <w:szCs w:val="20"/>
              </w:rPr>
              <w:t xml:space="preserve">200 → 800 customers; ~$120K → ~$600K ARR; first revenue positive month</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Calibri" w:cs="Calibri" w:eastAsia="Calibri" w:hAnsi="Calibri"/>
                <w:b/>
                <w:bCs/>
                <w:color w:val="0A1628"/>
                <w:sz w:val="20"/>
                <w:szCs w:val="20"/>
              </w:rPr>
              <w:t xml:space="preserve">Year 3</w:t>
            </w:r>
          </w:p>
        </w:tc>
        <w:tc>
          <w:tcPr>
            <w:tcW w:type="dxa" w:w="62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Calibri" w:cs="Calibri" w:eastAsia="Calibri" w:hAnsi="Calibri"/>
                <w:color w:val="334155"/>
                <w:sz w:val="20"/>
                <w:szCs w:val="20"/>
              </w:rPr>
              <w:t xml:space="preserve">800 → 2,500 customers; ~$600K → ~$2M ARR; approaching default alive</w:t>
            </w:r>
          </w:p>
        </w:tc>
      </w:tr>
    </w:tbl>
    <w:p>
      <w:pPr>
        <w:spacing w:after="120" w:before="120"/>
      </w:pPr>
    </w:p>
    <w:p>
      <w:pPr>
        <w:pStyle w:val="Heading2"/>
        <w:spacing w:after="60" w:before="240"/>
      </w:pPr>
      <w:r>
        <w:rPr>
          <w:rFonts w:ascii="Calibri" w:cs="Calibri" w:eastAsia="Calibri" w:hAnsi="Calibri"/>
          <w:b/>
          <w:bCs/>
          <w:color w:val="2563EB"/>
          <w:sz w:val="24"/>
          <w:szCs w:val="24"/>
        </w:rPr>
        <w:t xml:space="preserve">Key Financial Milestones</w:t>
      </w:r>
    </w:p>
    <w:p>
      <w:pPr>
        <w:pStyle w:val="ListParagraph"/>
        <w:numPr>
          <w:ilvl w:val="0"/>
          <w:numId w:val="2"/>
        </w:numPr>
        <w:spacing w:after="40" w:before="40"/>
      </w:pPr>
      <w:r>
        <w:rPr>
          <w:rFonts w:ascii="Calibri" w:cs="Calibri" w:eastAsia="Calibri" w:hAnsi="Calibri"/>
          <w:color w:val="334155"/>
          <w:sz w:val="21"/>
          <w:szCs w:val="21"/>
        </w:rPr>
        <w:t xml:space="preserve">Month 1: First 10 paying customers from closed beta conversion</w:t>
      </w:r>
    </w:p>
    <w:p>
      <w:pPr>
        <w:pStyle w:val="ListParagraph"/>
        <w:numPr>
          <w:ilvl w:val="0"/>
          <w:numId w:val="2"/>
        </w:numPr>
        <w:spacing w:after="40" w:before="40"/>
      </w:pPr>
      <w:r>
        <w:rPr>
          <w:rFonts w:ascii="Calibri" w:cs="Calibri" w:eastAsia="Calibri" w:hAnsi="Calibri"/>
          <w:color w:val="334155"/>
          <w:sz w:val="21"/>
          <w:szCs w:val="21"/>
        </w:rPr>
        <w:t xml:space="preserve">Month 6: 100 paying customers; first accelerator cohort deal signed</w:t>
      </w:r>
    </w:p>
    <w:p>
      <w:pPr>
        <w:pStyle w:val="ListParagraph"/>
        <w:numPr>
          <w:ilvl w:val="0"/>
          <w:numId w:val="2"/>
        </w:numPr>
        <w:spacing w:after="40" w:before="40"/>
      </w:pPr>
      <w:r>
        <w:rPr>
          <w:rFonts w:ascii="Calibri" w:cs="Calibri" w:eastAsia="Calibri" w:hAnsi="Calibri"/>
          <w:color w:val="334155"/>
          <w:sz w:val="21"/>
          <w:szCs w:val="21"/>
        </w:rPr>
        <w:t xml:space="preserve">Month 12: 200 paying customers; ~$10K MRR; Series A materials prepared</w:t>
      </w:r>
    </w:p>
    <w:p>
      <w:pPr>
        <w:pStyle w:val="ListParagraph"/>
        <w:numPr>
          <w:ilvl w:val="0"/>
          <w:numId w:val="2"/>
        </w:numPr>
        <w:spacing w:after="40" w:before="40"/>
      </w:pPr>
      <w:r>
        <w:rPr>
          <w:rFonts w:ascii="Calibri" w:cs="Calibri" w:eastAsia="Calibri" w:hAnsi="Calibri"/>
          <w:color w:val="334155"/>
          <w:sz w:val="21"/>
          <w:szCs w:val="21"/>
        </w:rPr>
        <w:t xml:space="preserve">Month 18: $25K MRR; second hire (growth/community); first enterprise contract</w:t>
      </w:r>
    </w:p>
    <w:p>
      <w:pPr>
        <w:pStyle w:val="ListParagraph"/>
        <w:numPr>
          <w:ilvl w:val="0"/>
          <w:numId w:val="2"/>
        </w:numPr>
        <w:spacing w:after="40" w:before="40"/>
      </w:pPr>
      <w:r>
        <w:rPr>
          <w:rFonts w:ascii="Calibri" w:cs="Calibri" w:eastAsia="Calibri" w:hAnsi="Calibri"/>
          <w:color w:val="334155"/>
          <w:sz w:val="21"/>
          <w:szCs w:val="21"/>
        </w:rPr>
        <w:t xml:space="preserve">Month 24: $50K MRR; Series A raise process initiated at ~$6M ARR run-rate</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8"/>
              <w:left w:val="single" w:color="2563EB" w:sz="8"/>
              <w:bottom w:val="single" w:color="CBD5E1" w:sz="1"/>
              <w:right w:val="single" w:color="CBD5E1" w:sz="1"/>
            </w:tcBorders>
            <w:shd w:fill="DBEAFE" w:val="clear"/>
            <w:tcMar>
              <w:top w:type="dxa" w:w="120"/>
              <w:left w:type="dxa" w:w="200"/>
              <w:bottom w:type="dxa" w:w="120"/>
              <w:right w:type="dxa" w:w="200"/>
            </w:tcMar>
          </w:tcPr>
          <w:p>
            <w:pPr>
              <w:spacing w:after="0" w:before="0"/>
            </w:pPr>
            <w:r>
              <w:rPr>
                <w:rFonts w:ascii="Calibri" w:cs="Calibri" w:eastAsia="Calibri" w:hAnsi="Calibri"/>
                <w:i/>
                <w:iCs/>
                <w:color w:val="0A1628"/>
                <w:sz w:val="22"/>
                <w:szCs w:val="22"/>
              </w:rPr>
              <w:t xml:space="preserve">At $0 server cost and &gt;92% gross margin, VenturePilot reaches cash-flow breakeven at approximately 85–90 paying Founder-tier subscribers. That number is achievable within the first 90 days post-seed.</w:t>
            </w:r>
          </w:p>
        </w:tc>
      </w:tr>
    </w:tbl>
    <w:p>
      <w:r>
        <w:br w:type="page"/>
      </w:r>
    </w:p>
    <w:p>
      <w:pPr>
        <w:pStyle w:val="Heading1"/>
        <w:spacing w:after="80" w:before="360"/>
      </w:pPr>
      <w:r>
        <w:rPr>
          <w:rFonts w:ascii="Calibri" w:cs="Calibri" w:eastAsia="Calibri" w:hAnsi="Calibri"/>
          <w:b/>
          <w:bCs/>
          <w:caps/>
          <w:color w:val="0A1628"/>
          <w:spacing w:val="80"/>
          <w:sz w:val="30"/>
          <w:szCs w:val="30"/>
        </w:rPr>
        <w:t xml:space="preserve">11  —  The Ask</w:t>
      </w:r>
    </w:p>
    <w:p>
      <w:pPr>
        <w:pBdr>
          <w:bottom w:val="single" w:color="2563EB" w:sz="12" w:space="0"/>
        </w:pBdr>
        <w:spacing w:after="200" w:before="0"/>
      </w:pPr>
    </w:p>
    <w:p>
      <w:pPr>
        <w:spacing w:after="120" w:before="0"/>
      </w:pPr>
      <w:r>
        <w:rPr>
          <w:rFonts w:ascii="Calibri" w:cs="Calibri" w:eastAsia="Calibri" w:hAnsi="Calibri"/>
          <w:color w:val="1E293B"/>
          <w:sz w:val="22"/>
          <w:szCs w:val="22"/>
        </w:rPr>
        <w:t xml:space="preserve">VenturePilot is raising $750,000 on a SAFE at an $4M post-money valuation cap with 18% dilution. This seed round will fund 18 months of focused execution: customer development, distribution, integrations, and the first two hires.</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BD5E1" w:sz="1"/>
              <w:left w:val="single" w:color="CBD5E1" w:sz="1"/>
              <w:bottom w:val="single" w:color="CBD5E1" w:sz="1"/>
              <w:right w:val="single" w:color="CBD5E1" w:sz="1"/>
            </w:tcBorders>
            <w:shd w:fill="F8FAFC" w:val="clear"/>
            <w:tcMar>
              <w:top w:type="dxa" w:w="160"/>
              <w:left w:type="dxa" w:w="160"/>
              <w:bottom w:type="dxa" w:w="160"/>
              <w:right w:type="dxa" w:w="160"/>
            </w:tcMar>
            <w:vAlign w:val="center"/>
          </w:tcPr>
          <w:p>
            <w:pPr>
              <w:spacing w:after="20" w:before="0"/>
              <w:jc w:val="center"/>
            </w:pPr>
            <w:r>
              <w:rPr>
                <w:rFonts w:ascii="Calibri" w:cs="Calibri" w:eastAsia="Calibri" w:hAnsi="Calibri"/>
                <w:b/>
                <w:bCs/>
                <w:color w:val="2563EB"/>
                <w:sz w:val="40"/>
                <w:szCs w:val="40"/>
              </w:rPr>
              <w:t xml:space="preserve">$750K</w:t>
            </w:r>
          </w:p>
          <w:p>
            <w:pPr>
              <w:spacing w:after="0" w:before="0"/>
              <w:jc w:val="center"/>
            </w:pPr>
            <w:r>
              <w:rPr>
                <w:rFonts w:ascii="Calibri" w:cs="Calibri" w:eastAsia="Calibri" w:hAnsi="Calibri"/>
                <w:b/>
                <w:bCs/>
                <w:color w:val="0A1628"/>
                <w:sz w:val="18"/>
                <w:szCs w:val="18"/>
              </w:rPr>
              <w:t xml:space="preserve">Raise Amount</w:t>
            </w:r>
          </w:p>
        </w:tc>
        <w:tc>
          <w:tcPr>
            <w:tcW w:type="dxa" w:w="2340"/>
            <w:tcBorders>
              <w:top w:val="single" w:color="CBD5E1" w:sz="1"/>
              <w:left w:val="single" w:color="CBD5E1" w:sz="1"/>
              <w:bottom w:val="single" w:color="CBD5E1" w:sz="1"/>
              <w:right w:val="single" w:color="CBD5E1" w:sz="1"/>
            </w:tcBorders>
            <w:shd w:fill="F8FAFC" w:val="clear"/>
            <w:tcMar>
              <w:top w:type="dxa" w:w="160"/>
              <w:left w:type="dxa" w:w="160"/>
              <w:bottom w:type="dxa" w:w="160"/>
              <w:right w:type="dxa" w:w="160"/>
            </w:tcMar>
            <w:vAlign w:val="center"/>
          </w:tcPr>
          <w:p>
            <w:pPr>
              <w:spacing w:after="20" w:before="0"/>
              <w:jc w:val="center"/>
            </w:pPr>
            <w:r>
              <w:rPr>
                <w:rFonts w:ascii="Calibri" w:cs="Calibri" w:eastAsia="Calibri" w:hAnsi="Calibri"/>
                <w:b/>
                <w:bCs/>
                <w:color w:val="2563EB"/>
                <w:sz w:val="40"/>
                <w:szCs w:val="40"/>
              </w:rPr>
              <w:t xml:space="preserve">$4M</w:t>
            </w:r>
          </w:p>
          <w:p>
            <w:pPr>
              <w:spacing w:after="0" w:before="0"/>
              <w:jc w:val="center"/>
            </w:pPr>
            <w:r>
              <w:rPr>
                <w:rFonts w:ascii="Calibri" w:cs="Calibri" w:eastAsia="Calibri" w:hAnsi="Calibri"/>
                <w:b/>
                <w:bCs/>
                <w:color w:val="0A1628"/>
                <w:sz w:val="18"/>
                <w:szCs w:val="18"/>
              </w:rPr>
              <w:t xml:space="preserve">Post-Money Cap</w:t>
            </w:r>
          </w:p>
        </w:tc>
        <w:tc>
          <w:tcPr>
            <w:tcW w:type="dxa" w:w="2340"/>
            <w:tcBorders>
              <w:top w:val="single" w:color="CBD5E1" w:sz="1"/>
              <w:left w:val="single" w:color="CBD5E1" w:sz="1"/>
              <w:bottom w:val="single" w:color="CBD5E1" w:sz="1"/>
              <w:right w:val="single" w:color="CBD5E1" w:sz="1"/>
            </w:tcBorders>
            <w:shd w:fill="F8FAFC" w:val="clear"/>
            <w:tcMar>
              <w:top w:type="dxa" w:w="160"/>
              <w:left w:type="dxa" w:w="160"/>
              <w:bottom w:type="dxa" w:w="160"/>
              <w:right w:type="dxa" w:w="160"/>
            </w:tcMar>
            <w:vAlign w:val="center"/>
          </w:tcPr>
          <w:p>
            <w:pPr>
              <w:spacing w:after="20" w:before="0"/>
              <w:jc w:val="center"/>
            </w:pPr>
            <w:r>
              <w:rPr>
                <w:rFonts w:ascii="Calibri" w:cs="Calibri" w:eastAsia="Calibri" w:hAnsi="Calibri"/>
                <w:b/>
                <w:bCs/>
                <w:color w:val="2563EB"/>
                <w:sz w:val="40"/>
                <w:szCs w:val="40"/>
              </w:rPr>
              <w:t xml:space="preserve">18%</w:t>
            </w:r>
          </w:p>
          <w:p>
            <w:pPr>
              <w:spacing w:after="0" w:before="0"/>
              <w:jc w:val="center"/>
            </w:pPr>
            <w:r>
              <w:rPr>
                <w:rFonts w:ascii="Calibri" w:cs="Calibri" w:eastAsia="Calibri" w:hAnsi="Calibri"/>
                <w:b/>
                <w:bCs/>
                <w:color w:val="0A1628"/>
                <w:sz w:val="18"/>
                <w:szCs w:val="18"/>
              </w:rPr>
              <w:t xml:space="preserve">Dilution (SAFE)</w:t>
            </w:r>
          </w:p>
        </w:tc>
        <w:tc>
          <w:tcPr>
            <w:tcW w:type="dxa" w:w="2340"/>
            <w:tcBorders>
              <w:top w:val="single" w:color="CBD5E1" w:sz="1"/>
              <w:left w:val="single" w:color="CBD5E1" w:sz="1"/>
              <w:bottom w:val="single" w:color="CBD5E1" w:sz="1"/>
              <w:right w:val="single" w:color="CBD5E1" w:sz="1"/>
            </w:tcBorders>
            <w:shd w:fill="F8FAFC" w:val="clear"/>
            <w:tcMar>
              <w:top w:type="dxa" w:w="160"/>
              <w:left w:type="dxa" w:w="160"/>
              <w:bottom w:type="dxa" w:w="160"/>
              <w:right w:type="dxa" w:w="160"/>
            </w:tcMar>
            <w:vAlign w:val="center"/>
          </w:tcPr>
          <w:p>
            <w:pPr>
              <w:spacing w:after="20" w:before="0"/>
              <w:jc w:val="center"/>
            </w:pPr>
            <w:r>
              <w:rPr>
                <w:rFonts w:ascii="Calibri" w:cs="Calibri" w:eastAsia="Calibri" w:hAnsi="Calibri"/>
                <w:b/>
                <w:bCs/>
                <w:color w:val="2563EB"/>
                <w:sz w:val="40"/>
                <w:szCs w:val="40"/>
              </w:rPr>
              <w:t xml:space="preserve">18mo</w:t>
            </w:r>
          </w:p>
          <w:p>
            <w:pPr>
              <w:spacing w:after="0" w:before="0"/>
              <w:jc w:val="center"/>
            </w:pPr>
            <w:r>
              <w:rPr>
                <w:rFonts w:ascii="Calibri" w:cs="Calibri" w:eastAsia="Calibri" w:hAnsi="Calibri"/>
                <w:b/>
                <w:bCs/>
                <w:color w:val="0A1628"/>
                <w:sz w:val="18"/>
                <w:szCs w:val="18"/>
              </w:rPr>
              <w:t xml:space="preserve">Runway</w:t>
            </w:r>
          </w:p>
        </w:tc>
      </w:tr>
    </w:tbl>
    <w:p>
      <w:pPr>
        <w:spacing w:after="120" w:before="160"/>
      </w:pPr>
    </w:p>
    <w:p>
      <w:pPr>
        <w:pStyle w:val="Heading2"/>
        <w:spacing w:after="60" w:before="240"/>
      </w:pPr>
      <w:r>
        <w:rPr>
          <w:rFonts w:ascii="Calibri" w:cs="Calibri" w:eastAsia="Calibri" w:hAnsi="Calibri"/>
          <w:b/>
          <w:bCs/>
          <w:color w:val="2563EB"/>
          <w:sz w:val="24"/>
          <w:szCs w:val="24"/>
        </w:rPr>
        <w:t xml:space="preserve">Use of Funds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BD5E1" w:sz="1"/>
              <w:left w:val="single" w:color="CBD5E1" w:sz="1"/>
              <w:bottom w:val="single" w:color="CBD5E1" w:sz="1"/>
              <w:right w:val="single" w:color="CBD5E1" w:sz="1"/>
            </w:tcBorders>
            <w:shd w:fill="0A1628"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Allocation</w:t>
            </w:r>
          </w:p>
        </w:tc>
        <w:tc>
          <w:tcPr>
            <w:tcW w:type="dxa" w:w="6240"/>
            <w:tcBorders>
              <w:top w:val="single" w:color="CBD5E1" w:sz="1"/>
              <w:left w:val="single" w:color="CBD5E1" w:sz="1"/>
              <w:bottom w:val="single" w:color="CBD5E1" w:sz="1"/>
              <w:right w:val="single" w:color="CBD5E1" w:sz="1"/>
            </w:tcBorders>
            <w:shd w:fill="0A1628"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Purpose</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Calibri" w:cs="Calibri" w:eastAsia="Calibri" w:hAnsi="Calibri"/>
                <w:b/>
                <w:bCs/>
                <w:color w:val="0A1628"/>
                <w:sz w:val="20"/>
                <w:szCs w:val="20"/>
              </w:rPr>
              <w:t xml:space="preserve">50% — Product &amp; Engineering ($375K)</w:t>
            </w:r>
          </w:p>
        </w:tc>
        <w:tc>
          <w:tcPr>
            <w:tcW w:type="dxa" w:w="62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Calibri" w:cs="Calibri" w:eastAsia="Calibri" w:hAnsi="Calibri"/>
                <w:color w:val="334155"/>
                <w:sz w:val="20"/>
                <w:szCs w:val="20"/>
              </w:rPr>
              <w:t xml:space="preserve">Accounting integrations (QuickBooks, Stripe, Plaid), mobile app, team collaboration, AI model upgrades</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Calibri" w:cs="Calibri" w:eastAsia="Calibri" w:hAnsi="Calibri"/>
                <w:b/>
                <w:bCs/>
                <w:color w:val="0A1628"/>
                <w:sz w:val="20"/>
                <w:szCs w:val="20"/>
              </w:rPr>
              <w:t xml:space="preserve">30% — Growth &amp; Distribution ($225K)</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Calibri" w:cs="Calibri" w:eastAsia="Calibri" w:hAnsi="Calibri"/>
                <w:color w:val="334155"/>
                <w:sz w:val="20"/>
                <w:szCs w:val="20"/>
              </w:rPr>
              <w:t xml:space="preserve">Founder community partnerships, content marketing, PLG tooling, accelerator cohort deals</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Calibri" w:cs="Calibri" w:eastAsia="Calibri" w:hAnsi="Calibri"/>
                <w:b/>
                <w:bCs/>
                <w:color w:val="0A1628"/>
                <w:sz w:val="20"/>
                <w:szCs w:val="20"/>
              </w:rPr>
              <w:t xml:space="preserve">20% — Operations &amp; Infrastructure ($150K)</w:t>
            </w:r>
          </w:p>
        </w:tc>
        <w:tc>
          <w:tcPr>
            <w:tcW w:type="dxa" w:w="62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Calibri" w:cs="Calibri" w:eastAsia="Calibri" w:hAnsi="Calibri"/>
                <w:color w:val="334155"/>
                <w:sz w:val="20"/>
                <w:szCs w:val="20"/>
              </w:rPr>
              <w:t xml:space="preserve">Legal (entity formation, IP protection), product insurance, tooling, first two hires (engineer + growth)</w:t>
            </w:r>
          </w:p>
        </w:tc>
      </w:tr>
    </w:tbl>
    <w:p>
      <w:pPr>
        <w:spacing w:after="120" w:before="120"/>
      </w:pPr>
    </w:p>
    <w:p>
      <w:pPr>
        <w:pStyle w:val="Heading2"/>
        <w:spacing w:after="60" w:before="240"/>
      </w:pPr>
      <w:r>
        <w:rPr>
          <w:rFonts w:ascii="Calibri" w:cs="Calibri" w:eastAsia="Calibri" w:hAnsi="Calibri"/>
          <w:b/>
          <w:bCs/>
          <w:color w:val="2563EB"/>
          <w:sz w:val="24"/>
          <w:szCs w:val="24"/>
        </w:rPr>
        <w:t xml:space="preserve">Why Now</w:t>
      </w:r>
    </w:p>
    <w:p>
      <w:pPr>
        <w:pStyle w:val="ListParagraph"/>
        <w:numPr>
          <w:ilvl w:val="0"/>
          <w:numId w:val="2"/>
        </w:numPr>
        <w:spacing w:after="40" w:before="40"/>
      </w:pPr>
      <w:r>
        <w:rPr>
          <w:rFonts w:ascii="Calibri" w:cs="Calibri" w:eastAsia="Calibri" w:hAnsi="Calibri"/>
          <w:color w:val="334155"/>
          <w:sz w:val="21"/>
          <w:szCs w:val="21"/>
        </w:rPr>
        <w:t xml:space="preserve">The product exists and works. This is not a deck raise. A live, functional, AI-powered product is deployed and ready for users.</w:t>
      </w:r>
    </w:p>
    <w:p>
      <w:pPr>
        <w:pStyle w:val="ListParagraph"/>
        <w:numPr>
          <w:ilvl w:val="0"/>
          <w:numId w:val="2"/>
        </w:numPr>
        <w:spacing w:after="40" w:before="40"/>
      </w:pPr>
      <w:r>
        <w:rPr>
          <w:rFonts w:ascii="Calibri" w:cs="Calibri" w:eastAsia="Calibri" w:hAnsi="Calibri"/>
          <w:color w:val="334155"/>
          <w:sz w:val="21"/>
          <w:szCs w:val="21"/>
        </w:rPr>
        <w:t xml:space="preserve">The AI moment is real. WebLLM and on-device inference reached production quality in 2024. The window to build a moated on-device AI product is open right now and will close as competitors catch up.</w:t>
      </w:r>
    </w:p>
    <w:p>
      <w:pPr>
        <w:pStyle w:val="ListParagraph"/>
        <w:numPr>
          <w:ilvl w:val="0"/>
          <w:numId w:val="2"/>
        </w:numPr>
        <w:spacing w:after="40" w:before="40"/>
      </w:pPr>
      <w:r>
        <w:rPr>
          <w:rFonts w:ascii="Calibri" w:cs="Calibri" w:eastAsia="Calibri" w:hAnsi="Calibri"/>
          <w:color w:val="334155"/>
          <w:sz w:val="21"/>
          <w:szCs w:val="21"/>
        </w:rPr>
        <w:t xml:space="preserve">The founders have proven they can execute with nothing. With capital, the trajectory accelerates non-linearly.</w:t>
      </w:r>
    </w:p>
    <w:p>
      <w:pPr>
        <w:spacing w:after="120" w:before="120"/>
      </w:pPr>
    </w:p>
    <w:p>
      <w:pPr>
        <w:pStyle w:val="Heading2"/>
        <w:spacing w:after="60" w:before="240"/>
      </w:pPr>
      <w:r>
        <w:rPr>
          <w:rFonts w:ascii="Calibri" w:cs="Calibri" w:eastAsia="Calibri" w:hAnsi="Calibri"/>
          <w:b/>
          <w:bCs/>
          <w:color w:val="2563EB"/>
          <w:sz w:val="24"/>
          <w:szCs w:val="24"/>
        </w:rPr>
        <w:t xml:space="preserve">What We’re Looking For in a Partner</w:t>
      </w:r>
    </w:p>
    <w:p>
      <w:pPr>
        <w:spacing w:after="120" w:before="0"/>
      </w:pPr>
      <w:r>
        <w:rPr>
          <w:rFonts w:ascii="Calibri" w:cs="Calibri" w:eastAsia="Calibri" w:hAnsi="Calibri"/>
          <w:color w:val="1E293B"/>
          <w:sz w:val="22"/>
          <w:szCs w:val="22"/>
        </w:rPr>
        <w:t xml:space="preserve">We want an investor who understands that the best founding stories often start in unusual places. Two high school juniors who shipped a production AI SaaS product to a live URL are not a risk — they are a signal. We want a partner who can provide customer introductions to accelerators and VC portfolio companies, open doors in the founder community, and advise on the Series A story when the time comes.</w:t>
      </w:r>
    </w:p>
    <w:p>
      <w:pPr>
        <w:spacing w:after="120" w:before="80"/>
      </w:pPr>
    </w:p>
    <w:p>
      <w:pPr>
        <w:spacing w:after="120" w:before="0"/>
      </w:pPr>
      <w:r>
        <w:rPr>
          <w:rFonts w:ascii="Calibri" w:cs="Calibri" w:eastAsia="Calibri" w:hAnsi="Calibri"/>
          <w:color w:val="1E293B"/>
          <w:sz w:val="22"/>
          <w:szCs w:val="22"/>
        </w:rPr>
        <w:t xml:space="preserve">The check size is $25K–$750K. We are building a small, high-conviction round. If you want to talk, reach us at nessgelman@gmail.com.</w:t>
      </w:r>
    </w:p>
    <w:p>
      <w:r>
        <w:br w:type="page"/>
      </w:r>
    </w:p>
    <w:p>
      <w:pPr>
        <w:pStyle w:val="Heading1"/>
        <w:spacing w:after="80" w:before="360"/>
      </w:pPr>
      <w:r>
        <w:rPr>
          <w:rFonts w:ascii="Calibri" w:cs="Calibri" w:eastAsia="Calibri" w:hAnsi="Calibri"/>
          <w:b/>
          <w:bCs/>
          <w:caps/>
          <w:color w:val="0A1628"/>
          <w:spacing w:val="80"/>
          <w:sz w:val="30"/>
          <w:szCs w:val="30"/>
        </w:rPr>
        <w:t xml:space="preserve">12  —  Closing</w:t>
      </w:r>
    </w:p>
    <w:p>
      <w:pPr>
        <w:pBdr>
          <w:bottom w:val="single" w:color="2563EB" w:sz="12" w:space="0"/>
        </w:pBd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8"/>
              <w:left w:val="single" w:color="2563EB" w:sz="8"/>
              <w:bottom w:val="single" w:color="CBD5E1" w:sz="1"/>
              <w:right w:val="single" w:color="CBD5E1" w:sz="1"/>
            </w:tcBorders>
            <w:shd w:fill="DBEAFE" w:val="clear"/>
            <w:tcMar>
              <w:top w:type="dxa" w:w="120"/>
              <w:left w:type="dxa" w:w="200"/>
              <w:bottom w:type="dxa" w:w="120"/>
              <w:right w:type="dxa" w:w="200"/>
            </w:tcMar>
          </w:tcPr>
          <w:p>
            <w:pPr>
              <w:spacing w:after="0" w:before="0"/>
            </w:pPr>
            <w:r>
              <w:rPr>
                <w:rFonts w:ascii="Calibri" w:cs="Calibri" w:eastAsia="Calibri" w:hAnsi="Calibri"/>
                <w:i/>
                <w:iCs/>
                <w:color w:val="0A1628"/>
                <w:sz w:val="22"/>
                <w:szCs w:val="22"/>
              </w:rPr>
              <w:t xml:space="preserve">The best tools for founders have always been built by people who had to live without them. Every deck that VenturePilot generates, every investor update it writes, every valuation model it runs — it’s doing what its founders had to do by hand. That’s not a product pitch. That’s a reason this gets built no matter what.</w:t>
            </w:r>
          </w:p>
        </w:tc>
      </w:tr>
    </w:tbl>
    <w:p>
      <w:pPr>
        <w:spacing w:after="120" w:before="160"/>
      </w:pPr>
    </w:p>
    <w:p>
      <w:pPr>
        <w:spacing w:after="120" w:before="0"/>
      </w:pPr>
      <w:r>
        <w:rPr>
          <w:rFonts w:ascii="Calibri" w:cs="Calibri" w:eastAsia="Calibri" w:hAnsi="Calibri"/>
          <w:color w:val="1E293B"/>
          <w:sz w:val="22"/>
          <w:szCs w:val="22"/>
        </w:rPr>
        <w:t xml:space="preserve">VenturePilot is at the beginning of a large arc. The immediate product is a fundraising OS for early-stage founders. The medium-term product is a live financial intelligence layer that makes every document a founder needs self-generating. The long-term product is the data platform that emerges when thousands of founder companies run their metrics through the same engine.</w:t>
      </w:r>
    </w:p>
    <w:p>
      <w:pPr>
        <w:spacing w:after="120" w:before="80"/>
      </w:pPr>
    </w:p>
    <w:p>
      <w:pPr>
        <w:spacing w:after="120" w:before="0"/>
      </w:pPr>
      <w:r>
        <w:rPr>
          <w:rFonts w:ascii="Calibri" w:cs="Calibri" w:eastAsia="Calibri" w:hAnsi="Calibri"/>
          <w:color w:val="1E293B"/>
          <w:sz w:val="22"/>
          <w:szCs w:val="22"/>
        </w:rPr>
        <w:t xml:space="preserve">We are raising $750K to prove the first chapter of that story. If you believe founders deserve better tools, and that the best tools are built by people who felt the pain, we should talk.</w:t>
      </w:r>
    </w:p>
    <w:p>
      <w:pPr>
        <w:spacing w:after="12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Calibri" w:cs="Calibri" w:eastAsia="Calibri" w:hAnsi="Calibri"/>
                <w:b/>
                <w:bCs/>
                <w:color w:val="0A1628"/>
                <w:sz w:val="20"/>
                <w:szCs w:val="20"/>
              </w:rPr>
              <w:t xml:space="preserve">Founders</w:t>
            </w:r>
          </w:p>
        </w:tc>
        <w:tc>
          <w:tcPr>
            <w:tcW w:type="dxa" w:w="62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Calibri" w:cs="Calibri" w:eastAsia="Calibri" w:hAnsi="Calibri"/>
                <w:color w:val="334155"/>
                <w:sz w:val="20"/>
                <w:szCs w:val="20"/>
              </w:rPr>
              <w:t xml:space="preserve">Joseph Kopel &amp; Ness Gelman</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Calibri" w:cs="Calibri" w:eastAsia="Calibri" w:hAnsi="Calibri"/>
                <w:b/>
                <w:bCs/>
                <w:color w:val="0A1628"/>
                <w:sz w:val="20"/>
                <w:szCs w:val="20"/>
              </w:rPr>
              <w:t xml:space="preserve">Email</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Calibri" w:cs="Calibri" w:eastAsia="Calibri" w:hAnsi="Calibri"/>
                <w:color w:val="334155"/>
                <w:sz w:val="20"/>
                <w:szCs w:val="20"/>
              </w:rPr>
              <w:t xml:space="preserve">nessgelman@gmail.com</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Calibri" w:cs="Calibri" w:eastAsia="Calibri" w:hAnsi="Calibri"/>
                <w:b/>
                <w:bCs/>
                <w:color w:val="0A1628"/>
                <w:sz w:val="20"/>
                <w:szCs w:val="20"/>
              </w:rPr>
              <w:t xml:space="preserve">Live Product</w:t>
            </w:r>
          </w:p>
        </w:tc>
        <w:tc>
          <w:tcPr>
            <w:tcW w:type="dxa" w:w="62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Calibri" w:cs="Calibri" w:eastAsia="Calibri" w:hAnsi="Calibri"/>
                <w:color w:val="334155"/>
                <w:sz w:val="20"/>
                <w:szCs w:val="20"/>
              </w:rPr>
              <w:t xml:space="preserve">nessgelman.github.io/venturepilot</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Calibri" w:cs="Calibri" w:eastAsia="Calibri" w:hAnsi="Calibri"/>
                <w:b/>
                <w:bCs/>
                <w:color w:val="0A1628"/>
                <w:sz w:val="20"/>
                <w:szCs w:val="20"/>
              </w:rPr>
              <w:t xml:space="preserve">Round</w:t>
            </w:r>
          </w:p>
        </w:tc>
        <w:tc>
          <w:tcPr>
            <w:tcW w:type="dxa" w:w="62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spacing w:after="0" w:before="0"/>
            </w:pPr>
            <w:r>
              <w:rPr>
                <w:rFonts w:ascii="Calibri" w:cs="Calibri" w:eastAsia="Calibri" w:hAnsi="Calibri"/>
                <w:color w:val="334155"/>
                <w:sz w:val="20"/>
                <w:szCs w:val="20"/>
              </w:rPr>
              <w:t xml:space="preserve">$750K SAFE | $4M cap | 18% dilution</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Calibri" w:cs="Calibri" w:eastAsia="Calibri" w:hAnsi="Calibri"/>
                <w:b/>
                <w:bCs/>
                <w:color w:val="0A1628"/>
                <w:sz w:val="20"/>
                <w:szCs w:val="20"/>
              </w:rPr>
              <w:t xml:space="preserve">Availability</w:t>
            </w:r>
          </w:p>
        </w:tc>
        <w:tc>
          <w:tcPr>
            <w:tcW w:type="dxa" w:w="62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spacing w:after="0" w:before="0"/>
            </w:pPr>
            <w:r>
              <w:rPr>
                <w:rFonts w:ascii="Calibri" w:cs="Calibri" w:eastAsia="Calibri" w:hAnsi="Calibri"/>
                <w:color w:val="334155"/>
                <w:sz w:val="20"/>
                <w:szCs w:val="20"/>
              </w:rPr>
              <w:t xml:space="preserve">Available for calls immediately</w:t>
            </w:r>
          </w:p>
        </w:tc>
      </w:tr>
    </w:tbl>
    <w:p>
      <w:pPr>
        <w:spacing w:after="120" w:before="240"/>
      </w:pPr>
    </w:p>
    <w:p>
      <w:pPr>
        <w:pBdr>
          <w:top w:val="single" w:color="2563EB" w:sz="4" w:space="120"/>
        </w:pBdr>
        <w:spacing w:after="0" w:before="0"/>
        <w:jc w:val="center"/>
      </w:pPr>
      <w:r>
        <w:rPr>
          <w:rFonts w:ascii="Calibri" w:cs="Calibri" w:eastAsia="Calibri" w:hAnsi="Calibri"/>
          <w:i/>
          <w:iCs/>
          <w:color w:val="64748B"/>
          <w:sz w:val="16"/>
          <w:szCs w:val="16"/>
        </w:rPr>
        <w:t xml:space="preserve">This document is confidential and intended solely for the recipient. Not for redistribution.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60"/>
      </w:pBdr>
      <w:spacing w:after="0" w:before="0"/>
      <w:jc w:val="center"/>
    </w:pPr>
    <w:r>
      <w:rPr>
        <w:rFonts w:ascii="Calibri" w:cs="Calibri" w:eastAsia="Calibri" w:hAnsi="Calibri"/>
        <w:color w:val="64748B"/>
        <w:sz w:val="16"/>
        <w:szCs w:val="16"/>
      </w:rPr>
      <w:t xml:space="preserve">VenturePilot, Inc.  ·  Confidential  ·  Page </w:t>
    </w:r>
    <w:r>
      <w:rPr>
        <w:rFonts w:ascii="Calibri" w:cs="Calibri" w:eastAsia="Calibri" w:hAnsi="Calibri"/>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80"/>
      </w:pBdr>
      <w:tabs>
        <w:tab w:val="right" w:pos="9360"/>
      </w:tabs>
      <w:spacing w:after="0" w:before="0"/>
    </w:pPr>
    <w:r>
      <w:rPr>
        <w:rFonts w:ascii="Calibri" w:cs="Calibri" w:eastAsia="Calibri" w:hAnsi="Calibri"/>
        <w:b/>
        <w:bCs/>
        <w:caps/>
        <w:color w:val="0A1628"/>
        <w:sz w:val="18"/>
        <w:szCs w:val="18"/>
      </w:rPr>
      <w:t xml:space="preserve">VENTUREPILOT  </w:t>
    </w:r>
    <w:r>
      <w:rPr>
        <w:rFonts w:ascii="Calibri" w:cs="Calibri" w:eastAsia="Calibri" w:hAnsi="Calibri"/>
        <w:color w:val="64748B"/>
        <w:sz w:val="16"/>
        <w:szCs w:val="16"/>
      </w:rPr>
      <w:t xml:space="preserve">  |  Business Plan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Calibri" w:cs="Calibri" w:eastAsia="Calibri" w:hAnsi="Calibri"/>
      <w:b/>
      <w:bCs/>
      <w:color w:val="0A1628"/>
      <w:sz w:val="30"/>
      <w:szCs w:val="30"/>
    </w:rPr>
  </w:style>
  <w:style w:type="paragraph" w:styleId="Heading2">
    <w:name w:val="Heading 2"/>
    <w:basedOn w:val="Normal"/>
    <w:next w:val="Normal"/>
    <w:qFormat/>
    <w:pPr>
      <w:spacing w:after="80" w:before="240"/>
      <w:outlineLvl w:val="1"/>
    </w:pPr>
    <w:rPr>
      <w:rFonts w:ascii="Calibri" w:cs="Calibri" w:eastAsia="Calibri" w:hAnsi="Calibri"/>
      <w:b/>
      <w:bCs/>
      <w:color w:val="2563E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bbdid8lbb22wrfm1fymj" Type="http://schemas.openxmlformats.org/officeDocument/2006/relationships/hyperlink" Target="https://nessgelman.github.io/venturepilot/"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2026-04-10T05:13:57.952Z</dcterms:created>
  <dcterms:modified xsi:type="dcterms:W3CDTF">2026-04-10T05:13:57.953Z</dcterms:modified>
</cp:coreProperties>
</file>

<file path=docProps/custom.xml><?xml version="1.0" encoding="utf-8"?>
<Properties xmlns="http://schemas.openxmlformats.org/officeDocument/2006/custom-properties" xmlns:vt="http://schemas.openxmlformats.org/officeDocument/2006/docPropsVTypes"/>
</file>