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40" w:before="0"/>
        <w:jc w:val="left"/>
      </w:pPr>
      <w:r>
        <w:rPr>
          <w:rFonts w:ascii="Arial" w:cs="Arial" w:eastAsia="Arial" w:hAnsi="Arial"/>
          <w:b/>
          <w:bCs/>
          <w:color w:val="1E2761"/>
          <w:sz w:val="72"/>
          <w:szCs w:val="72"/>
        </w:rPr>
        <w:t xml:space="preserve">VenturePilot</w:t>
      </w:r>
    </w:p>
    <w:p>
      <w:pPr>
        <w:spacing w:after="60" w:before="0"/>
        <w:jc w:val="left"/>
      </w:pPr>
      <w:r>
        <w:rPr>
          <w:rFonts w:ascii="Arial" w:cs="Arial" w:eastAsia="Arial" w:hAnsi="Arial"/>
          <w:color w:val="3A6EDC"/>
          <w:sz w:val="30"/>
          <w:szCs w:val="30"/>
        </w:rPr>
        <w:t xml:space="preserve">Advisor Pitch  --  Script</w:t>
      </w:r>
    </w:p>
    <w:p>
      <w:pPr>
        <w:spacing w:after="200" w:before="0"/>
        <w:jc w:val="left"/>
      </w:pPr>
      <w:r>
        <w:rPr>
          <w:rFonts w:ascii="Arial" w:cs="Arial" w:eastAsia="Arial" w:hAnsi="Arial"/>
          <w:i/>
          <w:iCs/>
          <w:color w:val="888888"/>
          <w:sz w:val="19"/>
          <w:szCs w:val="19"/>
        </w:rPr>
        <w:t xml:space="preserve">March 2026  ·  Joseph &amp; Ness  ·  ~20 min  ·  INTERNAL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40"/>
        <w:gridCol w:w="200"/>
        <w:gridCol w:w="940"/>
        <w:gridCol w:w="7080"/>
      </w:tblGrid>
      <w:tr>
        <w:tc>
          <w:tcPr>
            <w:tcW w:type="dxa" w:w="200"/>
            <w:tcBorders>
              <w:top w:val="none" w:color="FFFFFF" w:sz="0"/>
              <w:left w:val="none" w:color="FFFFFF" w:sz="0"/>
              <w:bottom w:val="none" w:color="FFFFFF" w:sz="0"/>
              <w:right w:val="none" w:color="FFFFFF" w:sz="0"/>
            </w:tcBorders>
            <w:shd w:fill="3A6EDC" w:val="clear"/>
            <w:tcMar>
              <w:top w:type="dxa" w:w="80"/>
              <w:left w:type="dxa" w:w="0"/>
              <w:bottom w:type="dxa" w:w="80"/>
              <w:right w:type="dxa" w:w="0"/>
            </w:tcMar>
          </w:tcPr>
          <w:p>
            <w:r>
              <w:t xml:space="preserve"/>
            </w:r>
          </w:p>
        </w:tc>
        <w:tc>
          <w:tcPr>
            <w:tcW w:type="dxa" w:w="940"/>
            <w:tcBorders>
              <w:top w:val="none" w:color="FFFFFF" w:sz="0"/>
              <w:left w:val="none" w:color="FFFFFF" w:sz="0"/>
              <w:bottom w:val="none" w:color="FFFFFF" w:sz="0"/>
              <w:right w:val="none" w:color="FFFFFF" w:sz="0"/>
            </w:tcBorders>
            <w:shd w:fill="F0F4FF" w:val="clear"/>
            <w:tcMar>
              <w:top w:type="dxa" w:w="80"/>
              <w:left w:type="dxa" w:w="100"/>
              <w:bottom w:type="dxa" w:w="80"/>
              <w:right w:type="dxa" w:w="60"/>
            </w:tcMar>
            <w:vAlign w:val="center"/>
          </w:tcPr>
          <w:p>
            <w:r>
              <w:rPr>
                <w:rFonts w:ascii="Arial" w:cs="Arial" w:eastAsia="Arial" w:hAnsi="Arial"/>
                <w:b/>
                <w:bCs/>
                <w:color w:val="3A6EDC"/>
                <w:sz w:val="18"/>
                <w:szCs w:val="18"/>
              </w:rPr>
              <w:t xml:space="preserve">JOSEPH</w:t>
            </w:r>
          </w:p>
        </w:tc>
        <w:tc>
          <w:tcPr>
            <w:tcW w:type="dxa" w:w="200"/>
            <w:tcBorders>
              <w:top w:val="none" w:color="FFFFFF" w:sz="0"/>
              <w:left w:val="none" w:color="FFFFFF" w:sz="0"/>
              <w:bottom w:val="none" w:color="FFFFFF" w:sz="0"/>
              <w:right w:val="none" w:color="FFFFFF" w:sz="0"/>
            </w:tcBorders>
            <w:shd w:fill="02C39A" w:val="clear"/>
            <w:tcMar>
              <w:top w:type="dxa" w:w="80"/>
              <w:left w:type="dxa" w:w="0"/>
              <w:bottom w:type="dxa" w:w="80"/>
              <w:right w:type="dxa" w:w="0"/>
            </w:tcMar>
          </w:tcPr>
          <w:p>
            <w:r>
              <w:t xml:space="preserve"/>
            </w:r>
          </w:p>
        </w:tc>
        <w:tc>
          <w:tcPr>
            <w:tcW w:type="dxa" w:w="940"/>
            <w:tcBorders>
              <w:top w:val="none" w:color="FFFFFF" w:sz="0"/>
              <w:left w:val="none" w:color="FFFFFF" w:sz="0"/>
              <w:bottom w:val="none" w:color="FFFFFF" w:sz="0"/>
              <w:right w:val="none" w:color="FFFFFF" w:sz="0"/>
            </w:tcBorders>
            <w:shd w:fill="F0F4FF" w:val="clear"/>
            <w:tcMar>
              <w:top w:type="dxa" w:w="80"/>
              <w:left w:type="dxa" w:w="100"/>
              <w:bottom w:type="dxa" w:w="80"/>
              <w:right w:type="dxa" w:w="60"/>
            </w:tcMar>
            <w:vAlign w:val="center"/>
          </w:tcPr>
          <w:p>
            <w:r>
              <w:rPr>
                <w:rFonts w:ascii="Arial" w:cs="Arial" w:eastAsia="Arial" w:hAnsi="Arial"/>
                <w:b/>
                <w:bCs/>
                <w:color w:val="02C39A"/>
                <w:sz w:val="18"/>
                <w:szCs w:val="18"/>
              </w:rPr>
              <w:t xml:space="preserve">NESS</w:t>
            </w:r>
          </w:p>
        </w:tc>
        <w:tc>
          <w:tcPr>
            <w:tcW w:type="dxa" w:w="7080"/>
            <w:tcBorders>
              <w:top w:val="none" w:color="FFFFFF" w:sz="0"/>
              <w:left w:val="none" w:color="FFFFFF" w:sz="0"/>
              <w:bottom w:val="none" w:color="FFFFFF" w:sz="0"/>
              <w:right w:val="none" w:color="FFFFFF" w:sz="0"/>
            </w:tcBorders>
            <w:shd w:fill="F8FAFF" w:val="clear"/>
            <w:tcMar>
              <w:top w:type="dxa" w:w="80"/>
              <w:left w:type="dxa" w:w="140"/>
              <w:bottom w:type="dxa" w:w="80"/>
              <w:right w:type="dxa" w:w="100"/>
            </w:tcMar>
            <w:vAlign w:val="center"/>
          </w:tcPr>
          <w:p>
            <w:r>
              <w:rPr>
                <w:rFonts w:ascii="Arial" w:cs="Arial" w:eastAsia="Arial" w:hAnsi="Arial"/>
                <w:i/>
                <w:iCs/>
                <w:color w:val="888888"/>
                <w:sz w:val="18"/>
                <w:szCs w:val="18"/>
              </w:rPr>
              <w:t xml:space="preserve">Stage directions in grey italics.  Timing bars beneath each slide heading.</w:t>
            </w:r>
          </w:p>
        </w:tc>
      </w:tr>
    </w:tbl>
    <w:p>
      <w:r>
        <w:br w:type="page"/>
      </w:r>
    </w:p>
    <w:p>
      <w:pPr>
        <w:pBdr>
          <w:bottom w:val="single" w:color="1E2761" w:sz="8" w:space="1"/>
          <w:left w:val="single" w:color="02C39A" w:sz="18" w:space="0"/>
        </w:pBdr>
        <w:spacing w:after="0" w:before="320"/>
      </w:pPr>
      <w:r>
        <w:rPr>
          <w:rFonts w:ascii="Arial" w:cs="Arial" w:eastAsia="Arial" w:hAnsi="Arial"/>
          <w:b/>
          <w:bCs/>
          <w:caps/>
          <w:color w:val="02C39A"/>
          <w:spacing w:val="60"/>
          <w:sz w:val="24"/>
          <w:szCs w:val="24"/>
        </w:rPr>
        <w:t xml:space="preserve">  SLIDE 1</w:t>
      </w:r>
      <w:r>
        <w:rPr>
          <w:rFonts w:ascii="Arial" w:cs="Arial" w:eastAsia="Arial" w:hAnsi="Arial"/>
          <w:b/>
          <w:bCs/>
          <w:caps/>
          <w:color w:val="1E2761"/>
          <w:spacing w:val="40"/>
          <w:sz w:val="24"/>
          <w:szCs w:val="24"/>
        </w:rPr>
        <w:t xml:space="preserve">  —  TITLE &amp;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4FF" w:val="clear"/>
            <w:tcMar>
              <w:top w:type="dxa" w:w="50"/>
              <w:left w:type="dxa" w:w="100"/>
              <w:bottom w:type="dxa" w:w="50"/>
              <w:right w:type="dxa" w:w="60"/>
            </w:tcMar>
            <w:vAlign w:val="center"/>
          </w:tcPr>
          <w:p>
            <w:r>
              <w:rPr>
                <w:rFonts w:ascii="Arial" w:cs="Arial" w:eastAsia="Arial" w:hAnsi="Arial"/>
                <w:b/>
                <w:bCs/>
                <w:color w:val="1E2761"/>
                <w:sz w:val="17"/>
                <w:szCs w:val="17"/>
              </w:rPr>
              <w:t xml:space="preserve">⏱ ~1 min</w:t>
            </w:r>
          </w:p>
        </w:tc>
        <w:tc>
          <w:tcPr>
            <w:tcW w:type="dxa" w:w="8160"/>
            <w:tcBorders>
              <w:top w:val="none" w:color="FFFFFF" w:sz="0"/>
              <w:left w:val="none" w:color="FFFFFF" w:sz="0"/>
              <w:bottom w:val="none" w:color="FFFFFF" w:sz="0"/>
              <w:right w:val="none" w:color="FFFFFF" w:sz="0"/>
            </w:tcBorders>
            <w:shd w:fill="F8FAFF" w:val="clear"/>
            <w:tcMar>
              <w:top w:type="dxa" w:w="50"/>
              <w:left w:type="dxa" w:w="120"/>
              <w:bottom w:type="dxa" w:w="50"/>
              <w:right w:type="dxa" w:w="100"/>
            </w:tcMar>
            <w:vAlign w:val="center"/>
          </w:tcPr>
          <w:p>
            <w:r>
              <w:rPr>
                <w:rFonts w:ascii="Arial" w:cs="Arial" w:eastAsia="Arial" w:hAnsi="Arial"/>
                <w:i/>
                <w:iCs/>
                <w:color w:val="445566"/>
                <w:sz w:val="17"/>
                <w:szCs w:val="17"/>
              </w:rPr>
              <w:t xml:space="preserve">Open in presentation mode. Advance once everyone is settled.</w:t>
            </w:r>
          </w:p>
        </w:tc>
      </w:tr>
    </w:tbl>
    <w:p>
      <w:pPr>
        <w:spacing w:after="0" w:before="60"/>
      </w:pPr>
      <w:r>
        <w:t xml:space="preserve"/>
      </w:r>
    </w:p>
    <w:p>
      <w:pPr>
        <w:spacing w:after="0" w:before="140"/>
      </w:pPr>
      <w:r>
        <w:rPr>
          <w:rFonts w:ascii="Arial" w:cs="Arial" w:eastAsia="Arial" w:hAnsi="Arial"/>
          <w:b/>
          <w:bCs/>
          <w:caps/>
          <w:color w:val="3A6EDC"/>
          <w:spacing w:val="30"/>
          <w:sz w:val="22"/>
          <w:szCs w:val="22"/>
        </w:rPr>
        <w:t xml:space="preserve">JOSEPH:</w:t>
      </w:r>
    </w:p>
    <w:p>
      <w:pPr>
        <w:spacing w:after="30" w:before="30"/>
        <w:ind w:left="400"/>
      </w:pPr>
      <w:r>
        <w:rPr>
          <w:rFonts w:ascii="Arial" w:cs="Arial" w:eastAsia="Arial" w:hAnsi="Arial"/>
          <w:color w:val="222244"/>
          <w:sz w:val="21"/>
          <w:szCs w:val="21"/>
        </w:rPr>
        <w:t xml:space="preserve">Welcome everyone, and thank you for making time today.</w:t>
      </w:r>
    </w:p>
    <w:p>
      <w:pPr>
        <w:spacing w:after="30" w:before="30"/>
        <w:ind w:left="400"/>
      </w:pPr>
      <w:r>
        <w:rPr>
          <w:rFonts w:ascii="Arial" w:cs="Arial" w:eastAsia="Arial" w:hAnsi="Arial"/>
          <w:color w:val="222244"/>
          <w:sz w:val="21"/>
          <w:szCs w:val="21"/>
        </w:rPr>
        <w:t xml:space="preserve">I'm Joseph, and this is Ness — we're the co-founders of VenturePilot.</w:t>
      </w:r>
    </w:p>
    <w:p>
      <w:pPr>
        <w:spacing w:after="30" w:before="30"/>
        <w:ind w:left="400"/>
      </w:pPr>
      <w:r>
        <w:rPr>
          <w:rFonts w:ascii="Arial" w:cs="Arial" w:eastAsia="Arial" w:hAnsi="Arial"/>
          <w:color w:val="222244"/>
          <w:sz w:val="21"/>
          <w:szCs w:val="21"/>
        </w:rPr>
        <w:t xml:space="preserve">We're here to show you something that we think is genuinely overdue: a product that changes how founders prepare for fundraising. Not by giving them another dashboard — by doing the work for them.</w:t>
      </w:r>
    </w:p>
    <w:p>
      <w:pPr>
        <w:spacing w:after="30" w:before="30"/>
        <w:ind w:left="400"/>
      </w:pPr>
      <w:r>
        <w:rPr>
          <w:rFonts w:ascii="Arial" w:cs="Arial" w:eastAsia="Arial" w:hAnsi="Arial"/>
          <w:color w:val="222244"/>
          <w:sz w:val="21"/>
          <w:szCs w:val="21"/>
        </w:rPr>
        <w:t xml:space="preserve">In the next 20 minutes you'll see exactly why we built this, what the opportunity looks like, and why now is the right time to get involved. Let's get into it.</w:t>
      </w:r>
    </w:p>
    <w:p>
      <w:pPr>
        <w:pBdr>
          <w:bottom w:val="single" w:color="1E2761" w:sz="8" w:space="1"/>
          <w:left w:val="single" w:color="02C39A" w:sz="18" w:space="0"/>
        </w:pBdr>
        <w:spacing w:after="0" w:before="320"/>
      </w:pPr>
      <w:r>
        <w:rPr>
          <w:rFonts w:ascii="Arial" w:cs="Arial" w:eastAsia="Arial" w:hAnsi="Arial"/>
          <w:b/>
          <w:bCs/>
          <w:caps/>
          <w:color w:val="02C39A"/>
          <w:spacing w:val="60"/>
          <w:sz w:val="24"/>
          <w:szCs w:val="24"/>
        </w:rPr>
        <w:t xml:space="preserve">  SLIDE 2</w:t>
      </w:r>
      <w:r>
        <w:rPr>
          <w:rFonts w:ascii="Arial" w:cs="Arial" w:eastAsia="Arial" w:hAnsi="Arial"/>
          <w:b/>
          <w:bCs/>
          <w:caps/>
          <w:color w:val="1E2761"/>
          <w:spacing w:val="40"/>
          <w:sz w:val="24"/>
          <w:szCs w:val="24"/>
        </w:rPr>
        <w:t xml:space="preserve">  —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4FF" w:val="clear"/>
            <w:tcMar>
              <w:top w:type="dxa" w:w="50"/>
              <w:left w:type="dxa" w:w="100"/>
              <w:bottom w:type="dxa" w:w="50"/>
              <w:right w:type="dxa" w:w="60"/>
            </w:tcMar>
            <w:vAlign w:val="center"/>
          </w:tcPr>
          <w:p>
            <w:r>
              <w:rPr>
                <w:rFonts w:ascii="Arial" w:cs="Arial" w:eastAsia="Arial" w:hAnsi="Arial"/>
                <w:b/>
                <w:bCs/>
                <w:color w:val="1E2761"/>
                <w:sz w:val="17"/>
                <w:szCs w:val="17"/>
              </w:rPr>
              <w:t xml:space="preserve">⏱ ~2 min</w:t>
            </w:r>
          </w:p>
        </w:tc>
        <w:tc>
          <w:tcPr>
            <w:tcW w:type="dxa" w:w="8160"/>
            <w:tcBorders>
              <w:top w:val="none" w:color="FFFFFF" w:sz="0"/>
              <w:left w:val="none" w:color="FFFFFF" w:sz="0"/>
              <w:bottom w:val="none" w:color="FFFFFF" w:sz="0"/>
              <w:right w:val="none" w:color="FFFFFF" w:sz="0"/>
            </w:tcBorders>
            <w:shd w:fill="F8FAFF" w:val="clear"/>
            <w:tcMar>
              <w:top w:type="dxa" w:w="50"/>
              <w:left w:type="dxa" w:w="120"/>
              <w:bottom w:type="dxa" w:w="50"/>
              <w:right w:type="dxa" w:w="100"/>
            </w:tcMar>
            <w:vAlign w:val="center"/>
          </w:tcPr>
          <w:p>
            <w:r>
              <w:rPr>
                <w:rFonts w:ascii="Arial" w:cs="Arial" w:eastAsia="Arial" w:hAnsi="Arial"/>
                <w:i/>
                <w:iCs/>
                <w:color w:val="445566"/>
                <w:sz w:val="17"/>
                <w:szCs w:val="17"/>
              </w:rPr>
              <w:t xml:space="preserve">Pause briefly on the "40+ hours" stat. Let it land before speaking.</w:t>
            </w:r>
          </w:p>
        </w:tc>
      </w:tr>
    </w:tbl>
    <w:p>
      <w:pPr>
        <w:spacing w:after="0" w:before="60"/>
      </w:pPr>
      <w:r>
        <w:t xml:space="preserve"/>
      </w:r>
    </w:p>
    <w:p>
      <w:pPr>
        <w:spacing w:after="0" w:before="140"/>
      </w:pPr>
      <w:r>
        <w:rPr>
          <w:rFonts w:ascii="Arial" w:cs="Arial" w:eastAsia="Arial" w:hAnsi="Arial"/>
          <w:b/>
          <w:bCs/>
          <w:caps/>
          <w:color w:val="3A6EDC"/>
          <w:spacing w:val="30"/>
          <w:sz w:val="22"/>
          <w:szCs w:val="22"/>
        </w:rPr>
        <w:t xml:space="preserve">JOSEPH:</w:t>
      </w:r>
    </w:p>
    <w:p>
      <w:pPr>
        <w:spacing w:after="30" w:before="30"/>
        <w:ind w:left="400"/>
      </w:pPr>
      <w:r>
        <w:rPr>
          <w:rFonts w:ascii="Arial" w:cs="Arial" w:eastAsia="Arial" w:hAnsi="Arial"/>
          <w:color w:val="222244"/>
          <w:sz w:val="21"/>
          <w:szCs w:val="21"/>
        </w:rPr>
        <w:t xml:space="preserve">The average founder spends more than 40 hours preparing for a single fundraise — and that number resets every time their metrics change, which is constantly.</w:t>
      </w:r>
    </w:p>
    <w:p>
      <w:pPr>
        <w:spacing w:after="30" w:before="30"/>
        <w:ind w:left="400"/>
      </w:pPr>
      <w:r>
        <w:rPr>
          <w:rFonts w:ascii="Arial" w:cs="Arial" w:eastAsia="Arial" w:hAnsi="Arial"/>
          <w:color w:val="222244"/>
          <w:sz w:val="21"/>
          <w:szCs w:val="21"/>
        </w:rPr>
        <w:t xml:space="preserve">The tools they're using weren't built for this workflow. They're stitching together Notion pages, Google Sheets, and Slides — none of which talk to each other. The moment the deck is finished, the numbers are already stale.</w:t>
      </w:r>
    </w:p>
    <w:p>
      <w:pPr>
        <w:spacing w:after="30" w:before="30"/>
        <w:ind w:left="400"/>
      </w:pPr>
      <w:r>
        <w:rPr>
          <w:rFonts w:ascii="Arial" w:cs="Arial" w:eastAsia="Arial" w:hAnsi="Arial"/>
          <w:color w:val="222244"/>
          <w:sz w:val="21"/>
          <w:szCs w:val="21"/>
        </w:rPr>
        <w:t xml:space="preserve">And investor updates? Most founders skip them because writing a compelling update takes two to three hours they don't have. That silence costs relationships.</w:t>
      </w:r>
    </w:p>
    <w:p>
      <w:pPr>
        <w:spacing w:after="30" w:before="30"/>
        <w:ind w:left="400"/>
      </w:pPr>
      <w:r>
        <w:rPr>
          <w:rFonts w:ascii="Arial" w:cs="Arial" w:eastAsia="Arial" w:hAnsi="Arial"/>
          <w:color w:val="222244"/>
          <w:sz w:val="21"/>
          <w:szCs w:val="21"/>
        </w:rPr>
        <w:t xml:space="preserve">This isn't a discipline problem. It's a tooling problem. And that's exactly what we built VenturePilot to fix.</w:t>
      </w:r>
    </w:p>
    <w:p>
      <w:pPr>
        <w:spacing w:after="40" w:before="80"/>
        <w:ind w:left="400"/>
      </w:pPr>
      <w:r>
        <w:rPr>
          <w:rFonts w:ascii="Arial" w:cs="Arial" w:eastAsia="Arial" w:hAnsi="Arial"/>
          <w:i/>
          <w:iCs/>
          <w:color w:val="888888"/>
          <w:sz w:val="19"/>
          <w:szCs w:val="19"/>
        </w:rPr>
        <w:t xml:space="preserve">(Hand to Ness) — Ness, show them how it works.</w:t>
      </w:r>
    </w:p>
    <w:p>
      <w:pPr>
        <w:pBdr>
          <w:bottom w:val="single" w:color="1E2761" w:sz="8" w:space="1"/>
          <w:left w:val="single" w:color="02C39A" w:sz="18" w:space="0"/>
        </w:pBdr>
        <w:spacing w:after="0" w:before="320"/>
      </w:pPr>
      <w:r>
        <w:rPr>
          <w:rFonts w:ascii="Arial" w:cs="Arial" w:eastAsia="Arial" w:hAnsi="Arial"/>
          <w:b/>
          <w:bCs/>
          <w:caps/>
          <w:color w:val="02C39A"/>
          <w:spacing w:val="60"/>
          <w:sz w:val="24"/>
          <w:szCs w:val="24"/>
        </w:rPr>
        <w:t xml:space="preserve">  SLIDE 3</w:t>
      </w:r>
      <w:r>
        <w:rPr>
          <w:rFonts w:ascii="Arial" w:cs="Arial" w:eastAsia="Arial" w:hAnsi="Arial"/>
          <w:b/>
          <w:bCs/>
          <w:caps/>
          <w:color w:val="1E2761"/>
          <w:spacing w:val="40"/>
          <w:sz w:val="24"/>
          <w:szCs w:val="24"/>
        </w:rPr>
        <w:t xml:space="preserve">  —  THE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4FF" w:val="clear"/>
            <w:tcMar>
              <w:top w:type="dxa" w:w="50"/>
              <w:left w:type="dxa" w:w="100"/>
              <w:bottom w:type="dxa" w:w="50"/>
              <w:right w:type="dxa" w:w="60"/>
            </w:tcMar>
            <w:vAlign w:val="center"/>
          </w:tcPr>
          <w:p>
            <w:r>
              <w:rPr>
                <w:rFonts w:ascii="Arial" w:cs="Arial" w:eastAsia="Arial" w:hAnsi="Arial"/>
                <w:b/>
                <w:bCs/>
                <w:color w:val="1E2761"/>
                <w:sz w:val="17"/>
                <w:szCs w:val="17"/>
              </w:rPr>
              <w:t xml:space="preserve">⏱ ~2 min</w:t>
            </w:r>
          </w:p>
        </w:tc>
        <w:tc>
          <w:tcPr>
            <w:tcW w:type="dxa" w:w="8160"/>
            <w:tcBorders>
              <w:top w:val="none" w:color="FFFFFF" w:sz="0"/>
              <w:left w:val="none" w:color="FFFFFF" w:sz="0"/>
              <w:bottom w:val="none" w:color="FFFFFF" w:sz="0"/>
              <w:right w:val="none" w:color="FFFFFF" w:sz="0"/>
            </w:tcBorders>
            <w:shd w:fill="F8FAFF" w:val="clear"/>
            <w:tcMar>
              <w:top w:type="dxa" w:w="50"/>
              <w:left w:type="dxa" w:w="120"/>
              <w:bottom w:type="dxa" w:w="50"/>
              <w:right w:type="dxa" w:w="100"/>
            </w:tcMar>
            <w:vAlign w:val="center"/>
          </w:tcPr>
          <w:p>
            <w:r>
              <w:rPr>
                <w:rFonts w:ascii="Arial" w:cs="Arial" w:eastAsia="Arial" w:hAnsi="Arial"/>
                <w:i/>
                <w:iCs/>
                <w:color w:val="445566"/>
                <w:sz w:val="17"/>
                <w:szCs w:val="17"/>
              </w:rPr>
              <w:t xml:space="preserve">Have venturepilot.app ready in a separate window — switch to it on the next slide.</w:t>
            </w:r>
          </w:p>
        </w:tc>
      </w:tr>
    </w:tbl>
    <w:p>
      <w:pPr>
        <w:spacing w:after="0" w:before="60"/>
      </w:pPr>
      <w:r>
        <w:t xml:space="preserve"/>
      </w:r>
    </w:p>
    <w:p>
      <w:pPr>
        <w:spacing w:after="0" w:before="140"/>
      </w:pPr>
      <w:r>
        <w:rPr>
          <w:rFonts w:ascii="Arial" w:cs="Arial" w:eastAsia="Arial" w:hAnsi="Arial"/>
          <w:b/>
          <w:bCs/>
          <w:caps/>
          <w:color w:val="02C39A"/>
          <w:spacing w:val="30"/>
          <w:sz w:val="22"/>
          <w:szCs w:val="22"/>
        </w:rPr>
        <w:t xml:space="preserve">NESS:</w:t>
      </w:r>
    </w:p>
    <w:p>
      <w:pPr>
        <w:spacing w:after="30" w:before="30"/>
        <w:ind w:left="400"/>
      </w:pPr>
      <w:r>
        <w:rPr>
          <w:rFonts w:ascii="Arial" w:cs="Arial" w:eastAsia="Arial" w:hAnsi="Arial"/>
          <w:color w:val="222244"/>
          <w:sz w:val="21"/>
          <w:szCs w:val="21"/>
        </w:rPr>
        <w:t xml:space="preserve">So what does VenturePilot actually do?</w:t>
      </w:r>
    </w:p>
    <w:p>
      <w:pPr>
        <w:spacing w:after="30" w:before="30"/>
        <w:ind w:left="400"/>
      </w:pPr>
      <w:r>
        <w:rPr>
          <w:rFonts w:ascii="Arial" w:cs="Arial" w:eastAsia="Arial" w:hAnsi="Arial"/>
          <w:color w:val="222244"/>
          <w:sz w:val="21"/>
          <w:szCs w:val="21"/>
        </w:rPr>
        <w:t xml:space="preserve">You connect your metrics once — through our onboarding flow, which takes about five minutes — and from that point on, every document stays current automatically.</w:t>
      </w:r>
    </w:p>
    <w:p>
      <w:pPr>
        <w:spacing w:after="30" w:before="30"/>
        <w:ind w:left="400"/>
      </w:pPr>
      <w:r>
        <w:rPr>
          <w:rFonts w:ascii="Arial" w:cs="Arial" w:eastAsia="Arial" w:hAnsi="Arial"/>
          <w:color w:val="222244"/>
          <w:sz w:val="21"/>
          <w:szCs w:val="21"/>
        </w:rPr>
        <w:t xml:space="preserve">The pitch deck on screen right now? Generated entirely from our own VenturePilot dashboard. The business plan, the investor update, the valuation model — all live. No copy-paste, no version-control headaches, no 'which file did I send?'</w:t>
      </w:r>
    </w:p>
    <w:p>
      <w:pPr>
        <w:spacing w:after="30" w:before="30"/>
        <w:ind w:left="400"/>
      </w:pPr>
      <w:r>
        <w:rPr>
          <w:rFonts w:ascii="Arial" w:cs="Arial" w:eastAsia="Arial" w:hAnsi="Arial"/>
          <w:color w:val="222244"/>
          <w:sz w:val="21"/>
          <w:szCs w:val="21"/>
        </w:rPr>
        <w:t xml:space="preserve">What I want to show you next is this working in real time. Let me pull up the product.</w:t>
      </w:r>
    </w:p>
    <w:p>
      <w:pPr>
        <w:pBdr>
          <w:bottom w:val="single" w:color="1E2761" w:sz="8" w:space="1"/>
          <w:left w:val="single" w:color="02C39A" w:sz="18" w:space="0"/>
        </w:pBdr>
        <w:spacing w:after="0" w:before="320"/>
      </w:pPr>
      <w:r>
        <w:rPr>
          <w:rFonts w:ascii="Arial" w:cs="Arial" w:eastAsia="Arial" w:hAnsi="Arial"/>
          <w:b/>
          <w:bCs/>
          <w:caps/>
          <w:color w:val="02C39A"/>
          <w:spacing w:val="60"/>
          <w:sz w:val="24"/>
          <w:szCs w:val="24"/>
        </w:rPr>
        <w:t xml:space="preserve">  SLIDE 4</w:t>
      </w:r>
      <w:r>
        <w:rPr>
          <w:rFonts w:ascii="Arial" w:cs="Arial" w:eastAsia="Arial" w:hAnsi="Arial"/>
          <w:b/>
          <w:bCs/>
          <w:caps/>
          <w:color w:val="1E2761"/>
          <w:spacing w:val="40"/>
          <w:sz w:val="24"/>
          <w:szCs w:val="24"/>
        </w:rPr>
        <w:t xml:space="preserve">  —  LIVE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4FF" w:val="clear"/>
            <w:tcMar>
              <w:top w:type="dxa" w:w="50"/>
              <w:left w:type="dxa" w:w="100"/>
              <w:bottom w:type="dxa" w:w="50"/>
              <w:right w:type="dxa" w:w="60"/>
            </w:tcMar>
            <w:vAlign w:val="center"/>
          </w:tcPr>
          <w:p>
            <w:r>
              <w:rPr>
                <w:rFonts w:ascii="Arial" w:cs="Arial" w:eastAsia="Arial" w:hAnsi="Arial"/>
                <w:b/>
                <w:bCs/>
                <w:color w:val="1E2761"/>
                <w:sz w:val="17"/>
                <w:szCs w:val="17"/>
              </w:rPr>
              <w:t xml:space="preserve">⏱ ~4 min</w:t>
            </w:r>
          </w:p>
        </w:tc>
        <w:tc>
          <w:tcPr>
            <w:tcW w:type="dxa" w:w="8160"/>
            <w:tcBorders>
              <w:top w:val="none" w:color="FFFFFF" w:sz="0"/>
              <w:left w:val="none" w:color="FFFFFF" w:sz="0"/>
              <w:bottom w:val="none" w:color="FFFFFF" w:sz="0"/>
              <w:right w:val="none" w:color="FFFFFF" w:sz="0"/>
            </w:tcBorders>
            <w:shd w:fill="F8FAFF" w:val="clear"/>
            <w:tcMar>
              <w:top w:type="dxa" w:w="50"/>
              <w:left w:type="dxa" w:w="120"/>
              <w:bottom w:type="dxa" w:w="50"/>
              <w:right w:type="dxa" w:w="100"/>
            </w:tcMar>
            <w:vAlign w:val="center"/>
          </w:tcPr>
          <w:p>
            <w:r>
              <w:rPr>
                <w:rFonts w:ascii="Arial" w:cs="Arial" w:eastAsia="Arial" w:hAnsi="Arial"/>
                <w:i/>
                <w:iCs/>
                <w:color w:val="445566"/>
                <w:sz w:val="17"/>
                <w:szCs w:val="17"/>
              </w:rPr>
              <w:t xml:space="preserve">Switch to live app. If app fails, use backup screenshots — narrate each step, the story holds without live product.</w:t>
            </w:r>
          </w:p>
        </w:tc>
      </w:tr>
    </w:tbl>
    <w:p>
      <w:pPr>
        <w:spacing w:after="0" w:before="60"/>
      </w:pPr>
      <w:r>
        <w:t xml:space="preserve"/>
      </w:r>
    </w:p>
    <w:p>
      <w:pPr>
        <w:spacing w:after="0" w:before="140"/>
      </w:pPr>
      <w:r>
        <w:rPr>
          <w:rFonts w:ascii="Arial" w:cs="Arial" w:eastAsia="Arial" w:hAnsi="Arial"/>
          <w:b/>
          <w:bCs/>
          <w:caps/>
          <w:color w:val="02C39A"/>
          <w:spacing w:val="30"/>
          <w:sz w:val="22"/>
          <w:szCs w:val="22"/>
        </w:rPr>
        <w:t xml:space="preserve">NESS:</w:t>
      </w:r>
    </w:p>
    <w:p>
      <w:pPr>
        <w:spacing w:after="40" w:before="80"/>
        <w:ind w:left="400"/>
      </w:pPr>
      <w:r>
        <w:rPr>
          <w:rFonts w:ascii="Arial" w:cs="Arial" w:eastAsia="Arial" w:hAnsi="Arial"/>
          <w:i/>
          <w:iCs/>
          <w:color w:val="888888"/>
          <w:sz w:val="19"/>
          <w:szCs w:val="19"/>
        </w:rPr>
        <w:t xml:space="preserve">(Switch to venturepilot.app — pre-loaded with VenturePilot's own metrics)</w:t>
      </w:r>
    </w:p>
    <w:p>
      <w:pPr>
        <w:spacing w:after="30" w:before="30"/>
        <w:ind w:left="400"/>
      </w:pPr>
      <w:r>
        <w:rPr>
          <w:rFonts w:ascii="Arial" w:cs="Arial" w:eastAsia="Arial" w:hAnsi="Arial"/>
          <w:color w:val="222244"/>
          <w:sz w:val="21"/>
          <w:szCs w:val="21"/>
        </w:rPr>
        <w:t xml:space="preserve">Step 1 — Sidebar inputs. "You fill in your numbers here — MRR, burn, ARR, growth rate, narrative. One time."</w:t>
      </w:r>
    </w:p>
    <w:p>
      <w:pPr>
        <w:spacing w:after="30" w:before="30"/>
        <w:ind w:left="400"/>
      </w:pPr>
      <w:r>
        <w:rPr>
          <w:rFonts w:ascii="Arial" w:cs="Arial" w:eastAsia="Arial" w:hAnsi="Arial"/>
          <w:color w:val="222244"/>
          <w:sz w:val="21"/>
          <w:szCs w:val="21"/>
        </w:rPr>
        <w:t xml:space="preserve">Step 2 — Dashboard. "Everything calculates automatically — runway, burn multiple, Rule of 40, LTV:CAC. One screen, full picture."</w:t>
      </w:r>
    </w:p>
    <w:p>
      <w:pPr>
        <w:spacing w:after="30" w:before="30"/>
        <w:ind w:left="400"/>
      </w:pPr>
      <w:r>
        <w:rPr>
          <w:rFonts w:ascii="Arial" w:cs="Arial" w:eastAsia="Arial" w:hAnsi="Arial"/>
          <w:color w:val="222244"/>
          <w:sz w:val="21"/>
          <w:szCs w:val="21"/>
        </w:rPr>
        <w:t xml:space="preserve">Step 3 — Pitch Deck tab. "This entire deck was generated from those numbers. Not designed. Generated."</w:t>
      </w:r>
    </w:p>
    <w:p>
      <w:pPr>
        <w:spacing w:after="30" w:before="30"/>
        <w:ind w:left="400"/>
      </w:pPr>
      <w:r>
        <w:rPr>
          <w:rFonts w:ascii="Arial" w:cs="Arial" w:eastAsia="Arial" w:hAnsi="Arial"/>
          <w:color w:val="222244"/>
          <w:sz w:val="21"/>
          <w:szCs w:val="21"/>
        </w:rPr>
        <w:t xml:space="preserve">Step 4 — Investor Update. "One click. A 300-word update, tone-tuned, ready to send in four seconds."</w:t>
      </w:r>
    </w:p>
    <w:p>
      <w:pPr>
        <w:spacing w:after="40" w:before="80"/>
        <w:ind w:left="400"/>
      </w:pPr>
      <w:r>
        <w:rPr>
          <w:rFonts w:ascii="Arial" w:cs="Arial" w:eastAsia="Arial" w:hAnsi="Arial"/>
          <w:i/>
          <w:iCs/>
          <w:color w:val="888888"/>
          <w:sz w:val="19"/>
          <w:szCs w:val="19"/>
        </w:rPr>
        <w:t xml:space="preserve">(Return to slides)</w:t>
      </w:r>
    </w:p>
    <w:p>
      <w:pPr>
        <w:spacing w:after="30" w:before="30"/>
        <w:ind w:left="400"/>
      </w:pPr>
      <w:r>
        <w:rPr>
          <w:rFonts w:ascii="Arial" w:cs="Arial" w:eastAsia="Arial" w:hAnsi="Arial"/>
          <w:color w:val="222244"/>
          <w:sz w:val="21"/>
          <w:szCs w:val="21"/>
        </w:rPr>
        <w:t xml:space="preserve">That's the core insight: the document is the product, the data is the engine. Founders stop doing manual work and start spending their time on what actually matters.</w:t>
      </w:r>
    </w:p>
    <w:p>
      <w:pPr>
        <w:pBdr>
          <w:bottom w:val="single" w:color="1E2761" w:sz="8" w:space="1"/>
          <w:left w:val="single" w:color="02C39A" w:sz="18" w:space="0"/>
        </w:pBdr>
        <w:spacing w:after="0" w:before="320"/>
      </w:pPr>
      <w:r>
        <w:rPr>
          <w:rFonts w:ascii="Arial" w:cs="Arial" w:eastAsia="Arial" w:hAnsi="Arial"/>
          <w:b/>
          <w:bCs/>
          <w:caps/>
          <w:color w:val="02C39A"/>
          <w:spacing w:val="60"/>
          <w:sz w:val="24"/>
          <w:szCs w:val="24"/>
        </w:rPr>
        <w:t xml:space="preserve">  SLIDE 5</w:t>
      </w:r>
      <w:r>
        <w:rPr>
          <w:rFonts w:ascii="Arial" w:cs="Arial" w:eastAsia="Arial" w:hAnsi="Arial"/>
          <w:b/>
          <w:bCs/>
          <w:caps/>
          <w:color w:val="1E2761"/>
          <w:spacing w:val="40"/>
          <w:sz w:val="24"/>
          <w:szCs w:val="24"/>
        </w:rPr>
        <w:t xml:space="preserve">  —  PROBLEM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4FF" w:val="clear"/>
            <w:tcMar>
              <w:top w:type="dxa" w:w="50"/>
              <w:left w:type="dxa" w:w="100"/>
              <w:bottom w:type="dxa" w:w="50"/>
              <w:right w:type="dxa" w:w="60"/>
            </w:tcMar>
            <w:vAlign w:val="center"/>
          </w:tcPr>
          <w:p>
            <w:r>
              <w:rPr>
                <w:rFonts w:ascii="Arial" w:cs="Arial" w:eastAsia="Arial" w:hAnsi="Arial"/>
                <w:b/>
                <w:bCs/>
                <w:color w:val="1E2761"/>
                <w:sz w:val="17"/>
                <w:szCs w:val="17"/>
              </w:rPr>
              <w:t xml:space="preserve">⏱ ~2 min</w:t>
            </w:r>
          </w:p>
        </w:tc>
        <w:tc>
          <w:tcPr>
            <w:tcW w:type="dxa" w:w="8160"/>
            <w:tcBorders>
              <w:top w:val="none" w:color="FFFFFF" w:sz="0"/>
              <w:left w:val="none" w:color="FFFFFF" w:sz="0"/>
              <w:bottom w:val="none" w:color="FFFFFF" w:sz="0"/>
              <w:right w:val="none" w:color="FFFFFF" w:sz="0"/>
            </w:tcBorders>
            <w:shd w:fill="F8FAFF" w:val="clear"/>
            <w:tcMar>
              <w:top w:type="dxa" w:w="50"/>
              <w:left w:type="dxa" w:w="120"/>
              <w:bottom w:type="dxa" w:w="50"/>
              <w:right w:type="dxa" w:w="100"/>
            </w:tcMar>
            <w:vAlign w:val="center"/>
          </w:tcPr>
          <w:p>
            <w:r>
              <w:rPr>
                <w:rFonts w:ascii="Arial" w:cs="Arial" w:eastAsia="Arial" w:hAnsi="Arial"/>
                <w:i/>
                <w:iCs/>
                <w:color w:val="445566"/>
                <w:sz w:val="17"/>
                <w:szCs w:val="17"/>
              </w:rPr>
              <w:t xml:space="preserve">This is the credibility slide. Own it confidently — the research is real, the problem is real.</w:t>
            </w:r>
          </w:p>
        </w:tc>
      </w:tr>
    </w:tbl>
    <w:p>
      <w:pPr>
        <w:spacing w:after="0" w:before="60"/>
      </w:pPr>
      <w:r>
        <w:t xml:space="preserve"/>
      </w:r>
    </w:p>
    <w:p>
      <w:pPr>
        <w:spacing w:after="0" w:before="140"/>
      </w:pPr>
      <w:r>
        <w:rPr>
          <w:rFonts w:ascii="Arial" w:cs="Arial" w:eastAsia="Arial" w:hAnsi="Arial"/>
          <w:b/>
          <w:bCs/>
          <w:caps/>
          <w:color w:val="02C39A"/>
          <w:spacing w:val="30"/>
          <w:sz w:val="22"/>
          <w:szCs w:val="22"/>
        </w:rPr>
        <w:t xml:space="preserve">NESS:</w:t>
      </w:r>
    </w:p>
    <w:p>
      <w:pPr>
        <w:spacing w:after="30" w:before="30"/>
        <w:ind w:left="400"/>
      </w:pPr>
      <w:r>
        <w:rPr>
          <w:rFonts w:ascii="Arial" w:cs="Arial" w:eastAsia="Arial" w:hAnsi="Arial"/>
          <w:color w:val="222244"/>
          <w:sz w:val="21"/>
          <w:szCs w:val="21"/>
        </w:rPr>
        <w:t xml:space="preserve">We built this because we lived it.</w:t>
      </w:r>
    </w:p>
    <w:p>
      <w:pPr>
        <w:spacing w:after="30" w:before="30"/>
        <w:ind w:left="400"/>
      </w:pPr>
      <w:r>
        <w:rPr>
          <w:rFonts w:ascii="Arial" w:cs="Arial" w:eastAsia="Arial" w:hAnsi="Arial"/>
          <w:color w:val="222244"/>
          <w:sz w:val="21"/>
          <w:szCs w:val="21"/>
        </w:rPr>
        <w:t xml:space="preserve">We know this problem from the inside. As founders ourselves, we spent weeks buried in documents that never quite told the right story — decks that went stale, spreadsheets that didn't match the narrative, investor updates that took a whole Sunday to write.</w:t>
      </w:r>
    </w:p>
    <w:p>
      <w:pPr>
        <w:spacing w:after="30" w:before="30"/>
        <w:ind w:left="400"/>
      </w:pPr>
      <w:r>
        <w:rPr>
          <w:rFonts w:ascii="Arial" w:cs="Arial" w:eastAsia="Arial" w:hAnsi="Arial"/>
          <w:color w:val="222244"/>
          <w:sz w:val="21"/>
          <w:szCs w:val="21"/>
        </w:rPr>
        <w:t xml:space="preserve">So before building anything, we went deep on the market. We mapped the problem across three ICP segments: pre-seed founders preparing for a first raise, seed-stage teams managing ongoing investor relations, and accelerator cohorts heading into demo day.</w:t>
      </w:r>
    </w:p>
    <w:p>
      <w:pPr>
        <w:spacing w:after="30" w:before="30"/>
        <w:ind w:left="400"/>
      </w:pPr>
      <w:r>
        <w:rPr>
          <w:rFonts w:ascii="Arial" w:cs="Arial" w:eastAsia="Arial" w:hAnsi="Arial"/>
          <w:color w:val="222244"/>
          <w:sz w:val="21"/>
          <w:szCs w:val="21"/>
        </w:rPr>
        <w:t xml:space="preserve">The same friction shows up at every stage. No one has solved the full workflow. That's the gap we're filling.</w:t>
      </w:r>
    </w:p>
    <w:p>
      <w:pPr>
        <w:spacing w:after="30" w:before="30"/>
        <w:ind w:left="400"/>
      </w:pPr>
      <w:r>
        <w:rPr>
          <w:rFonts w:ascii="Arial" w:cs="Arial" w:eastAsia="Arial" w:hAnsi="Arial"/>
          <w:color w:val="222244"/>
          <w:sz w:val="21"/>
          <w:szCs w:val="21"/>
        </w:rPr>
        <w:t xml:space="preserve">We have not launched publicly. No beta, no users, no waitlist. We built the product, validated the problem, and we're sharing this with a small group of people we respect first. That's a deliberate choice — and it's why we're here.</w:t>
      </w:r>
    </w:p>
    <w:p>
      <w:pPr>
        <w:spacing w:after="40" w:before="80"/>
        <w:ind w:left="400"/>
      </w:pPr>
      <w:r>
        <w:rPr>
          <w:rFonts w:ascii="Arial" w:cs="Arial" w:eastAsia="Arial" w:hAnsi="Arial"/>
          <w:i/>
          <w:iCs/>
          <w:color w:val="888888"/>
          <w:sz w:val="19"/>
          <w:szCs w:val="19"/>
        </w:rPr>
        <w:t xml:space="preserve">(Hand to Joseph) "Joseph, you want to talk about the market opportunity?"</w:t>
      </w:r>
    </w:p>
    <w:p>
      <w:pPr>
        <w:pBdr>
          <w:bottom w:val="single" w:color="1E2761" w:sz="8" w:space="1"/>
          <w:left w:val="single" w:color="02C39A" w:sz="18" w:space="0"/>
        </w:pBdr>
        <w:spacing w:after="0" w:before="320"/>
      </w:pPr>
      <w:r>
        <w:rPr>
          <w:rFonts w:ascii="Arial" w:cs="Arial" w:eastAsia="Arial" w:hAnsi="Arial"/>
          <w:b/>
          <w:bCs/>
          <w:caps/>
          <w:color w:val="02C39A"/>
          <w:spacing w:val="60"/>
          <w:sz w:val="24"/>
          <w:szCs w:val="24"/>
        </w:rPr>
        <w:t xml:space="preserve">  SLIDE 6</w:t>
      </w:r>
      <w:r>
        <w:rPr>
          <w:rFonts w:ascii="Arial" w:cs="Arial" w:eastAsia="Arial" w:hAnsi="Arial"/>
          <w:b/>
          <w:bCs/>
          <w:caps/>
          <w:color w:val="1E2761"/>
          <w:spacing w:val="40"/>
          <w:sz w:val="24"/>
          <w:szCs w:val="24"/>
        </w:rPr>
        <w:t xml:space="preserve">  —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4FF" w:val="clear"/>
            <w:tcMar>
              <w:top w:type="dxa" w:w="50"/>
              <w:left w:type="dxa" w:w="100"/>
              <w:bottom w:type="dxa" w:w="50"/>
              <w:right w:type="dxa" w:w="60"/>
            </w:tcMar>
            <w:vAlign w:val="center"/>
          </w:tcPr>
          <w:p>
            <w:r>
              <w:rPr>
                <w:rFonts w:ascii="Arial" w:cs="Arial" w:eastAsia="Arial" w:hAnsi="Arial"/>
                <w:b/>
                <w:bCs/>
                <w:color w:val="1E2761"/>
                <w:sz w:val="17"/>
                <w:szCs w:val="17"/>
              </w:rPr>
              <w:t xml:space="preserve">⏱ ~2 min</w:t>
            </w:r>
          </w:p>
        </w:tc>
        <w:tc>
          <w:tcPr>
            <w:tcW w:type="dxa" w:w="8160"/>
            <w:tcBorders>
              <w:top w:val="none" w:color="FFFFFF" w:sz="0"/>
              <w:left w:val="none" w:color="FFFFFF" w:sz="0"/>
              <w:bottom w:val="none" w:color="FFFFFF" w:sz="0"/>
              <w:right w:val="none" w:color="FFFFFF" w:sz="0"/>
            </w:tcBorders>
            <w:shd w:fill="F8FAFF" w:val="clear"/>
            <w:tcMar>
              <w:top w:type="dxa" w:w="50"/>
              <w:left w:type="dxa" w:w="120"/>
              <w:bottom w:type="dxa" w:w="50"/>
              <w:right w:type="dxa" w:w="100"/>
            </w:tcMar>
            <w:vAlign w:val="center"/>
          </w:tcPr>
          <w:p>
            <w:r>
              <w:rPr>
                <w:rFonts w:ascii="Arial" w:cs="Arial" w:eastAsia="Arial" w:hAnsi="Arial"/>
                <w:i/>
                <w:iCs/>
                <w:color w:val="445566"/>
                <w:sz w:val="17"/>
                <w:szCs w:val="17"/>
              </w:rPr>
              <w:t xml:space="preserve">Keep energy up — this sets up the competitive slide.</w:t>
            </w:r>
          </w:p>
        </w:tc>
      </w:tr>
    </w:tbl>
    <w:p>
      <w:pPr>
        <w:spacing w:after="0" w:before="60"/>
      </w:pPr>
      <w:r>
        <w:t xml:space="preserve"/>
      </w:r>
    </w:p>
    <w:p>
      <w:pPr>
        <w:spacing w:after="0" w:before="140"/>
      </w:pPr>
      <w:r>
        <w:rPr>
          <w:rFonts w:ascii="Arial" w:cs="Arial" w:eastAsia="Arial" w:hAnsi="Arial"/>
          <w:b/>
          <w:bCs/>
          <w:caps/>
          <w:color w:val="3A6EDC"/>
          <w:spacing w:val="30"/>
          <w:sz w:val="22"/>
          <w:szCs w:val="22"/>
        </w:rPr>
        <w:t xml:space="preserve">JOSEPH:</w:t>
      </w:r>
    </w:p>
    <w:p>
      <w:pPr>
        <w:spacing w:after="30" w:before="30"/>
        <w:ind w:left="400"/>
      </w:pPr>
      <w:r>
        <w:rPr>
          <w:rFonts w:ascii="Arial" w:cs="Arial" w:eastAsia="Arial" w:hAnsi="Arial"/>
          <w:color w:val="222244"/>
          <w:sz w:val="21"/>
          <w:szCs w:val="21"/>
        </w:rPr>
        <w:t xml:space="preserve">The opportunity is substantial, and the timing is right.</w:t>
      </w:r>
    </w:p>
    <w:p>
      <w:pPr>
        <w:spacing w:after="30" w:before="30"/>
        <w:ind w:left="400"/>
      </w:pPr>
      <w:r>
        <w:rPr>
          <w:rFonts w:ascii="Arial" w:cs="Arial" w:eastAsia="Arial" w:hAnsi="Arial"/>
          <w:color w:val="222244"/>
          <w:sz w:val="21"/>
          <w:szCs w:val="21"/>
        </w:rPr>
        <w:t xml:space="preserve">TAM: $15 billion — global founder tools and financial planning SaaS. SAM: $1.5 billion — early-stage founders actively raising. Our near-term SOM: $75 million, based on 10,000 founders at $600 ACV.</w:t>
      </w:r>
    </w:p>
    <w:p>
      <w:pPr>
        <w:spacing w:after="30" w:before="30"/>
        <w:ind w:left="400"/>
      </w:pPr>
      <w:r>
        <w:rPr>
          <w:rFonts w:ascii="Arial" w:cs="Arial" w:eastAsia="Arial" w:hAnsi="Arial"/>
          <w:color w:val="222244"/>
          <w:sz w:val="21"/>
          <w:szCs w:val="21"/>
        </w:rPr>
        <w:t xml:space="preserve">But timing matters as much as size. We're in a moment where AI has shifted from novelty to expectation in the founder community, founders are expected to show up more prepared than ever, and the early-stage ecosystem is as active as it has been in years.</w:t>
      </w:r>
    </w:p>
    <w:p>
      <w:pPr>
        <w:spacing w:after="30" w:before="30"/>
        <w:ind w:left="400"/>
      </w:pPr>
      <w:r>
        <w:rPr>
          <w:rFonts w:ascii="Arial" w:cs="Arial" w:eastAsia="Arial" w:hAnsi="Arial"/>
          <w:color w:val="222244"/>
          <w:sz w:val="21"/>
          <w:szCs w:val="21"/>
        </w:rPr>
        <w:t xml:space="preserve">The market is large. The moment is right. And the competition hasn't caught up — which I'll show you now.</w:t>
      </w:r>
    </w:p>
    <w:p>
      <w:pPr>
        <w:pBdr>
          <w:bottom w:val="single" w:color="1E2761" w:sz="8" w:space="1"/>
          <w:left w:val="single" w:color="02C39A" w:sz="18" w:space="0"/>
        </w:pBdr>
        <w:spacing w:after="0" w:before="320"/>
      </w:pPr>
      <w:r>
        <w:rPr>
          <w:rFonts w:ascii="Arial" w:cs="Arial" w:eastAsia="Arial" w:hAnsi="Arial"/>
          <w:b/>
          <w:bCs/>
          <w:caps/>
          <w:color w:val="02C39A"/>
          <w:spacing w:val="60"/>
          <w:sz w:val="24"/>
          <w:szCs w:val="24"/>
        </w:rPr>
        <w:t xml:space="preserve">  SLIDE 7</w:t>
      </w:r>
      <w:r>
        <w:rPr>
          <w:rFonts w:ascii="Arial" w:cs="Arial" w:eastAsia="Arial" w:hAnsi="Arial"/>
          <w:b/>
          <w:bCs/>
          <w:caps/>
          <w:color w:val="1E2761"/>
          <w:spacing w:val="40"/>
          <w:sz w:val="24"/>
          <w:szCs w:val="24"/>
        </w:rPr>
        <w:t xml:space="preserve">  —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4FF" w:val="clear"/>
            <w:tcMar>
              <w:top w:type="dxa" w:w="50"/>
              <w:left w:type="dxa" w:w="100"/>
              <w:bottom w:type="dxa" w:w="50"/>
              <w:right w:type="dxa" w:w="60"/>
            </w:tcMar>
            <w:vAlign w:val="center"/>
          </w:tcPr>
          <w:p>
            <w:r>
              <w:rPr>
                <w:rFonts w:ascii="Arial" w:cs="Arial" w:eastAsia="Arial" w:hAnsi="Arial"/>
                <w:b/>
                <w:bCs/>
                <w:color w:val="1E2761"/>
                <w:sz w:val="17"/>
                <w:szCs w:val="17"/>
              </w:rPr>
              <w:t xml:space="preserve">⏱ ~2 min</w:t>
            </w:r>
          </w:p>
        </w:tc>
        <w:tc>
          <w:tcPr>
            <w:tcW w:type="dxa" w:w="8160"/>
            <w:tcBorders>
              <w:top w:val="none" w:color="FFFFFF" w:sz="0"/>
              <w:left w:val="none" w:color="FFFFFF" w:sz="0"/>
              <w:bottom w:val="none" w:color="FFFFFF" w:sz="0"/>
              <w:right w:val="none" w:color="FFFFFF" w:sz="0"/>
            </w:tcBorders>
            <w:shd w:fill="F8FAFF" w:val="clear"/>
            <w:tcMar>
              <w:top w:type="dxa" w:w="50"/>
              <w:left w:type="dxa" w:w="120"/>
              <w:bottom w:type="dxa" w:w="50"/>
              <w:right w:type="dxa" w:w="100"/>
            </w:tcMar>
            <w:vAlign w:val="center"/>
          </w:tcPr>
          <w:p>
            <w:r>
              <w:rPr>
                <w:rFonts w:ascii="Arial" w:cs="Arial" w:eastAsia="Arial" w:hAnsi="Arial"/>
                <w:i/>
                <w:iCs/>
                <w:color w:val="445566"/>
                <w:sz w:val="17"/>
                <w:szCs w:val="17"/>
              </w:rPr>
              <w:t xml:space="preserve">Walk the three tiers top to bottom, then linger on the unit economics bar.</w:t>
            </w:r>
          </w:p>
        </w:tc>
      </w:tr>
    </w:tbl>
    <w:p>
      <w:pPr>
        <w:spacing w:after="0" w:before="60"/>
      </w:pPr>
      <w:r>
        <w:t xml:space="preserve"/>
      </w:r>
    </w:p>
    <w:p>
      <w:pPr>
        <w:spacing w:after="0" w:before="140"/>
      </w:pPr>
      <w:r>
        <w:rPr>
          <w:rFonts w:ascii="Arial" w:cs="Arial" w:eastAsia="Arial" w:hAnsi="Arial"/>
          <w:b/>
          <w:bCs/>
          <w:caps/>
          <w:color w:val="02C39A"/>
          <w:spacing w:val="30"/>
          <w:sz w:val="22"/>
          <w:szCs w:val="22"/>
        </w:rPr>
        <w:t xml:space="preserve">NESS:</w:t>
      </w:r>
    </w:p>
    <w:p>
      <w:pPr>
        <w:spacing w:after="30" w:before="30"/>
        <w:ind w:left="400"/>
      </w:pPr>
      <w:r>
        <w:rPr>
          <w:rFonts w:ascii="Arial" w:cs="Arial" w:eastAsia="Arial" w:hAnsi="Arial"/>
          <w:color w:val="222244"/>
          <w:sz w:val="21"/>
          <w:szCs w:val="21"/>
        </w:rPr>
        <w:t xml:space="preserve">Three tiers: $49, $99, $199 a month — solo founders through accelerator cohorts.</w:t>
      </w:r>
    </w:p>
    <w:p>
      <w:pPr>
        <w:spacing w:after="30" w:before="30"/>
        <w:ind w:left="400"/>
      </w:pPr>
      <w:r>
        <w:rPr>
          <w:rFonts w:ascii="Arial" w:cs="Arial" w:eastAsia="Arial" w:hAnsi="Arial"/>
          <w:color w:val="222244"/>
          <w:sz w:val="21"/>
          <w:szCs w:val="21"/>
        </w:rPr>
        <w:t xml:space="preserve">The $99 Growth plan is the core product. That's where AI generation, business plans, and unlimited investor updates live. Based on our market research, that's the tier we expect the most uptake on at launch.</w:t>
      </w:r>
    </w:p>
    <w:p>
      <w:pPr>
        <w:spacing w:after="30" w:before="30"/>
        <w:ind w:left="400"/>
      </w:pPr>
      <w:r>
        <w:rPr>
          <w:rFonts w:ascii="Arial" w:cs="Arial" w:eastAsia="Arial" w:hAnsi="Arial"/>
          <w:color w:val="222244"/>
          <w:sz w:val="21"/>
          <w:szCs w:val="21"/>
        </w:rPr>
        <w:t xml:space="preserve">The projected unit economics are what make this structurally interesting: 85%+ gross margin, 16x projected LTV:CAC. These are modelled conservatively on comparable SaaS benchmarks.</w:t>
      </w:r>
    </w:p>
    <w:p>
      <w:pPr>
        <w:spacing w:after="30" w:before="30"/>
        <w:ind w:left="400"/>
      </w:pPr>
      <w:r>
        <w:rPr>
          <w:rFonts w:ascii="Arial" w:cs="Arial" w:eastAsia="Arial" w:hAnsi="Arial"/>
          <w:color w:val="222244"/>
          <w:sz w:val="21"/>
          <w:szCs w:val="21"/>
        </w:rPr>
        <w:t xml:space="preserve">Payback on projected CAC is under three months. Retention is structural — once a founder's data is in the system, migrating means losing their financial history. That's stickiness you can't engineer through incentives.</w:t>
      </w:r>
    </w:p>
    <w:p>
      <w:pPr>
        <w:spacing w:after="40" w:before="80"/>
        <w:ind w:left="400"/>
      </w:pPr>
      <w:r>
        <w:rPr>
          <w:rFonts w:ascii="Arial" w:cs="Arial" w:eastAsia="Arial" w:hAnsi="Arial"/>
          <w:i/>
          <w:iCs/>
          <w:color w:val="888888"/>
          <w:sz w:val="19"/>
          <w:szCs w:val="19"/>
        </w:rPr>
        <w:t xml:space="preserve">(Hand to Joseph) "Joseph — the competitive picture."</w:t>
      </w:r>
    </w:p>
    <w:p>
      <w:pPr>
        <w:pBdr>
          <w:bottom w:val="single" w:color="1E2761" w:sz="8" w:space="1"/>
          <w:left w:val="single" w:color="02C39A" w:sz="18" w:space="0"/>
        </w:pBdr>
        <w:spacing w:after="0" w:before="320"/>
      </w:pPr>
      <w:r>
        <w:rPr>
          <w:rFonts w:ascii="Arial" w:cs="Arial" w:eastAsia="Arial" w:hAnsi="Arial"/>
          <w:b/>
          <w:bCs/>
          <w:caps/>
          <w:color w:val="02C39A"/>
          <w:spacing w:val="60"/>
          <w:sz w:val="24"/>
          <w:szCs w:val="24"/>
        </w:rPr>
        <w:t xml:space="preserve">  SLIDE 8</w:t>
      </w:r>
      <w:r>
        <w:rPr>
          <w:rFonts w:ascii="Arial" w:cs="Arial" w:eastAsia="Arial" w:hAnsi="Arial"/>
          <w:b/>
          <w:bCs/>
          <w:caps/>
          <w:color w:val="1E2761"/>
          <w:spacing w:val="40"/>
          <w:sz w:val="24"/>
          <w:szCs w:val="24"/>
        </w:rPr>
        <w:t xml:space="preserve">  —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4FF" w:val="clear"/>
            <w:tcMar>
              <w:top w:type="dxa" w:w="50"/>
              <w:left w:type="dxa" w:w="100"/>
              <w:bottom w:type="dxa" w:w="50"/>
              <w:right w:type="dxa" w:w="60"/>
            </w:tcMar>
            <w:vAlign w:val="center"/>
          </w:tcPr>
          <w:p>
            <w:r>
              <w:rPr>
                <w:rFonts w:ascii="Arial" w:cs="Arial" w:eastAsia="Arial" w:hAnsi="Arial"/>
                <w:b/>
                <w:bCs/>
                <w:color w:val="1E2761"/>
                <w:sz w:val="17"/>
                <w:szCs w:val="17"/>
              </w:rPr>
              <w:t xml:space="preserve">⏱ ~2 min</w:t>
            </w:r>
          </w:p>
        </w:tc>
        <w:tc>
          <w:tcPr>
            <w:tcW w:type="dxa" w:w="8160"/>
            <w:tcBorders>
              <w:top w:val="none" w:color="FFFFFF" w:sz="0"/>
              <w:left w:val="none" w:color="FFFFFF" w:sz="0"/>
              <w:bottom w:val="none" w:color="FFFFFF" w:sz="0"/>
              <w:right w:val="none" w:color="FFFFFF" w:sz="0"/>
            </w:tcBorders>
            <w:shd w:fill="F8FAFF" w:val="clear"/>
            <w:tcMar>
              <w:top w:type="dxa" w:w="50"/>
              <w:left w:type="dxa" w:w="120"/>
              <w:bottom w:type="dxa" w:w="50"/>
              <w:right w:type="dxa" w:w="100"/>
            </w:tcMar>
            <w:vAlign w:val="center"/>
          </w:tcPr>
          <w:p>
            <w:r>
              <w:rPr>
                <w:rFonts w:ascii="Arial" w:cs="Arial" w:eastAsia="Arial" w:hAnsi="Arial"/>
                <w:i/>
                <w:iCs/>
                <w:color w:val="445566"/>
                <w:sz w:val="17"/>
                <w:szCs w:val="17"/>
              </w:rPr>
              <w:t xml:space="preserve">Walk the quadrant axes before naming any competitor.</w:t>
            </w:r>
          </w:p>
        </w:tc>
      </w:tr>
    </w:tbl>
    <w:p>
      <w:pPr>
        <w:spacing w:after="0" w:before="60"/>
      </w:pPr>
      <w:r>
        <w:t xml:space="preserve"/>
      </w:r>
    </w:p>
    <w:p>
      <w:pPr>
        <w:spacing w:after="0" w:before="140"/>
      </w:pPr>
      <w:r>
        <w:rPr>
          <w:rFonts w:ascii="Arial" w:cs="Arial" w:eastAsia="Arial" w:hAnsi="Arial"/>
          <w:b/>
          <w:bCs/>
          <w:caps/>
          <w:color w:val="3A6EDC"/>
          <w:spacing w:val="30"/>
          <w:sz w:val="22"/>
          <w:szCs w:val="22"/>
        </w:rPr>
        <w:t xml:space="preserve">JOSEPH:</w:t>
      </w:r>
    </w:p>
    <w:p>
      <w:pPr>
        <w:spacing w:after="30" w:before="30"/>
        <w:ind w:left="400"/>
      </w:pPr>
      <w:r>
        <w:rPr>
          <w:rFonts w:ascii="Arial" w:cs="Arial" w:eastAsia="Arial" w:hAnsi="Arial"/>
          <w:color w:val="222244"/>
          <w:sz w:val="21"/>
          <w:szCs w:val="21"/>
        </w:rPr>
        <w:t xml:space="preserve">The positioning map tells the story clearly.</w:t>
      </w:r>
    </w:p>
    <w:p>
      <w:pPr>
        <w:spacing w:after="30" w:before="30"/>
        <w:ind w:left="400"/>
      </w:pPr>
      <w:r>
        <w:rPr>
          <w:rFonts w:ascii="Arial" w:cs="Arial" w:eastAsia="Arial" w:hAnsi="Arial"/>
          <w:color w:val="222244"/>
          <w:sz w:val="21"/>
          <w:szCs w:val="21"/>
        </w:rPr>
        <w:t xml:space="preserve">Every existing tool sits in one of two buckets: static document tools like Notion and Google Slides, or generic design platforms like Pitch and Slidebean. None are connected to live data, and none are built specifically for the fundraising workflow.</w:t>
      </w:r>
    </w:p>
    <w:p>
      <w:pPr>
        <w:spacing w:after="30" w:before="30"/>
        <w:ind w:left="400"/>
      </w:pPr>
      <w:r>
        <w:rPr>
          <w:rFonts w:ascii="Arial" w:cs="Arial" w:eastAsia="Arial" w:hAnsi="Arial"/>
          <w:color w:val="222244"/>
          <w:sz w:val="21"/>
          <w:szCs w:val="21"/>
        </w:rPr>
        <w:t xml:space="preserve">Visible.vc comes closest on investor updates — but it's a metrics dashboard. It doesn't generate documents.</w:t>
      </w:r>
    </w:p>
    <w:p>
      <w:pPr>
        <w:spacing w:after="30" w:before="30"/>
        <w:ind w:left="400"/>
      </w:pPr>
      <w:r>
        <w:rPr>
          <w:rFonts w:ascii="Arial" w:cs="Arial" w:eastAsia="Arial" w:hAnsi="Arial"/>
          <w:color w:val="222244"/>
          <w:sz w:val="21"/>
          <w:szCs w:val="21"/>
        </w:rPr>
        <w:t xml:space="preserve">VenturePilot sits in a category of its own: live-connected, founder-specific, full-workflow. That positioning compounds. Every new integration we ship — Stripe, QuickBooks — makes our output richer and the moat deeper. No one has built this end-to-end. That's the opportunity.</w:t>
      </w:r>
    </w:p>
    <w:p>
      <w:pPr>
        <w:pBdr>
          <w:bottom w:val="single" w:color="1E2761" w:sz="8" w:space="1"/>
          <w:left w:val="single" w:color="02C39A" w:sz="18" w:space="0"/>
        </w:pBdr>
        <w:spacing w:after="0" w:before="320"/>
      </w:pPr>
      <w:r>
        <w:rPr>
          <w:rFonts w:ascii="Arial" w:cs="Arial" w:eastAsia="Arial" w:hAnsi="Arial"/>
          <w:b/>
          <w:bCs/>
          <w:caps/>
          <w:color w:val="02C39A"/>
          <w:spacing w:val="60"/>
          <w:sz w:val="24"/>
          <w:szCs w:val="24"/>
        </w:rPr>
        <w:t xml:space="preserve">  SLIDE 9</w:t>
      </w:r>
      <w:r>
        <w:rPr>
          <w:rFonts w:ascii="Arial" w:cs="Arial" w:eastAsia="Arial" w:hAnsi="Arial"/>
          <w:b/>
          <w:bCs/>
          <w:caps/>
          <w:color w:val="1E2761"/>
          <w:spacing w:val="40"/>
          <w:sz w:val="24"/>
          <w:szCs w:val="24"/>
        </w:rPr>
        <w:t xml:space="preserve">  —  GO-TO-MARKET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4FF" w:val="clear"/>
            <w:tcMar>
              <w:top w:type="dxa" w:w="50"/>
              <w:left w:type="dxa" w:w="100"/>
              <w:bottom w:type="dxa" w:w="50"/>
              <w:right w:type="dxa" w:w="60"/>
            </w:tcMar>
            <w:vAlign w:val="center"/>
          </w:tcPr>
          <w:p>
            <w:r>
              <w:rPr>
                <w:rFonts w:ascii="Arial" w:cs="Arial" w:eastAsia="Arial" w:hAnsi="Arial"/>
                <w:b/>
                <w:bCs/>
                <w:color w:val="1E2761"/>
                <w:sz w:val="17"/>
                <w:szCs w:val="17"/>
              </w:rPr>
              <w:t xml:space="preserve">⏱ ~2 min</w:t>
            </w:r>
          </w:p>
        </w:tc>
        <w:tc>
          <w:tcPr>
            <w:tcW w:type="dxa" w:w="8160"/>
            <w:tcBorders>
              <w:top w:val="none" w:color="FFFFFF" w:sz="0"/>
              <w:left w:val="none" w:color="FFFFFF" w:sz="0"/>
              <w:bottom w:val="none" w:color="FFFFFF" w:sz="0"/>
              <w:right w:val="none" w:color="FFFFFF" w:sz="0"/>
            </w:tcBorders>
            <w:shd w:fill="F8FAFF" w:val="clear"/>
            <w:tcMar>
              <w:top w:type="dxa" w:w="50"/>
              <w:left w:type="dxa" w:w="120"/>
              <w:bottom w:type="dxa" w:w="50"/>
              <w:right w:type="dxa" w:w="100"/>
            </w:tcMar>
            <w:vAlign w:val="center"/>
          </w:tcPr>
          <w:p>
            <w:r>
              <w:rPr>
                <w:rFonts w:ascii="Arial" w:cs="Arial" w:eastAsia="Arial" w:hAnsi="Arial"/>
                <w:i/>
                <w:iCs/>
                <w:color w:val="445566"/>
                <w:sz w:val="17"/>
                <w:szCs w:val="17"/>
              </w:rPr>
              <w:t xml:space="preserve">Reference each numbered channel in sequence — 01, 02, 03. Keep it brisk.</w:t>
            </w:r>
          </w:p>
        </w:tc>
      </w:tr>
    </w:tbl>
    <w:p>
      <w:pPr>
        <w:spacing w:after="0" w:before="60"/>
      </w:pPr>
      <w:r>
        <w:t xml:space="preserve"/>
      </w:r>
    </w:p>
    <w:p>
      <w:pPr>
        <w:spacing w:after="0" w:before="140"/>
      </w:pPr>
      <w:r>
        <w:rPr>
          <w:rFonts w:ascii="Arial" w:cs="Arial" w:eastAsia="Arial" w:hAnsi="Arial"/>
          <w:b/>
          <w:bCs/>
          <w:caps/>
          <w:color w:val="3A6EDC"/>
          <w:spacing w:val="30"/>
          <w:sz w:val="22"/>
          <w:szCs w:val="22"/>
        </w:rPr>
        <w:t xml:space="preserve">JOSEPH:</w:t>
      </w:r>
    </w:p>
    <w:p>
      <w:pPr>
        <w:spacing w:after="30" w:before="30"/>
        <w:ind w:left="400"/>
      </w:pPr>
      <w:r>
        <w:rPr>
          <w:rFonts w:ascii="Arial" w:cs="Arial" w:eastAsia="Arial" w:hAnsi="Arial"/>
          <w:color w:val="222244"/>
          <w:sz w:val="21"/>
          <w:szCs w:val="21"/>
        </w:rPr>
        <w:t xml:space="preserve">Distribution is built into the product by design.</w:t>
      </w:r>
    </w:p>
    <w:p>
      <w:pPr>
        <w:spacing w:after="30" w:before="30"/>
        <w:ind w:left="400"/>
      </w:pPr>
      <w:r>
        <w:rPr>
          <w:rFonts w:ascii="Arial" w:cs="Arial" w:eastAsia="Arial" w:hAnsi="Arial"/>
          <w:color w:val="222244"/>
          <w:sz w:val="21"/>
          <w:szCs w:val="21"/>
        </w:rPr>
        <w:t xml:space="preserve">Channel one: every deck, update, and plan that leaves VenturePilot carries our brand into the rooms where our next customers are sitting. An investor reads a founder's pitch — the branding is there. That flywheel turns without any paid spend.</w:t>
      </w:r>
    </w:p>
    <w:p>
      <w:pPr>
        <w:spacing w:after="30" w:before="30"/>
        <w:ind w:left="400"/>
      </w:pPr>
      <w:r>
        <w:rPr>
          <w:rFonts w:ascii="Arial" w:cs="Arial" w:eastAsia="Arial" w:hAnsi="Arial"/>
          <w:color w:val="222244"/>
          <w:sz w:val="21"/>
          <w:szCs w:val="21"/>
        </w:rPr>
        <w:t xml:space="preserve">Channel two: accelerator cohort partnerships. We're already in conversations with three programs. One deal immediately surfaces VenturePilot to 20 to 50 actively raising founders at once — the most efficient acquisition channel we have.</w:t>
      </w:r>
    </w:p>
    <w:p>
      <w:pPr>
        <w:spacing w:after="30" w:before="30"/>
        <w:ind w:left="400"/>
      </w:pPr>
      <w:r>
        <w:rPr>
          <w:rFonts w:ascii="Arial" w:cs="Arial" w:eastAsia="Arial" w:hAnsi="Arial"/>
          <w:color w:val="222244"/>
          <w:sz w:val="21"/>
          <w:szCs w:val="21"/>
        </w:rPr>
        <w:t xml:space="preserve">Channel three: SEO and content authority around high-intent founder searches — compounds over six to twelve months, no outbound team required.</w:t>
      </w:r>
    </w:p>
    <w:p>
      <w:pPr>
        <w:spacing w:after="30" w:before="30"/>
        <w:ind w:left="400"/>
      </w:pPr>
      <w:r>
        <w:rPr>
          <w:rFonts w:ascii="Arial" w:cs="Arial" w:eastAsia="Arial" w:hAnsi="Arial"/>
          <w:color w:val="222244"/>
          <w:sz w:val="21"/>
          <w:szCs w:val="21"/>
        </w:rPr>
        <w:t xml:space="preserve">The North Star: $50K MRR in 12 months. The GTM is mapped and the channels are ready.</w:t>
      </w:r>
    </w:p>
    <w:p>
      <w:pPr>
        <w:spacing w:after="40" w:before="80"/>
        <w:ind w:left="400"/>
      </w:pPr>
      <w:r>
        <w:rPr>
          <w:rFonts w:ascii="Arial" w:cs="Arial" w:eastAsia="Arial" w:hAnsi="Arial"/>
          <w:i/>
          <w:iCs/>
          <w:color w:val="888888"/>
          <w:sz w:val="19"/>
          <w:szCs w:val="19"/>
        </w:rPr>
        <w:t xml:space="preserve">(Hand to Ness) "Ness — walk them through the numbers."</w:t>
      </w:r>
    </w:p>
    <w:p>
      <w:pPr>
        <w:pBdr>
          <w:bottom w:val="single" w:color="1E2761" w:sz="8" w:space="1"/>
          <w:left w:val="single" w:color="02C39A" w:sz="18" w:space="0"/>
        </w:pBdr>
        <w:spacing w:after="0" w:before="320"/>
      </w:pPr>
      <w:r>
        <w:rPr>
          <w:rFonts w:ascii="Arial" w:cs="Arial" w:eastAsia="Arial" w:hAnsi="Arial"/>
          <w:b/>
          <w:bCs/>
          <w:caps/>
          <w:color w:val="02C39A"/>
          <w:spacing w:val="60"/>
          <w:sz w:val="24"/>
          <w:szCs w:val="24"/>
        </w:rPr>
        <w:t xml:space="preserve">  SLIDE 10</w:t>
      </w:r>
      <w:r>
        <w:rPr>
          <w:rFonts w:ascii="Arial" w:cs="Arial" w:eastAsia="Arial" w:hAnsi="Arial"/>
          <w:b/>
          <w:bCs/>
          <w:caps/>
          <w:color w:val="1E2761"/>
          <w:spacing w:val="40"/>
          <w:sz w:val="24"/>
          <w:szCs w:val="24"/>
        </w:rPr>
        <w:t xml:space="preserve">  —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4FF" w:val="clear"/>
            <w:tcMar>
              <w:top w:type="dxa" w:w="50"/>
              <w:left w:type="dxa" w:w="100"/>
              <w:bottom w:type="dxa" w:w="50"/>
              <w:right w:type="dxa" w:w="60"/>
            </w:tcMar>
            <w:vAlign w:val="center"/>
          </w:tcPr>
          <w:p>
            <w:r>
              <w:rPr>
                <w:rFonts w:ascii="Arial" w:cs="Arial" w:eastAsia="Arial" w:hAnsi="Arial"/>
                <w:b/>
                <w:bCs/>
                <w:color w:val="1E2761"/>
                <w:sz w:val="17"/>
                <w:szCs w:val="17"/>
              </w:rPr>
              <w:t xml:space="preserve">⏱ ~2 min</w:t>
            </w:r>
          </w:p>
        </w:tc>
        <w:tc>
          <w:tcPr>
            <w:tcW w:type="dxa" w:w="8160"/>
            <w:tcBorders>
              <w:top w:val="none" w:color="FFFFFF" w:sz="0"/>
              <w:left w:val="none" w:color="FFFFFF" w:sz="0"/>
              <w:bottom w:val="none" w:color="FFFFFF" w:sz="0"/>
              <w:right w:val="none" w:color="FFFFFF" w:sz="0"/>
            </w:tcBorders>
            <w:shd w:fill="F8FAFF" w:val="clear"/>
            <w:tcMar>
              <w:top w:type="dxa" w:w="50"/>
              <w:left w:type="dxa" w:w="120"/>
              <w:bottom w:type="dxa" w:w="50"/>
              <w:right w:type="dxa" w:w="100"/>
            </w:tcMar>
            <w:vAlign w:val="center"/>
          </w:tcPr>
          <w:p>
            <w:r>
              <w:rPr>
                <w:rFonts w:ascii="Arial" w:cs="Arial" w:eastAsia="Arial" w:hAnsi="Arial"/>
                <w:i/>
                <w:iCs/>
                <w:color w:val="445566"/>
                <w:sz w:val="17"/>
                <w:szCs w:val="17"/>
              </w:rPr>
              <w:t xml:space="preserve">Point to the ARR bar chart as you walk through the quarters, then the KPI boxes on the right.</w:t>
            </w:r>
          </w:p>
        </w:tc>
      </w:tr>
    </w:tbl>
    <w:p>
      <w:pPr>
        <w:spacing w:after="0" w:before="60"/>
      </w:pPr>
      <w:r>
        <w:t xml:space="preserve"/>
      </w:r>
    </w:p>
    <w:p>
      <w:pPr>
        <w:spacing w:after="0" w:before="140"/>
      </w:pPr>
      <w:r>
        <w:rPr>
          <w:rFonts w:ascii="Arial" w:cs="Arial" w:eastAsia="Arial" w:hAnsi="Arial"/>
          <w:b/>
          <w:bCs/>
          <w:caps/>
          <w:color w:val="02C39A"/>
          <w:spacing w:val="30"/>
          <w:sz w:val="22"/>
          <w:szCs w:val="22"/>
        </w:rPr>
        <w:t xml:space="preserve">NESS:</w:t>
      </w:r>
    </w:p>
    <w:p>
      <w:pPr>
        <w:spacing w:after="30" w:before="30"/>
        <w:ind w:left="400"/>
      </w:pPr>
      <w:r>
        <w:rPr>
          <w:rFonts w:ascii="Arial" w:cs="Arial" w:eastAsia="Arial" w:hAnsi="Arial"/>
          <w:color w:val="222244"/>
          <w:sz w:val="21"/>
          <w:szCs w:val="21"/>
        </w:rPr>
        <w:t xml:space="preserve">We are pre-revenue. I want to be straightforward about that, and explain what the trajectory looks like from here.</w:t>
      </w:r>
    </w:p>
    <w:p>
      <w:pPr>
        <w:spacing w:after="30" w:before="30"/>
        <w:ind w:left="400"/>
      </w:pPr>
      <w:r>
        <w:rPr>
          <w:rFonts w:ascii="Arial" w:cs="Arial" w:eastAsia="Arial" w:hAnsi="Arial"/>
          <w:color w:val="222244"/>
          <w:sz w:val="21"/>
          <w:szCs w:val="21"/>
        </w:rPr>
        <w:t xml:space="preserve">We're launching Q2 2026. Current burn is $15K per month, giving us 16 months of runway to reach launch.</w:t>
      </w:r>
    </w:p>
    <w:p>
      <w:pPr>
        <w:spacing w:after="30" w:before="30"/>
        <w:ind w:left="400"/>
      </w:pPr>
      <w:r>
        <w:rPr>
          <w:rFonts w:ascii="Arial" w:cs="Arial" w:eastAsia="Arial" w:hAnsi="Arial"/>
          <w:color w:val="222244"/>
          <w:sz w:val="21"/>
          <w:szCs w:val="21"/>
        </w:rPr>
        <w:t xml:space="preserve">The projections are bottom-up and conservative. We're modelling 8% MoM growth post-launch, accelerating modestly as we bring on two engineers and a growth lead. Target: $50K MRR by Q1 2027.</w:t>
      </w:r>
    </w:p>
    <w:p>
      <w:pPr>
        <w:spacing w:after="30" w:before="30"/>
        <w:ind w:left="400"/>
      </w:pPr>
      <w:r>
        <w:rPr>
          <w:rFonts w:ascii="Arial" w:cs="Arial" w:eastAsia="Arial" w:hAnsi="Arial"/>
          <w:color w:val="222244"/>
          <w:sz w:val="21"/>
          <w:szCs w:val="21"/>
        </w:rPr>
        <w:t xml:space="preserve">Break-even is around $18K MRR — we project hitting that in Q4 2026. After that, the growth is self-funded. The model is designed to be capital-efficient. The unit economics hold at a lean operating structure.</w:t>
      </w:r>
    </w:p>
    <w:p>
      <w:pPr>
        <w:spacing w:after="40" w:before="80"/>
        <w:ind w:left="400"/>
      </w:pPr>
      <w:r>
        <w:rPr>
          <w:rFonts w:ascii="Arial" w:cs="Arial" w:eastAsia="Arial" w:hAnsi="Arial"/>
          <w:i/>
          <w:iCs/>
          <w:color w:val="888888"/>
          <w:sz w:val="19"/>
          <w:szCs w:val="19"/>
        </w:rPr>
        <w:t xml:space="preserve">(Hand to Joseph) "Joseph, close us out."</w:t>
      </w:r>
    </w:p>
    <w:p>
      <w:pPr>
        <w:pBdr>
          <w:bottom w:val="single" w:color="1E2761" w:sz="8" w:space="1"/>
          <w:left w:val="single" w:color="02C39A" w:sz="18" w:space="0"/>
        </w:pBdr>
        <w:spacing w:after="0" w:before="320"/>
      </w:pPr>
      <w:r>
        <w:rPr>
          <w:rFonts w:ascii="Arial" w:cs="Arial" w:eastAsia="Arial" w:hAnsi="Arial"/>
          <w:b/>
          <w:bCs/>
          <w:caps/>
          <w:color w:val="02C39A"/>
          <w:spacing w:val="60"/>
          <w:sz w:val="24"/>
          <w:szCs w:val="24"/>
        </w:rPr>
        <w:t xml:space="preserve">  SLIDE 11</w:t>
      </w:r>
      <w:r>
        <w:rPr>
          <w:rFonts w:ascii="Arial" w:cs="Arial" w:eastAsia="Arial" w:hAnsi="Arial"/>
          <w:b/>
          <w:bCs/>
          <w:caps/>
          <w:color w:val="1E2761"/>
          <w:spacing w:val="40"/>
          <w:sz w:val="24"/>
          <w:szCs w:val="24"/>
        </w:rPr>
        <w:t xml:space="preserve">  —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4FF" w:val="clear"/>
            <w:tcMar>
              <w:top w:type="dxa" w:w="50"/>
              <w:left w:type="dxa" w:w="100"/>
              <w:bottom w:type="dxa" w:w="50"/>
              <w:right w:type="dxa" w:w="60"/>
            </w:tcMar>
            <w:vAlign w:val="center"/>
          </w:tcPr>
          <w:p>
            <w:r>
              <w:rPr>
                <w:rFonts w:ascii="Arial" w:cs="Arial" w:eastAsia="Arial" w:hAnsi="Arial"/>
                <w:b/>
                <w:bCs/>
                <w:color w:val="1E2761"/>
                <w:sz w:val="17"/>
                <w:szCs w:val="17"/>
              </w:rPr>
              <w:t xml:space="preserve">⏱ ~1.5 min</w:t>
            </w:r>
          </w:p>
        </w:tc>
        <w:tc>
          <w:tcPr>
            <w:tcW w:type="dxa" w:w="8160"/>
            <w:tcBorders>
              <w:top w:val="none" w:color="FFFFFF" w:sz="0"/>
              <w:left w:val="none" w:color="FFFFFF" w:sz="0"/>
              <w:bottom w:val="none" w:color="FFFFFF" w:sz="0"/>
              <w:right w:val="none" w:color="FFFFFF" w:sz="0"/>
            </w:tcBorders>
            <w:shd w:fill="F8FAFF" w:val="clear"/>
            <w:tcMar>
              <w:top w:type="dxa" w:w="50"/>
              <w:left w:type="dxa" w:w="120"/>
              <w:bottom w:type="dxa" w:w="50"/>
              <w:right w:type="dxa" w:w="100"/>
            </w:tcMar>
            <w:vAlign w:val="center"/>
          </w:tcPr>
          <w:p>
            <w:r>
              <w:rPr>
                <w:rFonts w:ascii="Arial" w:cs="Arial" w:eastAsia="Arial" w:hAnsi="Arial"/>
                <w:i/>
                <w:iCs/>
                <w:color w:val="445566"/>
                <w:sz w:val="17"/>
                <w:szCs w:val="17"/>
              </w:rPr>
              <w:t xml:space="preserve">Make eye contact with investors here — not the screen. Warm and confident.</w:t>
            </w:r>
          </w:p>
        </w:tc>
      </w:tr>
    </w:tbl>
    <w:p>
      <w:pPr>
        <w:spacing w:after="0" w:before="60"/>
      </w:pPr>
      <w:r>
        <w:t xml:space="preserve"/>
      </w:r>
    </w:p>
    <w:p>
      <w:pPr>
        <w:spacing w:after="0" w:before="140"/>
      </w:pPr>
      <w:r>
        <w:rPr>
          <w:rFonts w:ascii="Arial" w:cs="Arial" w:eastAsia="Arial" w:hAnsi="Arial"/>
          <w:b/>
          <w:bCs/>
          <w:caps/>
          <w:color w:val="3A6EDC"/>
          <w:spacing w:val="30"/>
          <w:sz w:val="22"/>
          <w:szCs w:val="22"/>
        </w:rPr>
        <w:t xml:space="preserve">JOSEPH:</w:t>
      </w:r>
    </w:p>
    <w:p>
      <w:pPr>
        <w:spacing w:after="30" w:before="30"/>
        <w:ind w:left="400"/>
      </w:pPr>
      <w:r>
        <w:rPr>
          <w:rFonts w:ascii="Arial" w:cs="Arial" w:eastAsia="Arial" w:hAnsi="Arial"/>
          <w:color w:val="222244"/>
          <w:sz w:val="21"/>
          <w:szCs w:val="21"/>
        </w:rPr>
        <w:t xml:space="preserve">Every investment is ultimately a bet on the people building it.</w:t>
      </w:r>
    </w:p>
    <w:p>
      <w:pPr>
        <w:spacing w:after="30" w:before="30"/>
        <w:ind w:left="400"/>
      </w:pPr>
      <w:r>
        <w:rPr>
          <w:rFonts w:ascii="Arial" w:cs="Arial" w:eastAsia="Arial" w:hAnsi="Arial"/>
          <w:color w:val="222244"/>
          <w:sz w:val="21"/>
          <w:szCs w:val="21"/>
        </w:rPr>
        <w:t xml:space="preserve">Ness and I started VenturePilot because we both lived this problem — and we knew what a real solution looked like. We've spent the last year building it together: product, architecture, go-to-market, and everything in between.</w:t>
      </w:r>
    </w:p>
    <w:p>
      <w:pPr>
        <w:spacing w:after="30" w:before="30"/>
        <w:ind w:left="400"/>
      </w:pPr>
      <w:r>
        <w:rPr>
          <w:rFonts w:ascii="Arial" w:cs="Arial" w:eastAsia="Arial" w:hAnsi="Arial"/>
          <w:color w:val="222244"/>
          <w:sz w:val="21"/>
          <w:szCs w:val="21"/>
        </w:rPr>
        <w:t xml:space="preserve">We validated the problem deeply, built the product together, and we know exactly what the launch needs to look like.</w:t>
      </w:r>
    </w:p>
    <w:p>
      <w:pPr>
        <w:spacing w:after="30" w:before="30"/>
        <w:ind w:left="400"/>
      </w:pPr>
      <w:r>
        <w:rPr>
          <w:rFonts w:ascii="Arial" w:cs="Arial" w:eastAsia="Arial" w:hAnsi="Arial"/>
          <w:color w:val="222244"/>
          <w:sz w:val="21"/>
          <w:szCs w:val="21"/>
        </w:rPr>
        <w:t xml:space="preserve">We know this market. We've spoken to hundreds of people in it. And we're ready to go.</w:t>
      </w:r>
    </w:p>
    <w:p>
      <w:pPr>
        <w:pBdr>
          <w:bottom w:val="single" w:color="1E2761" w:sz="8" w:space="1"/>
          <w:left w:val="single" w:color="02C39A" w:sz="18" w:space="0"/>
        </w:pBdr>
        <w:spacing w:after="0" w:before="320"/>
      </w:pPr>
      <w:r>
        <w:rPr>
          <w:rFonts w:ascii="Arial" w:cs="Arial" w:eastAsia="Arial" w:hAnsi="Arial"/>
          <w:b/>
          <w:bCs/>
          <w:caps/>
          <w:color w:val="02C39A"/>
          <w:spacing w:val="60"/>
          <w:sz w:val="24"/>
          <w:szCs w:val="24"/>
        </w:rPr>
        <w:t xml:space="preserve">  SLIDE 12</w:t>
      </w:r>
      <w:r>
        <w:rPr>
          <w:rFonts w:ascii="Arial" w:cs="Arial" w:eastAsia="Arial" w:hAnsi="Arial"/>
          <w:b/>
          <w:bCs/>
          <w:caps/>
          <w:color w:val="1E2761"/>
          <w:spacing w:val="40"/>
          <w:sz w:val="24"/>
          <w:szCs w:val="24"/>
        </w:rPr>
        <w:t xml:space="preserve">  —  HOW YOU CAN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0F4FF" w:val="clear"/>
            <w:tcMar>
              <w:top w:type="dxa" w:w="50"/>
              <w:left w:type="dxa" w:w="100"/>
              <w:bottom w:type="dxa" w:w="50"/>
              <w:right w:type="dxa" w:w="60"/>
            </w:tcMar>
            <w:vAlign w:val="center"/>
          </w:tcPr>
          <w:p>
            <w:r>
              <w:rPr>
                <w:rFonts w:ascii="Arial" w:cs="Arial" w:eastAsia="Arial" w:hAnsi="Arial"/>
                <w:b/>
                <w:bCs/>
                <w:color w:val="1E2761"/>
                <w:sz w:val="17"/>
                <w:szCs w:val="17"/>
              </w:rPr>
              <w:t xml:space="preserve">⏱ ~2 min + Q&amp;A</w:t>
            </w:r>
          </w:p>
        </w:tc>
        <w:tc>
          <w:tcPr>
            <w:tcW w:type="dxa" w:w="8160"/>
            <w:tcBorders>
              <w:top w:val="none" w:color="FFFFFF" w:sz="0"/>
              <w:left w:val="none" w:color="FFFFFF" w:sz="0"/>
              <w:bottom w:val="none" w:color="FFFFFF" w:sz="0"/>
              <w:right w:val="none" w:color="FFFFFF" w:sz="0"/>
            </w:tcBorders>
            <w:shd w:fill="F8FAFF" w:val="clear"/>
            <w:tcMar>
              <w:top w:type="dxa" w:w="50"/>
              <w:left w:type="dxa" w:w="120"/>
              <w:bottom w:type="dxa" w:w="50"/>
              <w:right w:type="dxa" w:w="100"/>
            </w:tcMar>
            <w:vAlign w:val="center"/>
          </w:tcPr>
          <w:p>
            <w:r>
              <w:rPr>
                <w:rFonts w:ascii="Arial" w:cs="Arial" w:eastAsia="Arial" w:hAnsi="Arial"/>
                <w:i/>
                <w:iCs/>
                <w:color w:val="445566"/>
                <w:sz w:val="17"/>
                <w:szCs w:val="17"/>
              </w:rPr>
              <w:t xml:space="preserve">Warm and direct. Make it about them. End with the question — then stop talking and wait.</w:t>
            </w:r>
          </w:p>
        </w:tc>
      </w:tr>
    </w:tbl>
    <w:p>
      <w:pPr>
        <w:spacing w:after="0" w:before="60"/>
      </w:pPr>
      <w:r>
        <w:t xml:space="preserve"/>
      </w:r>
    </w:p>
    <w:p>
      <w:pPr>
        <w:spacing w:after="0" w:before="140"/>
      </w:pPr>
      <w:r>
        <w:rPr>
          <w:rFonts w:ascii="Arial" w:cs="Arial" w:eastAsia="Arial" w:hAnsi="Arial"/>
          <w:b/>
          <w:bCs/>
          <w:caps/>
          <w:color w:val="3A6EDC"/>
          <w:spacing w:val="30"/>
          <w:sz w:val="22"/>
          <w:szCs w:val="22"/>
        </w:rPr>
        <w:t xml:space="preserve">JOSEPH:</w:t>
      </w:r>
    </w:p>
    <w:p>
      <w:pPr>
        <w:spacing w:after="30" w:before="30"/>
        <w:ind w:left="400"/>
      </w:pPr>
      <w:r>
        <w:rPr>
          <w:rFonts w:ascii="Arial" w:cs="Arial" w:eastAsia="Arial" w:hAnsi="Arial"/>
          <w:color w:val="222244"/>
          <w:sz w:val="21"/>
          <w:szCs w:val="21"/>
        </w:rPr>
        <w:t xml:space="preserve">We are not asking you for money today.</w:t>
      </w:r>
    </w:p>
    <w:p>
      <w:pPr>
        <w:spacing w:after="30" w:before="30"/>
        <w:ind w:left="400"/>
      </w:pPr>
      <w:r>
        <w:rPr>
          <w:rFonts w:ascii="Arial" w:cs="Arial" w:eastAsia="Arial" w:hAnsi="Arial"/>
          <w:color w:val="222244"/>
          <w:sz w:val="21"/>
          <w:szCs w:val="21"/>
        </w:rPr>
        <w:t xml:space="preserve">We are asking for something more valuable at this stage — your experience, your perspective, and your network.</w:t>
      </w:r>
    </w:p>
    <w:p>
      <w:pPr>
        <w:spacing w:after="30" w:before="30"/>
        <w:ind w:left="400"/>
      </w:pPr>
      <w:r>
        <w:rPr>
          <w:rFonts w:ascii="Arial" w:cs="Arial" w:eastAsia="Arial" w:hAnsi="Arial"/>
          <w:color w:val="222244"/>
          <w:sz w:val="21"/>
          <w:szCs w:val="21"/>
        </w:rPr>
        <w:t xml:space="preserve">Specifically: we want advisors who will push back on our assumptions before they become expensive mistakes, who can introduce us to the right early users, and who can help us think clearly about pricing, positioning, and launch sequence.</w:t>
      </w:r>
    </w:p>
    <w:p>
      <w:pPr>
        <w:spacing w:after="30" w:before="30"/>
        <w:ind w:left="400"/>
      </w:pPr>
      <w:r>
        <w:rPr>
          <w:rFonts w:ascii="Arial" w:cs="Arial" w:eastAsia="Arial" w:hAnsi="Arial"/>
          <w:color w:val="222244"/>
          <w:sz w:val="21"/>
          <w:szCs w:val="21"/>
        </w:rPr>
        <w:t xml:space="preserve">In return: full access to the product before it launches, a front-row seat as we build, and the chance to shape something before it goes to the world.</w:t>
      </w:r>
    </w:p>
    <w:p>
      <w:pPr>
        <w:spacing w:after="30" w:before="30"/>
        <w:ind w:left="400"/>
      </w:pPr>
      <w:r>
        <w:rPr>
          <w:rFonts w:ascii="Arial" w:cs="Arial" w:eastAsia="Arial" w:hAnsi="Arial"/>
          <w:color w:val="222244"/>
          <w:sz w:val="21"/>
          <w:szCs w:val="21"/>
        </w:rPr>
        <w:t xml:space="preserve">The product is built. The problem is validated. We are looking for the right people to help us put it in front of the world the right way.</w:t>
      </w:r>
    </w:p>
    <w:p>
      <w:pPr>
        <w:spacing w:after="30" w:before="30"/>
        <w:ind w:left="400"/>
      </w:pPr>
      <w:r>
        <w:rPr>
          <w:rFonts w:ascii="Arial" w:cs="Arial" w:eastAsia="Arial" w:hAnsi="Arial"/>
          <w:color w:val="222244"/>
          <w:sz w:val="21"/>
          <w:szCs w:val="21"/>
        </w:rPr>
        <w:t xml:space="preserve">Would you be open to a follow-up conversation about what an advisory relationship could look like?</w:t>
      </w:r>
    </w:p>
    <w:p>
      <w:pPr>
        <w:spacing w:after="40" w:before="80"/>
        <w:ind w:left="400"/>
      </w:pPr>
      <w:r>
        <w:rPr>
          <w:rFonts w:ascii="Arial" w:cs="Arial" w:eastAsia="Arial" w:hAnsi="Arial"/>
          <w:i/>
          <w:iCs/>
          <w:color w:val="888888"/>
          <w:sz w:val="19"/>
          <w:szCs w:val="19"/>
        </w:rPr>
        <w:t xml:space="preserve">(Pause. Let them respond. Ness stays ready to re-open the live demo if asked.)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4" w:space="1"/>
      </w:pBdr>
      <w:spacing w:before="60"/>
    </w:pPr>
    <w:r>
      <w:rPr>
        <w:rFonts w:ascii="Arial" w:cs="Arial" w:eastAsia="Arial" w:hAnsi="Arial"/>
        <w:color w:val="888888"/>
        <w:sz w:val="15"/>
        <w:szCs w:val="15"/>
      </w:rPr>
      <w:t xml:space="preserve">VenturePilot  ·  March 2026  ·  Page </w:t>
    </w:r>
    <w:r>
      <w:rPr>
        <w:rFonts w:ascii="Arial" w:cs="Arial" w:eastAsia="Arial" w:hAnsi="Arial"/>
        <w:color w:val="888888"/>
        <w:sz w:val="15"/>
        <w:szCs w:val="15"/>
      </w:rPr>
      <w:fldChar w:fldCharType="begin"/>
      <w:instrText xml:space="preserve">PAGE</w:instrText>
      <w:fldChar w:fldCharType="separate"/>
      <w:fldChar w:fldCharType="end"/>
    </w:r>
    <w:r>
      <w:rPr>
        <w:rFonts w:ascii="Arial" w:cs="Arial" w:eastAsia="Arial" w:hAnsi="Arial"/>
        <w:color w:val="888888"/>
        <w:sz w:val="15"/>
        <w:szCs w:val="15"/>
      </w:rPr>
      <w:t xml:space="preserve"> of </w:t>
    </w:r>
    <w:r>
      <w:rPr>
        <w:rFonts w:ascii="Arial" w:cs="Arial" w:eastAsia="Arial" w:hAnsi="Arial"/>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6" w:space="1"/>
      </w:pBdr>
      <w:spacing w:after="60"/>
    </w:pPr>
    <w:r>
      <w:rPr>
        <w:rFonts w:ascii="Arial" w:cs="Arial" w:eastAsia="Arial" w:hAnsi="Arial"/>
        <w:b/>
        <w:bCs/>
        <w:color w:val="1E2761"/>
        <w:sz w:val="19"/>
        <w:szCs w:val="19"/>
      </w:rPr>
      <w:t xml:space="preserve">VENTUREPILOT  </w:t>
    </w:r>
    <w:r>
      <w:rPr>
        <w:rFonts w:ascii="Arial" w:cs="Arial" w:eastAsia="Arial" w:hAnsi="Arial"/>
        <w:color w:val="3A6EDC"/>
        <w:sz w:val="19"/>
        <w:szCs w:val="19"/>
      </w:rPr>
      <w:t xml:space="preserve">—  EARLY SUPPORT SCRIPT</w:t>
    </w:r>
    <w:r>
      <w:rPr>
        <w:rFonts w:ascii="Arial" w:cs="Arial" w:eastAsia="Arial" w:hAnsi="Arial"/>
        <w:sz w:val="19"/>
        <w:szCs w:val="19"/>
      </w:rPr>
      <w:t xml:space="preserve">	</w:t>
    </w:r>
    <w:r>
      <w:rPr>
        <w:rFonts w:ascii="Arial" w:cs="Arial" w:eastAsia="Arial" w:hAnsi="Arial"/>
        <w:b/>
        <w:bCs/>
        <w:color w:val="CC3333"/>
        <w:sz w:val="16"/>
        <w:szCs w:val="16"/>
      </w:rPr>
      <w:t xml:space="preserve">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2026-03-26T13:28:40.377Z</dcterms:created>
  <dcterms:modified xsi:type="dcterms:W3CDTF">2026-03-26T13:28:40.377Z</dcterms:modified>
</cp:coreProperties>
</file>

<file path=docProps/custom.xml><?xml version="1.0" encoding="utf-8"?>
<Properties xmlns="http://schemas.openxmlformats.org/officeDocument/2006/custom-properties" xmlns:vt="http://schemas.openxmlformats.org/officeDocument/2006/docPropsVTypes"/>
</file>