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CB282" w14:textId="7D1907D4" w:rsidR="00D25B16" w:rsidRPr="003652A1" w:rsidRDefault="00D25B16" w:rsidP="00D25B16">
      <w:pPr>
        <w:pStyle w:val="a3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652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Лабораторная работа 3</w:t>
      </w:r>
    </w:p>
    <w:p w14:paraId="41901735" w14:textId="092597B1" w:rsidR="00D25B16" w:rsidRPr="003652A1" w:rsidRDefault="00D25B16" w:rsidP="00D25B16">
      <w:pPr>
        <w:pStyle w:val="a3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652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ПРИНЦИПЫ ФОРМИРОВАНИЯ СИГНАЛОВ ЦВЕТНОГО</w:t>
      </w:r>
    </w:p>
    <w:p w14:paraId="4635C6E0" w14:textId="30890584" w:rsidR="00D25B16" w:rsidRDefault="00D25B16" w:rsidP="00D25B1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652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ТЕЛЕВИДЕНИЯ</w:t>
      </w:r>
    </w:p>
    <w:p w14:paraId="13A56F33" w14:textId="77777777" w:rsidR="00D25B16" w:rsidRPr="00D25B16" w:rsidRDefault="00D25B16" w:rsidP="00D25B1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219D43A" w14:textId="2DB75E9A" w:rsidR="00716422" w:rsidRDefault="00462BB2" w:rsidP="00D25B16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652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Цель работы:</w:t>
      </w:r>
      <w:r w:rsidRPr="00D25B16">
        <w:rPr>
          <w:rFonts w:ascii="Times New Roman" w:hAnsi="Times New Roman" w:cs="Times New Roman"/>
          <w:sz w:val="28"/>
          <w:szCs w:val="28"/>
        </w:rPr>
        <w:t xml:space="preserve"> изучение особенностей формирования и использования яркостного и цветоразностных сигналов, определение координат цветности цветных полос, воспроизводимых на экране кинескопа, исследование искажений цветопередачи при отсутствии некоторых сигналов и оценка влияния шумов по каналам яркости и цветности</w:t>
      </w:r>
      <w:r w:rsidRPr="00D25B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B50060" w14:textId="3F625501" w:rsidR="00D25B16" w:rsidRPr="003652A1" w:rsidRDefault="00C47545" w:rsidP="00D25B16">
      <w:pPr>
        <w:spacing w:line="276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3652A1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22A07FE1" wp14:editId="23F93D22">
            <wp:simplePos x="0" y="0"/>
            <wp:positionH relativeFrom="column">
              <wp:posOffset>1905</wp:posOffset>
            </wp:positionH>
            <wp:positionV relativeFrom="page">
              <wp:posOffset>3200400</wp:posOffset>
            </wp:positionV>
            <wp:extent cx="5733415" cy="3703320"/>
            <wp:effectExtent l="0" t="0" r="63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3"/>
                    <a:stretch/>
                  </pic:blipFill>
                  <pic:spPr bwMode="auto">
                    <a:xfrm>
                      <a:off x="0" y="0"/>
                      <a:ext cx="573341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25B16" w:rsidRPr="003652A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Структурная схема лабораторного макета</w:t>
      </w:r>
    </w:p>
    <w:p w14:paraId="0BA1C382" w14:textId="514E2EB2" w:rsidR="00D25B16" w:rsidRPr="00D25B16" w:rsidRDefault="00D25B16" w:rsidP="00D25B16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AB04F9" w14:textId="47284E34" w:rsidR="00462BB2" w:rsidRDefault="00D25B16">
      <w:pPr>
        <w:rPr>
          <w:rFonts w:ascii="Times New Roman" w:hAnsi="Times New Roman" w:cs="Times New Roman"/>
          <w:sz w:val="28"/>
          <w:szCs w:val="28"/>
        </w:rPr>
      </w:pPr>
      <w:r w:rsidRPr="00D25B16">
        <w:rPr>
          <w:rFonts w:ascii="Times New Roman" w:hAnsi="Times New Roman" w:cs="Times New Roman"/>
          <w:sz w:val="28"/>
          <w:szCs w:val="28"/>
        </w:rPr>
        <w:t>Лабораторная установка представляет собой замкнутую телевизионную систему, содержащую генератор цветных полос, канал формирования сигналов цветного изображения и цветное видеоконтрольное устройство. В состав установки входят генератор шума и измеритель координат цветности.</w:t>
      </w:r>
    </w:p>
    <w:p w14:paraId="7C317A01" w14:textId="396E5566" w:rsidR="00D25B16" w:rsidRDefault="00D25B1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25B16">
        <w:rPr>
          <w:rFonts w:ascii="Times New Roman" w:hAnsi="Times New Roman" w:cs="Times New Roman"/>
          <w:sz w:val="28"/>
          <w:szCs w:val="28"/>
        </w:rPr>
        <w:t>Осциллограммы сигналов, как и значения цветовых координат выделяемых участков изображения, отображаются на экране видеоконтрольного устройства.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B16">
        <w:rPr>
          <w:rFonts w:ascii="Times New Roman" w:hAnsi="Times New Roman" w:cs="Times New Roman"/>
          <w:sz w:val="28"/>
          <w:szCs w:val="28"/>
        </w:rPr>
        <w:t>На пульте управления предусмотрена возможность выключения любого из сигналов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CEF1E9" w14:textId="416D6458" w:rsidR="00D25B16" w:rsidRDefault="00D25B16">
      <w:pPr>
        <w:rPr>
          <w:rFonts w:ascii="Times New Roman" w:hAnsi="Times New Roman" w:cs="Times New Roman"/>
          <w:sz w:val="28"/>
          <w:szCs w:val="28"/>
        </w:rPr>
      </w:pPr>
      <w:r w:rsidRPr="00D25B16">
        <w:rPr>
          <w:rFonts w:ascii="Times New Roman" w:hAnsi="Times New Roman" w:cs="Times New Roman"/>
          <w:sz w:val="28"/>
          <w:szCs w:val="28"/>
        </w:rPr>
        <w:t>Определение координат цветности осуществляется путем совмещения измеряемой цветной полосы с контрольной, цветность которой изменяется при помощи регулировок X и Y.</w:t>
      </w:r>
    </w:p>
    <w:p w14:paraId="408E4992" w14:textId="45685F5D" w:rsidR="00022BE3" w:rsidRPr="00022BE3" w:rsidRDefault="00022BE3" w:rsidP="00022BE3">
      <w:pPr>
        <w:spacing w:line="252" w:lineRule="auto"/>
        <w:ind w:firstLine="567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022BE3">
        <w:rPr>
          <w:rFonts w:ascii="Times New Roman" w:hAnsi="Times New Roman" w:cs="Times New Roman"/>
          <w:bCs/>
          <w:iCs/>
          <w:sz w:val="28"/>
          <w:szCs w:val="28"/>
        </w:rPr>
        <w:lastRenderedPageBreak/>
        <w:t xml:space="preserve">В цветном телевидении информация об изображении объекта с произвольной спектральной характеристикой </w:t>
      </w:r>
      <w:r w:rsidRPr="00022BE3">
        <w:rPr>
          <w:rFonts w:ascii="Times New Roman" w:hAnsi="Times New Roman" w:cs="Times New Roman"/>
          <w:bCs/>
          <w:iCs/>
          <w:position w:val="-10"/>
          <w:sz w:val="28"/>
          <w:szCs w:val="28"/>
        </w:rPr>
        <w:object w:dxaOrig="520" w:dyaOrig="360" w14:anchorId="5EDBBD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8pt;height:18pt" o:ole="" fillcolor="window">
            <v:imagedata r:id="rId6" o:title=""/>
          </v:shape>
          <o:OLEObject Type="Embed" ProgID="Equation.3" ShapeID="_x0000_i1025" DrawAspect="Content" ObjectID="_1806262527" r:id="rId7"/>
        </w:object>
      </w:r>
      <w:r w:rsidRPr="00022BE3">
        <w:rPr>
          <w:rFonts w:ascii="Times New Roman" w:hAnsi="Times New Roman" w:cs="Times New Roman"/>
          <w:bCs/>
          <w:iCs/>
          <w:sz w:val="28"/>
          <w:szCs w:val="28"/>
        </w:rPr>
        <w:t xml:space="preserve"> передается тремя независимыми сигналами </w:t>
      </w:r>
      <w:r w:rsidRPr="00022BE3">
        <w:rPr>
          <w:rFonts w:ascii="Times New Roman" w:hAnsi="Times New Roman" w:cs="Times New Roman"/>
          <w:bCs/>
          <w:iCs/>
          <w:position w:val="-12"/>
          <w:sz w:val="28"/>
          <w:szCs w:val="28"/>
        </w:rPr>
        <w:object w:dxaOrig="1460" w:dyaOrig="380" w14:anchorId="2F125DDB">
          <v:shape id="_x0000_i1026" type="#_x0000_t75" style="width:73.2pt;height:19.2pt" o:ole="" fillcolor="window">
            <v:imagedata r:id="rId8" o:title=""/>
          </v:shape>
          <o:OLEObject Type="Embed" ProgID="Equation.3" ShapeID="_x0000_i1026" DrawAspect="Content" ObjectID="_1806262528" r:id="rId9"/>
        </w:object>
      </w:r>
      <w:r w:rsidRPr="00022BE3">
        <w:rPr>
          <w:rFonts w:ascii="Times New Roman" w:hAnsi="Times New Roman" w:cs="Times New Roman"/>
          <w:bCs/>
          <w:iCs/>
          <w:sz w:val="28"/>
          <w:szCs w:val="28"/>
        </w:rPr>
        <w:t>, формируемыми телевизионным датчиком:</w:t>
      </w:r>
    </w:p>
    <w:p w14:paraId="2DA94C8B" w14:textId="77777777" w:rsidR="00022BE3" w:rsidRDefault="00022BE3" w:rsidP="00022BE3">
      <w:pPr>
        <w:spacing w:line="252" w:lineRule="auto"/>
        <w:jc w:val="center"/>
        <w:rPr>
          <w:b/>
          <w:i/>
          <w:sz w:val="28"/>
        </w:rPr>
      </w:pPr>
      <w:r>
        <w:rPr>
          <w:b/>
          <w:i/>
          <w:position w:val="-40"/>
          <w:sz w:val="28"/>
        </w:rPr>
        <w:object w:dxaOrig="6780" w:dyaOrig="700" w14:anchorId="6EA760D7">
          <v:shape id="_x0000_i1027" type="#_x0000_t75" style="width:339pt;height:34.8pt" o:ole="" fillcolor="window">
            <v:imagedata r:id="rId10" o:title=""/>
          </v:shape>
          <o:OLEObject Type="Embed" ProgID="Equation.3" ShapeID="_x0000_i1027" DrawAspect="Content" ObjectID="_1806262529" r:id="rId11"/>
        </w:object>
      </w:r>
    </w:p>
    <w:p w14:paraId="52EA368E" w14:textId="5E838BAF" w:rsidR="00022BE3" w:rsidRDefault="00022BE3" w:rsidP="00022BE3">
      <w:pPr>
        <w:spacing w:line="252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022BE3">
        <w:rPr>
          <w:rFonts w:ascii="Times New Roman" w:hAnsi="Times New Roman" w:cs="Times New Roman"/>
          <w:bCs/>
          <w:iCs/>
          <w:sz w:val="28"/>
          <w:szCs w:val="28"/>
        </w:rPr>
        <w:t xml:space="preserve">где </w:t>
      </w:r>
      <w:r w:rsidRPr="00022BE3">
        <w:rPr>
          <w:rFonts w:ascii="Times New Roman" w:hAnsi="Times New Roman" w:cs="Times New Roman"/>
          <w:bCs/>
          <w:iCs/>
          <w:position w:val="-10"/>
          <w:sz w:val="28"/>
          <w:szCs w:val="28"/>
        </w:rPr>
        <w:object w:dxaOrig="1880" w:dyaOrig="360" w14:anchorId="263B007C">
          <v:shape id="_x0000_i1028" type="#_x0000_t75" style="width:94.2pt;height:18pt" o:ole="" fillcolor="window">
            <v:imagedata r:id="rId12" o:title=""/>
          </v:shape>
          <o:OLEObject Type="Embed" ProgID="Equation.3" ShapeID="_x0000_i1028" DrawAspect="Content" ObjectID="_1806262530" r:id="rId13"/>
        </w:object>
      </w:r>
      <w:r w:rsidRPr="00022BE3">
        <w:rPr>
          <w:rFonts w:ascii="Times New Roman" w:hAnsi="Times New Roman" w:cs="Times New Roman"/>
          <w:bCs/>
          <w:iCs/>
          <w:sz w:val="28"/>
          <w:szCs w:val="28"/>
        </w:rPr>
        <w:t xml:space="preserve"> – спектральные характеристики чувствительности каналов передающей камеры; </w:t>
      </w:r>
      <w:r w:rsidRPr="00022BE3">
        <w:rPr>
          <w:rFonts w:ascii="Times New Roman" w:hAnsi="Times New Roman" w:cs="Times New Roman"/>
          <w:bCs/>
          <w:iCs/>
          <w:sz w:val="28"/>
          <w:szCs w:val="28"/>
        </w:rPr>
        <w:sym w:font="Symbol" w:char="F06C"/>
      </w:r>
      <w:r w:rsidRPr="00022BE3">
        <w:rPr>
          <w:rFonts w:ascii="Times New Roman" w:hAnsi="Times New Roman" w:cs="Times New Roman"/>
          <w:bCs/>
          <w:iCs/>
          <w:sz w:val="28"/>
          <w:szCs w:val="28"/>
        </w:rPr>
        <w:t xml:space="preserve"> – длина волны.</w:t>
      </w:r>
    </w:p>
    <w:p w14:paraId="156680C8" w14:textId="43EFF6C0" w:rsidR="00022BE3" w:rsidRPr="00022BE3" w:rsidRDefault="00022BE3" w:rsidP="00022BE3">
      <w:pPr>
        <w:spacing w:line="252" w:lineRule="auto"/>
        <w:ind w:firstLine="567"/>
        <w:jc w:val="both"/>
        <w:rPr>
          <w:rFonts w:ascii="Times New Roman" w:hAnsi="Times New Roman" w:cs="Times New Roman"/>
          <w:bCs/>
          <w:iCs/>
          <w:sz w:val="28"/>
        </w:rPr>
      </w:pPr>
      <w:r w:rsidRPr="00022BE3">
        <w:rPr>
          <w:rFonts w:ascii="Times New Roman" w:hAnsi="Times New Roman" w:cs="Times New Roman"/>
          <w:bCs/>
          <w:iCs/>
          <w:sz w:val="28"/>
          <w:lang w:val="ru-RU"/>
        </w:rPr>
        <w:t xml:space="preserve">Для </w:t>
      </w:r>
      <w:r w:rsidRPr="00022BE3">
        <w:rPr>
          <w:rFonts w:ascii="Times New Roman" w:hAnsi="Times New Roman" w:cs="Times New Roman"/>
          <w:bCs/>
          <w:iCs/>
          <w:sz w:val="28"/>
        </w:rPr>
        <w:t>черно-белого телевидения необходим только один сигнал – сигнал яркости:</w:t>
      </w:r>
    </w:p>
    <w:p w14:paraId="186733ED" w14:textId="1F39A19D" w:rsidR="00022BE3" w:rsidRPr="00022BE3" w:rsidRDefault="00022BE3" w:rsidP="00022BE3">
      <w:pPr>
        <w:spacing w:line="252" w:lineRule="auto"/>
        <w:jc w:val="center"/>
        <w:rPr>
          <w:bCs/>
          <w:iCs/>
          <w:sz w:val="28"/>
          <w:lang w:val="ru-RU"/>
        </w:rPr>
      </w:pPr>
      <w:r>
        <w:rPr>
          <w:b/>
          <w:i/>
          <w:position w:val="-40"/>
          <w:sz w:val="28"/>
        </w:rPr>
        <w:object w:dxaOrig="2160" w:dyaOrig="700" w14:anchorId="47BF6A86">
          <v:shape id="_x0000_i1029" type="#_x0000_t75" style="width:108pt;height:34.8pt" o:ole="" fillcolor="window">
            <v:imagedata r:id="rId14" o:title=""/>
          </v:shape>
          <o:OLEObject Type="Embed" ProgID="Equation.3" ShapeID="_x0000_i1029" DrawAspect="Content" ObjectID="_1806262531" r:id="rId15"/>
        </w:object>
      </w:r>
      <w:r>
        <w:rPr>
          <w:bCs/>
          <w:iCs/>
          <w:sz w:val="28"/>
          <w:lang w:val="ru-RU"/>
        </w:rPr>
        <w:t>,</w:t>
      </w:r>
    </w:p>
    <w:p w14:paraId="1CAF4F93" w14:textId="3382B9DA" w:rsidR="00D25B16" w:rsidRDefault="00022BE3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022BE3">
        <w:rPr>
          <w:rFonts w:ascii="Times New Roman" w:hAnsi="Times New Roman" w:cs="Times New Roman"/>
          <w:bCs/>
          <w:iCs/>
          <w:sz w:val="28"/>
          <w:szCs w:val="28"/>
        </w:rPr>
        <w:t xml:space="preserve">где </w:t>
      </w:r>
      <w:r w:rsidRPr="00022BE3">
        <w:rPr>
          <w:rFonts w:ascii="Times New Roman" w:hAnsi="Times New Roman" w:cs="Times New Roman"/>
          <w:bCs/>
          <w:iCs/>
          <w:position w:val="-10"/>
          <w:sz w:val="28"/>
          <w:szCs w:val="28"/>
        </w:rPr>
        <w:object w:dxaOrig="540" w:dyaOrig="360" w14:anchorId="2FB990C8">
          <v:shape id="_x0000_i1030" type="#_x0000_t75" style="width:27pt;height:18pt" o:ole="" fillcolor="window">
            <v:imagedata r:id="rId16" o:title=""/>
          </v:shape>
          <o:OLEObject Type="Embed" ProgID="Equation.3" ShapeID="_x0000_i1030" DrawAspect="Content" ObjectID="_1806262532" r:id="rId17"/>
        </w:object>
      </w:r>
      <w:r w:rsidRPr="00022BE3">
        <w:rPr>
          <w:rFonts w:ascii="Times New Roman" w:hAnsi="Times New Roman" w:cs="Times New Roman"/>
          <w:bCs/>
          <w:iCs/>
          <w:sz w:val="28"/>
          <w:szCs w:val="28"/>
        </w:rPr>
        <w:t xml:space="preserve"> – кривая видности глаза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14:paraId="68660CFC" w14:textId="1A2528B4" w:rsidR="00022BE3" w:rsidRPr="00022BE3" w:rsidRDefault="00022BE3" w:rsidP="00022BE3">
      <w:pPr>
        <w:spacing w:line="252" w:lineRule="auto"/>
        <w:ind w:firstLine="567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022BE3">
        <w:rPr>
          <w:rFonts w:ascii="Times New Roman" w:hAnsi="Times New Roman" w:cs="Times New Roman"/>
          <w:bCs/>
          <w:iCs/>
          <w:sz w:val="28"/>
          <w:szCs w:val="28"/>
        </w:rPr>
        <w:t xml:space="preserve">Для совместимости с черно-белым телевидением одним из передаваемых сигналов выбран сигнал </w:t>
      </w:r>
      <w:r w:rsidRPr="00022BE3">
        <w:rPr>
          <w:rFonts w:ascii="Times New Roman" w:hAnsi="Times New Roman" w:cs="Times New Roman"/>
          <w:bCs/>
          <w:iCs/>
          <w:sz w:val="28"/>
          <w:szCs w:val="28"/>
          <w:lang w:val="en-US"/>
        </w:rPr>
        <w:t>E</w:t>
      </w:r>
      <w:r w:rsidRPr="00022BE3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en-US"/>
        </w:rPr>
        <w:t>Y</w:t>
      </w:r>
      <w:r w:rsidRPr="00022BE3">
        <w:rPr>
          <w:rFonts w:ascii="Times New Roman" w:hAnsi="Times New Roman" w:cs="Times New Roman"/>
          <w:bCs/>
          <w:iCs/>
          <w:sz w:val="28"/>
          <w:szCs w:val="28"/>
        </w:rPr>
        <w:t>, и для того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,</w:t>
      </w:r>
      <w:r w:rsidRPr="00022BE3">
        <w:rPr>
          <w:rFonts w:ascii="Times New Roman" w:hAnsi="Times New Roman" w:cs="Times New Roman"/>
          <w:bCs/>
          <w:iCs/>
          <w:sz w:val="28"/>
          <w:szCs w:val="28"/>
        </w:rPr>
        <w:t xml:space="preserve"> чтобы яркости объектов, отображаемых на экране цветного и черно-белого кинескопов, были одинаковы, сигнал </w:t>
      </w:r>
      <w:r w:rsidRPr="00022BE3">
        <w:rPr>
          <w:rFonts w:ascii="Times New Roman" w:hAnsi="Times New Roman" w:cs="Times New Roman"/>
          <w:bCs/>
          <w:iCs/>
          <w:sz w:val="28"/>
          <w:szCs w:val="28"/>
          <w:lang w:val="en-US"/>
        </w:rPr>
        <w:t>E</w:t>
      </w:r>
      <w:r w:rsidRPr="00022BE3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en-US"/>
        </w:rPr>
        <w:t>Y</w:t>
      </w:r>
      <w:r w:rsidRPr="00022BE3">
        <w:rPr>
          <w:rFonts w:ascii="Times New Roman" w:hAnsi="Times New Roman" w:cs="Times New Roman"/>
          <w:bCs/>
          <w:iCs/>
          <w:sz w:val="28"/>
          <w:szCs w:val="28"/>
        </w:rPr>
        <w:t xml:space="preserve"> учитывает вклад яркостей каждого из цветных люминофоров:</w:t>
      </w:r>
    </w:p>
    <w:p w14:paraId="2E0CFF02" w14:textId="77777777" w:rsidR="00022BE3" w:rsidRDefault="00022BE3" w:rsidP="00022BE3">
      <w:pPr>
        <w:spacing w:line="252" w:lineRule="auto"/>
        <w:jc w:val="center"/>
        <w:rPr>
          <w:b/>
          <w:i/>
          <w:sz w:val="28"/>
        </w:rPr>
      </w:pPr>
      <w:r>
        <w:rPr>
          <w:b/>
          <w:i/>
          <w:position w:val="-12"/>
          <w:sz w:val="28"/>
        </w:rPr>
        <w:object w:dxaOrig="3800" w:dyaOrig="380" w14:anchorId="210B1352">
          <v:shape id="_x0000_i1031" type="#_x0000_t75" style="width:190.2pt;height:19.2pt" o:ole="" fillcolor="window">
            <v:imagedata r:id="rId18" o:title=""/>
          </v:shape>
          <o:OLEObject Type="Embed" ProgID="Equation.3" ShapeID="_x0000_i1031" DrawAspect="Content" ObjectID="_1806262533" r:id="rId19"/>
        </w:object>
      </w:r>
    </w:p>
    <w:p w14:paraId="439FB2F0" w14:textId="2CEAECFA" w:rsidR="00022BE3" w:rsidRDefault="00022BE3" w:rsidP="00022BE3">
      <w:pPr>
        <w:pStyle w:val="2"/>
        <w:spacing w:line="252" w:lineRule="auto"/>
      </w:pPr>
      <w:r>
        <w:t>Информацию же о цвете несут два цветоразностных сигнала:</w:t>
      </w:r>
    </w:p>
    <w:p w14:paraId="60A07867" w14:textId="77777777" w:rsidR="00022BE3" w:rsidRDefault="00022BE3" w:rsidP="00022BE3">
      <w:pPr>
        <w:pStyle w:val="2"/>
        <w:spacing w:line="252" w:lineRule="auto"/>
        <w:ind w:firstLine="0"/>
        <w:jc w:val="center"/>
      </w:pPr>
      <w:r>
        <w:rPr>
          <w:position w:val="-18"/>
        </w:rPr>
        <w:object w:dxaOrig="4260" w:dyaOrig="440" w14:anchorId="40F0EE9B">
          <v:shape id="_x0000_i1032" type="#_x0000_t75" style="width:213pt;height:22.2pt" o:ole="" fillcolor="window">
            <v:imagedata r:id="rId20" o:title=""/>
          </v:shape>
          <o:OLEObject Type="Embed" ProgID="Equation.3" ShapeID="_x0000_i1032" DrawAspect="Content" ObjectID="_1806262534" r:id="rId21"/>
        </w:object>
      </w:r>
      <w:r>
        <w:t>.</w:t>
      </w:r>
    </w:p>
    <w:p w14:paraId="67F29EDC" w14:textId="24703275" w:rsidR="00022BE3" w:rsidRPr="00022BE3" w:rsidRDefault="00022BE3" w:rsidP="00022BE3">
      <w:pPr>
        <w:spacing w:line="252" w:lineRule="auto"/>
        <w:ind w:firstLine="567"/>
        <w:jc w:val="both"/>
        <w:rPr>
          <w:rFonts w:ascii="Times New Roman" w:hAnsi="Times New Roman" w:cs="Times New Roman"/>
          <w:bCs/>
          <w:iCs/>
          <w:sz w:val="28"/>
        </w:rPr>
      </w:pPr>
      <w:r w:rsidRPr="00022BE3">
        <w:rPr>
          <w:rFonts w:ascii="Times New Roman" w:hAnsi="Times New Roman" w:cs="Times New Roman"/>
          <w:bCs/>
          <w:iCs/>
          <w:sz w:val="28"/>
        </w:rPr>
        <w:t>В цветном телевизионном приемнике восстанавливается зеленый цветоразностный сигнал:</w:t>
      </w:r>
    </w:p>
    <w:p w14:paraId="61C549BE" w14:textId="6B9653A6" w:rsidR="00022BE3" w:rsidRPr="00022BE3" w:rsidRDefault="00022BE3" w:rsidP="00022BE3">
      <w:pPr>
        <w:spacing w:line="252" w:lineRule="auto"/>
        <w:jc w:val="center"/>
        <w:rPr>
          <w:bCs/>
          <w:iCs/>
          <w:sz w:val="28"/>
          <w:lang w:val="ru-RU"/>
        </w:rPr>
      </w:pPr>
      <w:r>
        <w:rPr>
          <w:b/>
          <w:position w:val="-12"/>
          <w:sz w:val="28"/>
          <w:lang w:val="en-US"/>
        </w:rPr>
        <w:object w:dxaOrig="3080" w:dyaOrig="360" w14:anchorId="077C91BF">
          <v:shape id="_x0000_i1033" type="#_x0000_t75" style="width:154.2pt;height:18pt" o:ole="" fillcolor="window">
            <v:imagedata r:id="rId22" o:title=""/>
          </v:shape>
          <o:OLEObject Type="Embed" ProgID="Equation.3" ShapeID="_x0000_i1033" DrawAspect="Content" ObjectID="_1806262535" r:id="rId23"/>
        </w:object>
      </w:r>
      <w:r>
        <w:rPr>
          <w:bCs/>
          <w:iCs/>
          <w:sz w:val="28"/>
          <w:lang w:val="ru-RU"/>
        </w:rPr>
        <w:t>,</w:t>
      </w:r>
    </w:p>
    <w:p w14:paraId="68AAE679" w14:textId="77777777" w:rsidR="00022BE3" w:rsidRPr="00022BE3" w:rsidRDefault="00022BE3" w:rsidP="00022BE3">
      <w:pPr>
        <w:pStyle w:val="a4"/>
        <w:spacing w:line="252" w:lineRule="auto"/>
        <w:rPr>
          <w:rFonts w:ascii="Times New Roman" w:hAnsi="Times New Roman" w:cs="Times New Roman"/>
          <w:sz w:val="28"/>
          <w:szCs w:val="28"/>
        </w:rPr>
      </w:pPr>
      <w:r w:rsidRPr="00022BE3">
        <w:rPr>
          <w:rFonts w:ascii="Times New Roman" w:hAnsi="Times New Roman" w:cs="Times New Roman"/>
          <w:sz w:val="28"/>
          <w:szCs w:val="28"/>
        </w:rPr>
        <w:t>а также сигналы, управляющие яркостью свечения трех люминофоров цветного кинескопа.</w:t>
      </w:r>
    </w:p>
    <w:p w14:paraId="7F5891BC" w14:textId="77777777" w:rsidR="00022BE3" w:rsidRDefault="00022BE3" w:rsidP="00022BE3">
      <w:pPr>
        <w:pStyle w:val="a4"/>
        <w:spacing w:line="252" w:lineRule="auto"/>
        <w:jc w:val="center"/>
      </w:pPr>
      <w:r>
        <w:rPr>
          <w:position w:val="-56"/>
        </w:rPr>
        <w:object w:dxaOrig="2120" w:dyaOrig="1359" w14:anchorId="50EFFE5D">
          <v:shape id="_x0000_i1034" type="#_x0000_t75" style="width:106.2pt;height:67.8pt" o:ole="" fillcolor="window">
            <v:imagedata r:id="rId24" o:title=""/>
          </v:shape>
          <o:OLEObject Type="Embed" ProgID="Equation.3" ShapeID="_x0000_i1034" DrawAspect="Content" ObjectID="_1806262536" r:id="rId25"/>
        </w:object>
      </w:r>
    </w:p>
    <w:p w14:paraId="03DBDB14" w14:textId="77777777" w:rsidR="00022BE3" w:rsidRPr="00022BE3" w:rsidRDefault="00022BE3" w:rsidP="00022BE3">
      <w:pPr>
        <w:pStyle w:val="a4"/>
        <w:spacing w:line="252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22BE3">
        <w:rPr>
          <w:rFonts w:ascii="Times New Roman" w:hAnsi="Times New Roman" w:cs="Times New Roman"/>
          <w:sz w:val="28"/>
          <w:szCs w:val="28"/>
        </w:rPr>
        <w:t>Отсутствие какого-либо из принимаемых или восстанавливаемых сигналов сопровождается искажениями цветопередачи.</w:t>
      </w:r>
    </w:p>
    <w:p w14:paraId="55973D4A" w14:textId="028AB307" w:rsidR="00D11476" w:rsidRDefault="00D11476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D11476">
        <w:rPr>
          <w:rFonts w:ascii="Times New Roman" w:hAnsi="Times New Roman" w:cs="Times New Roman"/>
          <w:bCs/>
          <w:iCs/>
          <w:sz w:val="28"/>
          <w:szCs w:val="28"/>
        </w:rPr>
        <w:t>Смешение трех цветов, не лежащих на одной прямой, позволяет воспроизвести любой цвет, находящийся в пределах цветового треугольника с вершинами в точках смешиваемых цветов.</w:t>
      </w:r>
    </w:p>
    <w:p w14:paraId="39209FBC" w14:textId="109E897B" w:rsidR="00022BE3" w:rsidRDefault="00C47545">
      <w:p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6D724E4" wp14:editId="6D356C7E">
            <wp:simplePos x="0" y="0"/>
            <wp:positionH relativeFrom="column">
              <wp:posOffset>291465</wp:posOffset>
            </wp:positionH>
            <wp:positionV relativeFrom="page">
              <wp:posOffset>1562100</wp:posOffset>
            </wp:positionV>
            <wp:extent cx="5152390" cy="362712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2"/>
                    <a:stretch/>
                  </pic:blipFill>
                  <pic:spPr bwMode="auto">
                    <a:xfrm>
                      <a:off x="0" y="0"/>
                      <a:ext cx="515239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1476" w:rsidRPr="00D11476">
        <w:rPr>
          <w:rFonts w:ascii="Times New Roman" w:hAnsi="Times New Roman" w:cs="Times New Roman"/>
          <w:bCs/>
          <w:iCs/>
          <w:sz w:val="28"/>
          <w:szCs w:val="28"/>
        </w:rPr>
        <w:t>В телевидении такие три цвета представляют собой основные цвета кинескопа – цвета свечения трех люминофоров с координатами цветности (для приемника системы NTSC):</w:t>
      </w:r>
    </w:p>
    <w:p w14:paraId="7B306A3E" w14:textId="57166145" w:rsidR="00C47545" w:rsidRDefault="00C47545">
      <w:pPr>
        <w:rPr>
          <w:rFonts w:ascii="Times New Roman" w:hAnsi="Times New Roman" w:cs="Times New Roman"/>
          <w:bCs/>
          <w:iCs/>
          <w:sz w:val="28"/>
          <w:szCs w:val="28"/>
        </w:rPr>
      </w:pPr>
    </w:p>
    <w:p w14:paraId="244FF540" w14:textId="77777777" w:rsidR="00D11476" w:rsidRDefault="00D11476" w:rsidP="00D11476">
      <w:pPr>
        <w:spacing w:line="252" w:lineRule="auto"/>
        <w:jc w:val="center"/>
        <w:rPr>
          <w:b/>
          <w:i/>
          <w:sz w:val="28"/>
        </w:rPr>
      </w:pPr>
      <w:r>
        <w:rPr>
          <w:b/>
          <w:i/>
          <w:position w:val="-34"/>
          <w:sz w:val="28"/>
        </w:rPr>
        <w:object w:dxaOrig="3800" w:dyaOrig="820" w14:anchorId="7C2EA3D4">
          <v:shape id="_x0000_i1035" type="#_x0000_t75" style="width:190.2pt;height:40.8pt" o:ole="" fillcolor="window">
            <v:imagedata r:id="rId27" o:title=""/>
          </v:shape>
          <o:OLEObject Type="Embed" ProgID="Equation.3" ShapeID="_x0000_i1035" DrawAspect="Content" ObjectID="_1806262537" r:id="rId28"/>
        </w:object>
      </w:r>
    </w:p>
    <w:p w14:paraId="4B2127A0" w14:textId="619BF8EE" w:rsidR="00C47545" w:rsidRDefault="00C47545" w:rsidP="00C47545">
      <w:pPr>
        <w:spacing w:line="252" w:lineRule="auto"/>
        <w:ind w:firstLine="567"/>
        <w:jc w:val="both"/>
        <w:rPr>
          <w:b/>
          <w:caps/>
          <w:sz w:val="28"/>
        </w:rPr>
      </w:pPr>
      <w:r w:rsidRPr="00C47545">
        <w:rPr>
          <w:rFonts w:ascii="Times New Roman" w:hAnsi="Times New Roman" w:cs="Times New Roman"/>
          <w:bCs/>
          <w:iCs/>
          <w:sz w:val="28"/>
        </w:rPr>
        <w:t>Для правильной цветопередачи спектральные характеристики должны быть линейно связаны с кривыми смешения системы XYZ, а весовые коэффициенты определяются координатами x</w:t>
      </w:r>
      <w:r w:rsidRPr="00C47545">
        <w:rPr>
          <w:rFonts w:ascii="Times New Roman" w:hAnsi="Times New Roman" w:cs="Times New Roman"/>
          <w:bCs/>
          <w:iCs/>
          <w:sz w:val="32"/>
          <w:vertAlign w:val="subscript"/>
          <w:lang w:val="en-US"/>
        </w:rPr>
        <w:t>R</w:t>
      </w:r>
      <w:r w:rsidRPr="00C47545">
        <w:rPr>
          <w:rFonts w:ascii="Times New Roman" w:hAnsi="Times New Roman" w:cs="Times New Roman"/>
          <w:bCs/>
          <w:iCs/>
          <w:sz w:val="28"/>
        </w:rPr>
        <w:t>, y</w:t>
      </w:r>
      <w:r w:rsidRPr="00C47545">
        <w:rPr>
          <w:rFonts w:ascii="Times New Roman" w:hAnsi="Times New Roman" w:cs="Times New Roman"/>
          <w:bCs/>
          <w:iCs/>
          <w:sz w:val="32"/>
          <w:vertAlign w:val="subscript"/>
          <w:lang w:val="en-US"/>
        </w:rPr>
        <w:t>R</w:t>
      </w:r>
      <w:r w:rsidRPr="00C47545">
        <w:rPr>
          <w:rFonts w:ascii="Times New Roman" w:hAnsi="Times New Roman" w:cs="Times New Roman"/>
          <w:bCs/>
          <w:iCs/>
          <w:sz w:val="28"/>
        </w:rPr>
        <w:t>, x</w:t>
      </w:r>
      <w:r w:rsidRPr="00C47545">
        <w:rPr>
          <w:rFonts w:ascii="Times New Roman" w:hAnsi="Times New Roman" w:cs="Times New Roman"/>
          <w:bCs/>
          <w:iCs/>
          <w:sz w:val="28"/>
          <w:vertAlign w:val="subscript"/>
          <w:lang w:val="en-US"/>
        </w:rPr>
        <w:t>G</w:t>
      </w:r>
      <w:r w:rsidRPr="00C47545">
        <w:rPr>
          <w:rFonts w:ascii="Times New Roman" w:hAnsi="Times New Roman" w:cs="Times New Roman"/>
          <w:bCs/>
          <w:iCs/>
          <w:sz w:val="28"/>
        </w:rPr>
        <w:t>, y</w:t>
      </w:r>
      <w:r w:rsidRPr="00C47545">
        <w:rPr>
          <w:rFonts w:ascii="Times New Roman" w:hAnsi="Times New Roman" w:cs="Times New Roman"/>
          <w:bCs/>
          <w:iCs/>
          <w:sz w:val="32"/>
          <w:vertAlign w:val="subscript"/>
          <w:lang w:val="en-US"/>
        </w:rPr>
        <w:t>G</w:t>
      </w:r>
      <w:r w:rsidRPr="00C47545">
        <w:rPr>
          <w:rFonts w:ascii="Times New Roman" w:hAnsi="Times New Roman" w:cs="Times New Roman"/>
          <w:bCs/>
          <w:iCs/>
          <w:sz w:val="28"/>
        </w:rPr>
        <w:t>, x</w:t>
      </w:r>
      <w:r w:rsidRPr="00C47545">
        <w:rPr>
          <w:rFonts w:ascii="Times New Roman" w:hAnsi="Times New Roman" w:cs="Times New Roman"/>
          <w:bCs/>
          <w:iCs/>
          <w:sz w:val="32"/>
          <w:vertAlign w:val="subscript"/>
          <w:lang w:val="en-US"/>
        </w:rPr>
        <w:t>B</w:t>
      </w:r>
      <w:r w:rsidRPr="00C47545">
        <w:rPr>
          <w:rFonts w:ascii="Times New Roman" w:hAnsi="Times New Roman" w:cs="Times New Roman"/>
          <w:bCs/>
          <w:iCs/>
          <w:sz w:val="28"/>
        </w:rPr>
        <w:t>, y</w:t>
      </w:r>
      <w:r w:rsidRPr="00C47545">
        <w:rPr>
          <w:rFonts w:ascii="Times New Roman" w:hAnsi="Times New Roman" w:cs="Times New Roman"/>
          <w:bCs/>
          <w:iCs/>
          <w:sz w:val="32"/>
          <w:vertAlign w:val="subscript"/>
          <w:lang w:val="en-US"/>
        </w:rPr>
        <w:t>B</w:t>
      </w:r>
      <w:r w:rsidRPr="00C47545">
        <w:rPr>
          <w:rFonts w:ascii="Times New Roman" w:hAnsi="Times New Roman" w:cs="Times New Roman"/>
          <w:bCs/>
          <w:iCs/>
          <w:sz w:val="28"/>
        </w:rPr>
        <w:t xml:space="preserve"> и положением равносигнального цвета. Как правило, в цветных кинескопах, при одинаковом возбуждении люминофоров цвет свечения экрана – белый. </w:t>
      </w:r>
    </w:p>
    <w:p w14:paraId="51F9F90B" w14:textId="77777777" w:rsidR="00C47545" w:rsidRPr="00C47545" w:rsidRDefault="00C47545" w:rsidP="00C47545">
      <w:pPr>
        <w:spacing w:line="252" w:lineRule="auto"/>
        <w:ind w:firstLine="567"/>
        <w:jc w:val="both"/>
        <w:rPr>
          <w:rFonts w:ascii="Times New Roman" w:hAnsi="Times New Roman" w:cs="Times New Roman"/>
          <w:bCs/>
          <w:iCs/>
          <w:sz w:val="28"/>
        </w:rPr>
      </w:pPr>
      <w:r w:rsidRPr="00C47545">
        <w:rPr>
          <w:rFonts w:ascii="Times New Roman" w:hAnsi="Times New Roman" w:cs="Times New Roman"/>
          <w:bCs/>
          <w:iCs/>
          <w:sz w:val="28"/>
        </w:rPr>
        <w:t xml:space="preserve">При неодинаковых сигналах </w:t>
      </w:r>
      <w:r w:rsidRPr="00C47545">
        <w:rPr>
          <w:rFonts w:ascii="Times New Roman" w:hAnsi="Times New Roman" w:cs="Times New Roman"/>
          <w:bCs/>
          <w:iCs/>
          <w:position w:val="-12"/>
          <w:sz w:val="28"/>
        </w:rPr>
        <w:object w:dxaOrig="1200" w:dyaOrig="400" w14:anchorId="000BFD5F">
          <v:shape id="_x0000_i1036" type="#_x0000_t75" style="width:60pt;height:19.8pt" o:ole="" fillcolor="window">
            <v:imagedata r:id="rId29" o:title=""/>
          </v:shape>
          <o:OLEObject Type="Embed" ProgID="Equation.3" ShapeID="_x0000_i1036" DrawAspect="Content" ObjectID="_1806262538" r:id="rId30"/>
        </w:object>
      </w:r>
      <w:r w:rsidRPr="00C47545">
        <w:rPr>
          <w:rFonts w:ascii="Times New Roman" w:hAnsi="Times New Roman" w:cs="Times New Roman"/>
          <w:bCs/>
          <w:iCs/>
          <w:sz w:val="28"/>
        </w:rPr>
        <w:t xml:space="preserve"> на экране кинескопа формируется цвет с таким же соотношением яркостей, а его координаты цветности x</w:t>
      </w:r>
      <w:r w:rsidRPr="00C47545">
        <w:rPr>
          <w:rFonts w:ascii="Times New Roman" w:hAnsi="Times New Roman" w:cs="Times New Roman"/>
          <w:bCs/>
          <w:iCs/>
          <w:sz w:val="32"/>
          <w:vertAlign w:val="subscript"/>
          <w:lang w:val="en-US"/>
        </w:rPr>
        <w:t>F</w:t>
      </w:r>
      <w:r w:rsidRPr="00C47545">
        <w:rPr>
          <w:rFonts w:ascii="Times New Roman" w:hAnsi="Times New Roman" w:cs="Times New Roman"/>
          <w:bCs/>
          <w:iCs/>
          <w:sz w:val="28"/>
        </w:rPr>
        <w:t>, y</w:t>
      </w:r>
      <w:r w:rsidRPr="00C47545">
        <w:rPr>
          <w:rFonts w:ascii="Times New Roman" w:hAnsi="Times New Roman" w:cs="Times New Roman"/>
          <w:bCs/>
          <w:iCs/>
          <w:sz w:val="32"/>
          <w:vertAlign w:val="subscript"/>
          <w:lang w:val="en-US"/>
        </w:rPr>
        <w:t>F</w:t>
      </w:r>
      <w:r w:rsidRPr="00C47545">
        <w:rPr>
          <w:rFonts w:ascii="Times New Roman" w:hAnsi="Times New Roman" w:cs="Times New Roman"/>
          <w:bCs/>
          <w:iCs/>
          <w:sz w:val="28"/>
        </w:rPr>
        <w:t xml:space="preserve"> совпадают с центром тяжести невесомого треугольника, в вершинах которого закреплены массы, численно равные цветовым модулям:</w:t>
      </w:r>
    </w:p>
    <w:p w14:paraId="7DD4059E" w14:textId="77777777" w:rsidR="00C47545" w:rsidRDefault="00C47545" w:rsidP="00C47545">
      <w:pPr>
        <w:spacing w:line="252" w:lineRule="auto"/>
        <w:jc w:val="center"/>
        <w:rPr>
          <w:b/>
          <w:i/>
          <w:sz w:val="28"/>
        </w:rPr>
      </w:pPr>
      <w:r>
        <w:rPr>
          <w:b/>
          <w:i/>
          <w:position w:val="-12"/>
          <w:sz w:val="28"/>
        </w:rPr>
        <w:object w:dxaOrig="6920" w:dyaOrig="480" w14:anchorId="6703E845">
          <v:shape id="_x0000_i1037" type="#_x0000_t75" style="width:346.2pt;height:24pt" o:ole="" fillcolor="window">
            <v:imagedata r:id="rId31" o:title=""/>
          </v:shape>
          <o:OLEObject Type="Embed" ProgID="Equation.3" ShapeID="_x0000_i1037" DrawAspect="Content" ObjectID="_1806262539" r:id="rId32"/>
        </w:object>
      </w:r>
    </w:p>
    <w:p w14:paraId="49E86A72" w14:textId="77777777" w:rsidR="00C47545" w:rsidRPr="00C47545" w:rsidRDefault="00C47545" w:rsidP="00C47545">
      <w:pPr>
        <w:spacing w:line="252" w:lineRule="auto"/>
        <w:ind w:firstLine="567"/>
        <w:jc w:val="both"/>
        <w:rPr>
          <w:rFonts w:ascii="Times New Roman" w:hAnsi="Times New Roman" w:cs="Times New Roman"/>
          <w:bCs/>
          <w:iCs/>
          <w:sz w:val="28"/>
        </w:rPr>
      </w:pPr>
      <w:r w:rsidRPr="00C47545">
        <w:rPr>
          <w:rFonts w:ascii="Times New Roman" w:hAnsi="Times New Roman" w:cs="Times New Roman"/>
          <w:bCs/>
          <w:iCs/>
          <w:sz w:val="28"/>
        </w:rPr>
        <w:t>Соответственно значения x</w:t>
      </w:r>
      <w:r w:rsidRPr="00C47545">
        <w:rPr>
          <w:rFonts w:ascii="Times New Roman" w:hAnsi="Times New Roman" w:cs="Times New Roman"/>
          <w:bCs/>
          <w:iCs/>
          <w:sz w:val="32"/>
          <w:vertAlign w:val="subscript"/>
          <w:lang w:val="en-US"/>
        </w:rPr>
        <w:t>F</w:t>
      </w:r>
      <w:r w:rsidRPr="00C47545">
        <w:rPr>
          <w:rFonts w:ascii="Times New Roman" w:hAnsi="Times New Roman" w:cs="Times New Roman"/>
          <w:bCs/>
          <w:iCs/>
          <w:sz w:val="28"/>
        </w:rPr>
        <w:t>, y</w:t>
      </w:r>
      <w:r w:rsidRPr="00C47545">
        <w:rPr>
          <w:rFonts w:ascii="Times New Roman" w:hAnsi="Times New Roman" w:cs="Times New Roman"/>
          <w:bCs/>
          <w:iCs/>
          <w:sz w:val="32"/>
          <w:vertAlign w:val="subscript"/>
          <w:lang w:val="en-US"/>
        </w:rPr>
        <w:t>F</w:t>
      </w:r>
      <w:r w:rsidRPr="00C47545">
        <w:rPr>
          <w:rFonts w:ascii="Times New Roman" w:hAnsi="Times New Roman" w:cs="Times New Roman"/>
          <w:bCs/>
          <w:iCs/>
          <w:sz w:val="28"/>
        </w:rPr>
        <w:t xml:space="preserve"> вычисляются:</w:t>
      </w:r>
    </w:p>
    <w:p w14:paraId="74486E8E" w14:textId="4D759846" w:rsidR="00C47545" w:rsidRDefault="00C47545" w:rsidP="00C47545">
      <w:pPr>
        <w:spacing w:line="252" w:lineRule="auto"/>
        <w:jc w:val="center"/>
        <w:rPr>
          <w:b/>
          <w:i/>
          <w:sz w:val="28"/>
        </w:rPr>
      </w:pPr>
      <w:r>
        <w:rPr>
          <w:b/>
          <w:i/>
          <w:position w:val="-34"/>
          <w:sz w:val="28"/>
        </w:rPr>
        <w:object w:dxaOrig="7260" w:dyaOrig="780" w14:anchorId="1BF29934">
          <v:shape id="_x0000_i1038" type="#_x0000_t75" style="width:363pt;height:39pt" o:ole="" fillcolor="window">
            <v:imagedata r:id="rId33" o:title=""/>
            <o:lock v:ext="edit" aspectratio="f"/>
          </v:shape>
          <o:OLEObject Type="Embed" ProgID="Equation.3" ShapeID="_x0000_i1038" DrawAspect="Content" ObjectID="_1806262540" r:id="rId34"/>
        </w:object>
      </w:r>
    </w:p>
    <w:p w14:paraId="335F9F4E" w14:textId="12A2FB6B" w:rsidR="007B651D" w:rsidRDefault="007B651D" w:rsidP="00C47545">
      <w:pPr>
        <w:spacing w:line="252" w:lineRule="auto"/>
        <w:jc w:val="center"/>
        <w:rPr>
          <w:rFonts w:ascii="Times New Roman" w:hAnsi="Times New Roman" w:cs="Times New Roman"/>
          <w:bCs/>
          <w:iCs/>
          <w:sz w:val="28"/>
        </w:rPr>
      </w:pPr>
    </w:p>
    <w:p w14:paraId="1193F1DE" w14:textId="633A8754" w:rsidR="007B651D" w:rsidRDefault="007B651D" w:rsidP="009666BC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lang w:val="ru-RU"/>
        </w:rPr>
      </w:pPr>
      <w:r w:rsidRPr="007B651D">
        <w:rPr>
          <w:rFonts w:ascii="Times New Roman" w:hAnsi="Times New Roman" w:cs="Times New Roman"/>
          <w:b/>
          <w:i/>
          <w:sz w:val="28"/>
          <w:lang w:val="ru-RU"/>
        </w:rPr>
        <w:lastRenderedPageBreak/>
        <w:t>Обработка результатов</w:t>
      </w:r>
    </w:p>
    <w:p w14:paraId="57669AC0" w14:textId="591CD934" w:rsidR="007B651D" w:rsidRPr="00137B34" w:rsidRDefault="007B651D" w:rsidP="009666BC">
      <w:pPr>
        <w:spacing w:line="240" w:lineRule="auto"/>
        <w:rPr>
          <w:rFonts w:ascii="Times New Roman" w:hAnsi="Times New Roman" w:cs="Times New Roman"/>
          <w:bCs/>
          <w:i/>
          <w:sz w:val="28"/>
          <w:lang w:val="ru-RU"/>
        </w:rPr>
      </w:pPr>
      <w:r w:rsidRPr="00137B34">
        <w:rPr>
          <w:rFonts w:ascii="Times New Roman" w:hAnsi="Times New Roman" w:cs="Times New Roman"/>
          <w:bCs/>
          <w:i/>
          <w:sz w:val="28"/>
          <w:lang w:val="ru-RU"/>
        </w:rPr>
        <w:t xml:space="preserve">П.3. </w:t>
      </w:r>
      <w:r w:rsidR="00362A06" w:rsidRPr="00137B34">
        <w:rPr>
          <w:rFonts w:ascii="Times New Roman" w:hAnsi="Times New Roman" w:cs="Times New Roman"/>
          <w:bCs/>
          <w:i/>
          <w:sz w:val="28"/>
          <w:lang w:val="ru-RU"/>
        </w:rPr>
        <w:t>Экспериментальные временные диаграммы</w:t>
      </w:r>
      <w:r w:rsidR="00137B34">
        <w:rPr>
          <w:rFonts w:ascii="Times New Roman" w:hAnsi="Times New Roman" w:cs="Times New Roman"/>
          <w:bCs/>
          <w:i/>
          <w:sz w:val="28"/>
          <w:lang w:val="ru-RU"/>
        </w:rPr>
        <w:t>.</w:t>
      </w:r>
    </w:p>
    <w:p w14:paraId="47C25305" w14:textId="77777777" w:rsidR="00137B34" w:rsidRPr="00EB022B" w:rsidRDefault="009666BC" w:rsidP="00137B34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742A64">
        <w:rPr>
          <w:noProof/>
        </w:rPr>
        <w:drawing>
          <wp:anchor distT="0" distB="0" distL="114300" distR="114300" simplePos="0" relativeHeight="251660288" behindDoc="0" locked="0" layoutInCell="1" allowOverlap="1" wp14:anchorId="00F35829" wp14:editId="535B10D2">
            <wp:simplePos x="0" y="0"/>
            <wp:positionH relativeFrom="column">
              <wp:posOffset>-28575</wp:posOffset>
            </wp:positionH>
            <wp:positionV relativeFrom="page">
              <wp:posOffset>1487170</wp:posOffset>
            </wp:positionV>
            <wp:extent cx="2773680" cy="252095"/>
            <wp:effectExtent l="0" t="0" r="762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7" r="42662"/>
                    <a:stretch/>
                  </pic:blipFill>
                  <pic:spPr bwMode="auto">
                    <a:xfrm>
                      <a:off x="0" y="0"/>
                      <a:ext cx="27736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2A06">
        <w:rPr>
          <w:rFonts w:ascii="Times New Roman" w:hAnsi="Times New Roman" w:cs="Times New Roman"/>
          <w:bCs/>
          <w:iCs/>
          <w:sz w:val="28"/>
          <w:lang w:val="ru-RU"/>
        </w:rPr>
        <w:t>Приведем фото экспериментальных временных диаграм</w:t>
      </w:r>
      <w:r w:rsidR="00742A64">
        <w:rPr>
          <w:rFonts w:ascii="Times New Roman" w:hAnsi="Times New Roman" w:cs="Times New Roman"/>
          <w:bCs/>
          <w:iCs/>
          <w:sz w:val="28"/>
          <w:lang w:val="ru-RU"/>
        </w:rPr>
        <w:t>м для варианта 11</w:t>
      </w:r>
      <w:r w:rsidR="00137B34">
        <w:rPr>
          <w:rFonts w:ascii="Times New Roman" w:hAnsi="Times New Roman" w:cs="Times New Roman"/>
          <w:bCs/>
          <w:iCs/>
          <w:sz w:val="28"/>
          <w:lang w:val="ru-RU"/>
        </w:rPr>
        <w:t xml:space="preserve"> </w:t>
      </w:r>
      <w:r w:rsidR="00137B34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 таблице 1.</w:t>
      </w:r>
    </w:p>
    <w:p w14:paraId="7AD6FD87" w14:textId="5DE012DB" w:rsidR="00362A06" w:rsidRPr="00137B34" w:rsidRDefault="00137B34" w:rsidP="009666BC">
      <w:pPr>
        <w:spacing w:line="240" w:lineRule="auto"/>
        <w:rPr>
          <w:rFonts w:ascii="Times New Roman" w:hAnsi="Times New Roman" w:cs="Times New Roman"/>
          <w:bCs/>
          <w:i/>
          <w:sz w:val="28"/>
          <w:lang w:val="ru-RU"/>
        </w:rPr>
      </w:pPr>
      <w:r w:rsidRPr="00137B34">
        <w:rPr>
          <w:rFonts w:ascii="Times New Roman" w:hAnsi="Times New Roman" w:cs="Times New Roman"/>
          <w:bCs/>
          <w:i/>
          <w:sz w:val="28"/>
          <w:lang w:val="ru-RU"/>
        </w:rPr>
        <w:t>Таблица 1. Экспериментальные временные диаграммы</w:t>
      </w:r>
      <w:r>
        <w:rPr>
          <w:rFonts w:ascii="Times New Roman" w:hAnsi="Times New Roman" w:cs="Times New Roman"/>
          <w:bCs/>
          <w:i/>
          <w:sz w:val="28"/>
          <w:lang w:val="ru-RU"/>
        </w:rPr>
        <w:t xml:space="preserve"> (вариант 11)</w:t>
      </w:r>
      <w:r w:rsidRPr="00137B34">
        <w:rPr>
          <w:rFonts w:ascii="Times New Roman" w:hAnsi="Times New Roman" w:cs="Times New Roman"/>
          <w:bCs/>
          <w:i/>
          <w:sz w:val="28"/>
          <w:lang w:val="ru-RU"/>
        </w:rPr>
        <w:t>.</w:t>
      </w:r>
    </w:p>
    <w:tbl>
      <w:tblPr>
        <w:tblStyle w:val="a7"/>
        <w:tblpPr w:leftFromText="180" w:rightFromText="180" w:vertAnchor="text" w:horzAnchor="margin" w:tblpY="258"/>
        <w:tblW w:w="9172" w:type="dxa"/>
        <w:tblLook w:val="04A0" w:firstRow="1" w:lastRow="0" w:firstColumn="1" w:lastColumn="0" w:noHBand="0" w:noVBand="1"/>
      </w:tblPr>
      <w:tblGrid>
        <w:gridCol w:w="3053"/>
        <w:gridCol w:w="3064"/>
        <w:gridCol w:w="3055"/>
      </w:tblGrid>
      <w:tr w:rsidR="00137B34" w14:paraId="1AD62376" w14:textId="77777777" w:rsidTr="00137B34">
        <w:trPr>
          <w:trHeight w:val="256"/>
        </w:trPr>
        <w:tc>
          <w:tcPr>
            <w:tcW w:w="3053" w:type="dxa"/>
          </w:tcPr>
          <w:p w14:paraId="56DE78D7" w14:textId="77777777" w:rsidR="00137B34" w:rsidRPr="00EB022B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lang w:val="ru-RU"/>
              </w:rPr>
              <w:t xml:space="preserve">Сигнал </w:t>
            </w:r>
            <w:r>
              <w:rPr>
                <w:lang w:val="en-US"/>
              </w:rPr>
              <w:t>R</w:t>
            </w:r>
            <w:proofErr w:type="spellStart"/>
            <w:r>
              <w:rPr>
                <w:lang w:val="ru-RU"/>
              </w:rPr>
              <w:t>вх</w:t>
            </w:r>
            <w:proofErr w:type="spellEnd"/>
          </w:p>
        </w:tc>
        <w:tc>
          <w:tcPr>
            <w:tcW w:w="3064" w:type="dxa"/>
          </w:tcPr>
          <w:p w14:paraId="2FCEC705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proofErr w:type="spellStart"/>
            <w:r>
              <w:rPr>
                <w:lang w:val="ru-RU"/>
              </w:rPr>
              <w:t>Gвх</w:t>
            </w:r>
            <w:proofErr w:type="spellEnd"/>
          </w:p>
        </w:tc>
        <w:tc>
          <w:tcPr>
            <w:tcW w:w="3055" w:type="dxa"/>
          </w:tcPr>
          <w:p w14:paraId="2AB5C869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proofErr w:type="spellStart"/>
            <w:r>
              <w:rPr>
                <w:lang w:val="ru-RU"/>
              </w:rPr>
              <w:t>Bвх</w:t>
            </w:r>
            <w:proofErr w:type="spellEnd"/>
          </w:p>
        </w:tc>
      </w:tr>
      <w:tr w:rsidR="00137B34" w14:paraId="6F437CCE" w14:textId="77777777" w:rsidTr="00137B34">
        <w:trPr>
          <w:trHeight w:val="2830"/>
        </w:trPr>
        <w:tc>
          <w:tcPr>
            <w:tcW w:w="3053" w:type="dxa"/>
          </w:tcPr>
          <w:p w14:paraId="241B2C01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bCs/>
                <w:iCs/>
                <w:noProof/>
                <w:sz w:val="28"/>
              </w:rPr>
              <w:drawing>
                <wp:anchor distT="0" distB="0" distL="114300" distR="114300" simplePos="0" relativeHeight="251662336" behindDoc="0" locked="0" layoutInCell="1" allowOverlap="1" wp14:anchorId="6F93096F" wp14:editId="0167A44E">
                  <wp:simplePos x="0" y="0"/>
                  <wp:positionH relativeFrom="column">
                    <wp:posOffset>143510</wp:posOffset>
                  </wp:positionH>
                  <wp:positionV relativeFrom="page">
                    <wp:posOffset>95250</wp:posOffset>
                  </wp:positionV>
                  <wp:extent cx="1504950" cy="1504950"/>
                  <wp:effectExtent l="0" t="0" r="0" b="0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64" w:type="dxa"/>
          </w:tcPr>
          <w:p w14:paraId="4173D670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63360" behindDoc="0" locked="0" layoutInCell="1" allowOverlap="1" wp14:anchorId="39A91C22" wp14:editId="55B16F25">
                  <wp:simplePos x="0" y="0"/>
                  <wp:positionH relativeFrom="column">
                    <wp:posOffset>40005</wp:posOffset>
                  </wp:positionH>
                  <wp:positionV relativeFrom="page">
                    <wp:posOffset>107950</wp:posOffset>
                  </wp:positionV>
                  <wp:extent cx="1530350" cy="1530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0" cy="1530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55" w:type="dxa"/>
          </w:tcPr>
          <w:p w14:paraId="13F669BF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1D629633" wp14:editId="6097EA4A">
                  <wp:simplePos x="0" y="0"/>
                  <wp:positionH relativeFrom="column">
                    <wp:posOffset>107950</wp:posOffset>
                  </wp:positionH>
                  <wp:positionV relativeFrom="page">
                    <wp:posOffset>97790</wp:posOffset>
                  </wp:positionV>
                  <wp:extent cx="1536700" cy="1536700"/>
                  <wp:effectExtent l="0" t="0" r="6350" b="635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0" cy="153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37B34" w14:paraId="2E561F2E" w14:textId="77777777" w:rsidTr="00137B34">
        <w:trPr>
          <w:trHeight w:val="256"/>
        </w:trPr>
        <w:tc>
          <w:tcPr>
            <w:tcW w:w="9172" w:type="dxa"/>
            <w:gridSpan w:val="3"/>
          </w:tcPr>
          <w:p w14:paraId="0B17E26D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</w:pPr>
            <w:r>
              <w:rPr>
                <w:lang w:val="ru-RU"/>
              </w:rPr>
              <w:t xml:space="preserve">Сигнал </w:t>
            </w:r>
            <w:r>
              <w:rPr>
                <w:lang w:val="en-US"/>
              </w:rPr>
              <w:t>Y</w:t>
            </w:r>
          </w:p>
        </w:tc>
      </w:tr>
      <w:tr w:rsidR="00137B34" w14:paraId="733A9B79" w14:textId="77777777" w:rsidTr="00137B34">
        <w:trPr>
          <w:trHeight w:val="2232"/>
        </w:trPr>
        <w:tc>
          <w:tcPr>
            <w:tcW w:w="9172" w:type="dxa"/>
            <w:gridSpan w:val="3"/>
          </w:tcPr>
          <w:p w14:paraId="38F6E84D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71552" behindDoc="0" locked="0" layoutInCell="1" allowOverlap="1" wp14:anchorId="3EF3D004" wp14:editId="56DCDC9E">
                  <wp:simplePos x="0" y="0"/>
                  <wp:positionH relativeFrom="column">
                    <wp:posOffset>296545</wp:posOffset>
                  </wp:positionH>
                  <wp:positionV relativeFrom="page">
                    <wp:posOffset>67945</wp:posOffset>
                  </wp:positionV>
                  <wp:extent cx="1238250" cy="1238250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37B34" w14:paraId="0B63DD39" w14:textId="77777777" w:rsidTr="00137B34">
        <w:trPr>
          <w:trHeight w:val="256"/>
        </w:trPr>
        <w:tc>
          <w:tcPr>
            <w:tcW w:w="3053" w:type="dxa"/>
          </w:tcPr>
          <w:p w14:paraId="2A6B786E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r>
              <w:rPr>
                <w:lang w:val="en-US"/>
              </w:rPr>
              <w:t>R-Y</w:t>
            </w:r>
          </w:p>
        </w:tc>
        <w:tc>
          <w:tcPr>
            <w:tcW w:w="3064" w:type="dxa"/>
          </w:tcPr>
          <w:p w14:paraId="77F7D705" w14:textId="77777777" w:rsidR="00137B34" w:rsidRPr="00EB022B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lang w:val="ru-RU"/>
              </w:rPr>
              <w:t>Сигнал G</w:t>
            </w:r>
            <w:r>
              <w:rPr>
                <w:lang w:val="en-US"/>
              </w:rPr>
              <w:t>-Y</w:t>
            </w:r>
          </w:p>
        </w:tc>
        <w:tc>
          <w:tcPr>
            <w:tcW w:w="3055" w:type="dxa"/>
          </w:tcPr>
          <w:p w14:paraId="7A00CA75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r>
              <w:rPr>
                <w:lang w:val="en-US"/>
              </w:rPr>
              <w:t>B-Y</w:t>
            </w:r>
          </w:p>
        </w:tc>
      </w:tr>
      <w:tr w:rsidR="00137B34" w14:paraId="23AAA141" w14:textId="77777777" w:rsidTr="00137B34">
        <w:trPr>
          <w:trHeight w:val="2358"/>
        </w:trPr>
        <w:tc>
          <w:tcPr>
            <w:tcW w:w="3053" w:type="dxa"/>
          </w:tcPr>
          <w:p w14:paraId="112A8AC8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08A14D3D" wp14:editId="0262CA04">
                  <wp:simplePos x="0" y="0"/>
                  <wp:positionH relativeFrom="column">
                    <wp:posOffset>296545</wp:posOffset>
                  </wp:positionH>
                  <wp:positionV relativeFrom="page">
                    <wp:posOffset>75565</wp:posOffset>
                  </wp:positionV>
                  <wp:extent cx="1301750" cy="1301750"/>
                  <wp:effectExtent l="0" t="0" r="0" b="0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750" cy="1301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64" w:type="dxa"/>
          </w:tcPr>
          <w:p w14:paraId="281AE18A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69504" behindDoc="0" locked="0" layoutInCell="1" allowOverlap="1" wp14:anchorId="7D71A66C" wp14:editId="437ED66B">
                  <wp:simplePos x="0" y="0"/>
                  <wp:positionH relativeFrom="column">
                    <wp:posOffset>186055</wp:posOffset>
                  </wp:positionH>
                  <wp:positionV relativeFrom="page">
                    <wp:posOffset>69850</wp:posOffset>
                  </wp:positionV>
                  <wp:extent cx="1352550" cy="1304925"/>
                  <wp:effectExtent l="0" t="0" r="0" b="9525"/>
                  <wp:wrapSquare wrapText="bothSides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72"/>
                          <a:stretch/>
                        </pic:blipFill>
                        <pic:spPr bwMode="auto">
                          <a:xfrm>
                            <a:off x="0" y="0"/>
                            <a:ext cx="135255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55" w:type="dxa"/>
          </w:tcPr>
          <w:p w14:paraId="2A4B3E88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70528" behindDoc="0" locked="0" layoutInCell="1" allowOverlap="1" wp14:anchorId="06D4A1F6" wp14:editId="456E3494">
                  <wp:simplePos x="0" y="0"/>
                  <wp:positionH relativeFrom="column">
                    <wp:posOffset>151765</wp:posOffset>
                  </wp:positionH>
                  <wp:positionV relativeFrom="page">
                    <wp:posOffset>41275</wp:posOffset>
                  </wp:positionV>
                  <wp:extent cx="1460500" cy="1305560"/>
                  <wp:effectExtent l="0" t="0" r="6350" b="8890"/>
                  <wp:wrapSquare wrapText="bothSides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24" b="4214"/>
                          <a:stretch/>
                        </pic:blipFill>
                        <pic:spPr bwMode="auto">
                          <a:xfrm>
                            <a:off x="0" y="0"/>
                            <a:ext cx="1460500" cy="130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37B34" w14:paraId="13953193" w14:textId="77777777" w:rsidTr="00137B34">
        <w:trPr>
          <w:trHeight w:val="256"/>
        </w:trPr>
        <w:tc>
          <w:tcPr>
            <w:tcW w:w="3053" w:type="dxa"/>
          </w:tcPr>
          <w:p w14:paraId="63F8F6C7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r>
              <w:rPr>
                <w:lang w:val="en-US"/>
              </w:rPr>
              <w:t>R</w:t>
            </w:r>
            <w:proofErr w:type="spellStart"/>
            <w:r>
              <w:rPr>
                <w:lang w:val="ru-RU"/>
              </w:rPr>
              <w:t>вых</w:t>
            </w:r>
            <w:proofErr w:type="spellEnd"/>
          </w:p>
        </w:tc>
        <w:tc>
          <w:tcPr>
            <w:tcW w:w="3064" w:type="dxa"/>
          </w:tcPr>
          <w:p w14:paraId="61202B06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proofErr w:type="spellStart"/>
            <w:r>
              <w:rPr>
                <w:lang w:val="ru-RU"/>
              </w:rPr>
              <w:t>Gвых</w:t>
            </w:r>
            <w:proofErr w:type="spellEnd"/>
          </w:p>
        </w:tc>
        <w:tc>
          <w:tcPr>
            <w:tcW w:w="3055" w:type="dxa"/>
          </w:tcPr>
          <w:p w14:paraId="2A1F7340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proofErr w:type="spellStart"/>
            <w:r>
              <w:rPr>
                <w:lang w:val="ru-RU"/>
              </w:rPr>
              <w:t>Bвых</w:t>
            </w:r>
            <w:proofErr w:type="spellEnd"/>
          </w:p>
        </w:tc>
      </w:tr>
      <w:tr w:rsidR="00137B34" w14:paraId="1C6F2960" w14:textId="77777777" w:rsidTr="00137B34">
        <w:trPr>
          <w:trHeight w:val="2687"/>
        </w:trPr>
        <w:tc>
          <w:tcPr>
            <w:tcW w:w="3053" w:type="dxa"/>
          </w:tcPr>
          <w:p w14:paraId="5D9B8747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65408" behindDoc="0" locked="0" layoutInCell="1" allowOverlap="1" wp14:anchorId="4B9DA8D3" wp14:editId="7A628C40">
                  <wp:simplePos x="0" y="0"/>
                  <wp:positionH relativeFrom="column">
                    <wp:posOffset>144145</wp:posOffset>
                  </wp:positionH>
                  <wp:positionV relativeFrom="page">
                    <wp:posOffset>106045</wp:posOffset>
                  </wp:positionV>
                  <wp:extent cx="1454150" cy="1454150"/>
                  <wp:effectExtent l="0" t="0" r="0" b="0"/>
                  <wp:wrapSquare wrapText="bothSides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150" cy="1454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64" w:type="dxa"/>
          </w:tcPr>
          <w:p w14:paraId="32A19572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31AB7F24" wp14:editId="1B3966B7">
                  <wp:simplePos x="0" y="0"/>
                  <wp:positionH relativeFrom="column">
                    <wp:posOffset>116840</wp:posOffset>
                  </wp:positionH>
                  <wp:positionV relativeFrom="page">
                    <wp:posOffset>106045</wp:posOffset>
                  </wp:positionV>
                  <wp:extent cx="1454150" cy="1454150"/>
                  <wp:effectExtent l="0" t="0" r="0" b="0"/>
                  <wp:wrapSquare wrapText="bothSides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150" cy="1454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55" w:type="dxa"/>
          </w:tcPr>
          <w:p w14:paraId="7BEF0A68" w14:textId="77777777" w:rsidR="00137B34" w:rsidRDefault="00137B34" w:rsidP="00137B3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04263DC5" wp14:editId="4A1C6663">
                  <wp:simplePos x="0" y="0"/>
                  <wp:positionH relativeFrom="column">
                    <wp:posOffset>152400</wp:posOffset>
                  </wp:positionH>
                  <wp:positionV relativeFrom="page">
                    <wp:posOffset>106045</wp:posOffset>
                  </wp:positionV>
                  <wp:extent cx="1428750" cy="1428750"/>
                  <wp:effectExtent l="0" t="0" r="0" b="0"/>
                  <wp:wrapSquare wrapText="bothSides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09C8F6A" w14:textId="4D68171C" w:rsidR="00EB022B" w:rsidRDefault="00EB022B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14:paraId="0CB84417" w14:textId="6E3D138A" w:rsidR="00137B34" w:rsidRPr="009C34EB" w:rsidRDefault="00137B34" w:rsidP="009C34EB">
      <w:pPr>
        <w:tabs>
          <w:tab w:val="left" w:pos="851"/>
        </w:tabs>
        <w:spacing w:line="252" w:lineRule="auto"/>
        <w:ind w:firstLine="567"/>
        <w:jc w:val="both"/>
        <w:rPr>
          <w:b/>
          <w:i/>
          <w:sz w:val="28"/>
        </w:rPr>
      </w:pPr>
      <w:r>
        <w:rPr>
          <w:rFonts w:ascii="Times New Roman" w:hAnsi="Times New Roman" w:cs="Times New Roman"/>
          <w:bCs/>
          <w:iCs/>
          <w:sz w:val="28"/>
          <w:lang w:val="ru-RU"/>
        </w:rPr>
        <w:lastRenderedPageBreak/>
        <w:t xml:space="preserve">Приведем фото экспериментальных временных диаграмм для варианта 9 </w:t>
      </w:r>
      <w:r w:rsidR="009C34EB">
        <w:rPr>
          <w:b/>
          <w:i/>
          <w:position w:val="-12"/>
          <w:sz w:val="28"/>
        </w:rPr>
        <w:object w:dxaOrig="4560" w:dyaOrig="380" w14:anchorId="35F290C6">
          <v:shape id="_x0000_i1039" type="#_x0000_t75" style="width:223.2pt;height:19.2pt" o:ole="" fillcolor="window">
            <v:imagedata r:id="rId46" o:title="" cropright="1437f"/>
            <o:lock v:ext="edit" aspectratio="f"/>
          </v:shape>
          <o:OLEObject Type="Embed" ProgID="Equation.3" ShapeID="_x0000_i1039" DrawAspect="Content" ObjectID="_1806262541" r:id="rId47"/>
        </w:object>
      </w:r>
      <w:r w:rsidR="009C34EB">
        <w:rPr>
          <w:b/>
          <w:i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в таблице 2.</w:t>
      </w:r>
    </w:p>
    <w:tbl>
      <w:tblPr>
        <w:tblStyle w:val="a7"/>
        <w:tblpPr w:leftFromText="180" w:rightFromText="180" w:vertAnchor="text" w:horzAnchor="margin" w:tblpY="552"/>
        <w:tblW w:w="9172" w:type="dxa"/>
        <w:tblLook w:val="04A0" w:firstRow="1" w:lastRow="0" w:firstColumn="1" w:lastColumn="0" w:noHBand="0" w:noVBand="1"/>
      </w:tblPr>
      <w:tblGrid>
        <w:gridCol w:w="3053"/>
        <w:gridCol w:w="3064"/>
        <w:gridCol w:w="3055"/>
      </w:tblGrid>
      <w:tr w:rsidR="009C34EB" w14:paraId="12FAE435" w14:textId="77777777" w:rsidTr="009C34EB">
        <w:trPr>
          <w:trHeight w:val="256"/>
        </w:trPr>
        <w:tc>
          <w:tcPr>
            <w:tcW w:w="3053" w:type="dxa"/>
          </w:tcPr>
          <w:p w14:paraId="4CD0E918" w14:textId="77777777" w:rsidR="009C34EB" w:rsidRPr="00EB022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lang w:val="ru-RU"/>
              </w:rPr>
              <w:t xml:space="preserve">Сигнал </w:t>
            </w:r>
            <w:r>
              <w:rPr>
                <w:lang w:val="en-US"/>
              </w:rPr>
              <w:t>R</w:t>
            </w:r>
            <w:proofErr w:type="spellStart"/>
            <w:r>
              <w:rPr>
                <w:lang w:val="ru-RU"/>
              </w:rPr>
              <w:t>вх</w:t>
            </w:r>
            <w:proofErr w:type="spellEnd"/>
          </w:p>
        </w:tc>
        <w:tc>
          <w:tcPr>
            <w:tcW w:w="3064" w:type="dxa"/>
          </w:tcPr>
          <w:p w14:paraId="058B24C0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proofErr w:type="spellStart"/>
            <w:r>
              <w:rPr>
                <w:lang w:val="ru-RU"/>
              </w:rPr>
              <w:t>Gвх</w:t>
            </w:r>
            <w:proofErr w:type="spellEnd"/>
          </w:p>
        </w:tc>
        <w:tc>
          <w:tcPr>
            <w:tcW w:w="3055" w:type="dxa"/>
          </w:tcPr>
          <w:p w14:paraId="460D9ADD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proofErr w:type="spellStart"/>
            <w:r>
              <w:rPr>
                <w:lang w:val="ru-RU"/>
              </w:rPr>
              <w:t>Bвх</w:t>
            </w:r>
            <w:proofErr w:type="spellEnd"/>
          </w:p>
        </w:tc>
      </w:tr>
      <w:tr w:rsidR="009C34EB" w14:paraId="5BBDDCAC" w14:textId="77777777" w:rsidTr="009C34EB">
        <w:trPr>
          <w:trHeight w:val="2825"/>
        </w:trPr>
        <w:tc>
          <w:tcPr>
            <w:tcW w:w="3053" w:type="dxa"/>
          </w:tcPr>
          <w:p w14:paraId="3E118984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77696" behindDoc="0" locked="0" layoutInCell="1" allowOverlap="1" wp14:anchorId="076E7DB8" wp14:editId="34D9B670">
                  <wp:simplePos x="0" y="0"/>
                  <wp:positionH relativeFrom="column">
                    <wp:posOffset>69850</wp:posOffset>
                  </wp:positionH>
                  <wp:positionV relativeFrom="page">
                    <wp:posOffset>111760</wp:posOffset>
                  </wp:positionV>
                  <wp:extent cx="1530350" cy="1530350"/>
                  <wp:effectExtent l="0" t="0" r="0" b="0"/>
                  <wp:wrapSquare wrapText="bothSides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0" cy="1530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64" w:type="dxa"/>
          </w:tcPr>
          <w:p w14:paraId="41D552A3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73600" behindDoc="0" locked="0" layoutInCell="1" allowOverlap="1" wp14:anchorId="1F38C22D" wp14:editId="5F7E09DE">
                  <wp:simplePos x="0" y="0"/>
                  <wp:positionH relativeFrom="column">
                    <wp:posOffset>40640</wp:posOffset>
                  </wp:positionH>
                  <wp:positionV relativeFrom="page">
                    <wp:posOffset>110490</wp:posOffset>
                  </wp:positionV>
                  <wp:extent cx="1568450" cy="1568450"/>
                  <wp:effectExtent l="0" t="0" r="0" b="0"/>
                  <wp:wrapSquare wrapText="bothSides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568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55" w:type="dxa"/>
          </w:tcPr>
          <w:p w14:paraId="2FD00E35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0" locked="0" layoutInCell="1" allowOverlap="1" wp14:anchorId="014D7B78" wp14:editId="14865AB3">
                  <wp:simplePos x="0" y="0"/>
                  <wp:positionH relativeFrom="column">
                    <wp:posOffset>-44450</wp:posOffset>
                  </wp:positionH>
                  <wp:positionV relativeFrom="page">
                    <wp:posOffset>97790</wp:posOffset>
                  </wp:positionV>
                  <wp:extent cx="1536700" cy="1536700"/>
                  <wp:effectExtent l="0" t="0" r="6350" b="6350"/>
                  <wp:wrapSquare wrapText="bothSides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0" cy="1536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34EB" w14:paraId="0BC6992C" w14:textId="77777777" w:rsidTr="009C34EB">
        <w:trPr>
          <w:trHeight w:val="256"/>
        </w:trPr>
        <w:tc>
          <w:tcPr>
            <w:tcW w:w="9172" w:type="dxa"/>
            <w:gridSpan w:val="3"/>
          </w:tcPr>
          <w:p w14:paraId="1DC78F06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</w:pPr>
            <w:r>
              <w:rPr>
                <w:lang w:val="ru-RU"/>
              </w:rPr>
              <w:t xml:space="preserve">Сигнал </w:t>
            </w:r>
            <w:r>
              <w:rPr>
                <w:lang w:val="en-US"/>
              </w:rPr>
              <w:t>Y</w:t>
            </w:r>
          </w:p>
        </w:tc>
      </w:tr>
      <w:tr w:rsidR="009C34EB" w14:paraId="53D81885" w14:textId="77777777" w:rsidTr="009C34EB">
        <w:trPr>
          <w:trHeight w:val="2232"/>
        </w:trPr>
        <w:tc>
          <w:tcPr>
            <w:tcW w:w="9172" w:type="dxa"/>
            <w:gridSpan w:val="3"/>
          </w:tcPr>
          <w:p w14:paraId="5CEEE51B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0" locked="0" layoutInCell="1" allowOverlap="1" wp14:anchorId="01525009" wp14:editId="6BA45CDD">
                  <wp:simplePos x="0" y="0"/>
                  <wp:positionH relativeFrom="column">
                    <wp:posOffset>131445</wp:posOffset>
                  </wp:positionH>
                  <wp:positionV relativeFrom="page">
                    <wp:posOffset>99695</wp:posOffset>
                  </wp:positionV>
                  <wp:extent cx="1238250" cy="1238250"/>
                  <wp:effectExtent l="0" t="0" r="0" b="0"/>
                  <wp:wrapSquare wrapText="bothSides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34EB" w14:paraId="62509E72" w14:textId="77777777" w:rsidTr="009C34EB">
        <w:trPr>
          <w:trHeight w:val="256"/>
        </w:trPr>
        <w:tc>
          <w:tcPr>
            <w:tcW w:w="3053" w:type="dxa"/>
          </w:tcPr>
          <w:p w14:paraId="24318CBF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r>
              <w:rPr>
                <w:lang w:val="en-US"/>
              </w:rPr>
              <w:t>R-Y</w:t>
            </w:r>
          </w:p>
        </w:tc>
        <w:tc>
          <w:tcPr>
            <w:tcW w:w="3064" w:type="dxa"/>
          </w:tcPr>
          <w:p w14:paraId="1BF13A7B" w14:textId="77777777" w:rsidR="009C34EB" w:rsidRPr="00EB022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lang w:val="ru-RU"/>
              </w:rPr>
              <w:t>Сигнал G</w:t>
            </w:r>
            <w:r>
              <w:rPr>
                <w:lang w:val="en-US"/>
              </w:rPr>
              <w:t>-Y</w:t>
            </w:r>
          </w:p>
        </w:tc>
        <w:tc>
          <w:tcPr>
            <w:tcW w:w="3055" w:type="dxa"/>
          </w:tcPr>
          <w:p w14:paraId="105D31EA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r>
              <w:rPr>
                <w:lang w:val="en-US"/>
              </w:rPr>
              <w:t>B-Y</w:t>
            </w:r>
          </w:p>
        </w:tc>
      </w:tr>
      <w:tr w:rsidR="009C34EB" w14:paraId="56D583D8" w14:textId="77777777" w:rsidTr="009C34EB">
        <w:trPr>
          <w:trHeight w:val="2411"/>
        </w:trPr>
        <w:tc>
          <w:tcPr>
            <w:tcW w:w="3053" w:type="dxa"/>
          </w:tcPr>
          <w:p w14:paraId="49DB5D58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78720" behindDoc="0" locked="0" layoutInCell="1" allowOverlap="1" wp14:anchorId="047044FB" wp14:editId="62130781">
                  <wp:simplePos x="0" y="0"/>
                  <wp:positionH relativeFrom="column">
                    <wp:posOffset>130810</wp:posOffset>
                  </wp:positionH>
                  <wp:positionV relativeFrom="page">
                    <wp:posOffset>74930</wp:posOffset>
                  </wp:positionV>
                  <wp:extent cx="1485900" cy="1329690"/>
                  <wp:effectExtent l="0" t="0" r="0" b="3810"/>
                  <wp:wrapSquare wrapText="bothSides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0" t="14728"/>
                          <a:stretch/>
                        </pic:blipFill>
                        <pic:spPr bwMode="auto">
                          <a:xfrm>
                            <a:off x="0" y="0"/>
                            <a:ext cx="1485900" cy="132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64" w:type="dxa"/>
          </w:tcPr>
          <w:p w14:paraId="7F98E250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75648" behindDoc="0" locked="0" layoutInCell="1" allowOverlap="1" wp14:anchorId="0F13D428" wp14:editId="06BEB26A">
                  <wp:simplePos x="0" y="0"/>
                  <wp:positionH relativeFrom="column">
                    <wp:posOffset>118745</wp:posOffset>
                  </wp:positionH>
                  <wp:positionV relativeFrom="page">
                    <wp:posOffset>43815</wp:posOffset>
                  </wp:positionV>
                  <wp:extent cx="1414780" cy="1365250"/>
                  <wp:effectExtent l="0" t="0" r="0" b="6350"/>
                  <wp:wrapSquare wrapText="bothSides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72"/>
                          <a:stretch/>
                        </pic:blipFill>
                        <pic:spPr bwMode="auto">
                          <a:xfrm>
                            <a:off x="0" y="0"/>
                            <a:ext cx="1414780" cy="136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55" w:type="dxa"/>
          </w:tcPr>
          <w:p w14:paraId="272F261A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5CCF429B" wp14:editId="163B13B2">
                  <wp:simplePos x="0" y="0"/>
                  <wp:positionH relativeFrom="column">
                    <wp:posOffset>117475</wp:posOffset>
                  </wp:positionH>
                  <wp:positionV relativeFrom="page">
                    <wp:posOffset>44450</wp:posOffset>
                  </wp:positionV>
                  <wp:extent cx="1414780" cy="1365250"/>
                  <wp:effectExtent l="0" t="0" r="0" b="6350"/>
                  <wp:wrapSquare wrapText="bothSides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72"/>
                          <a:stretch/>
                        </pic:blipFill>
                        <pic:spPr bwMode="auto">
                          <a:xfrm>
                            <a:off x="0" y="0"/>
                            <a:ext cx="1414780" cy="136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34EB" w14:paraId="52FB05CD" w14:textId="77777777" w:rsidTr="009C34EB">
        <w:trPr>
          <w:trHeight w:val="256"/>
        </w:trPr>
        <w:tc>
          <w:tcPr>
            <w:tcW w:w="3053" w:type="dxa"/>
          </w:tcPr>
          <w:p w14:paraId="582FCB7C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r>
              <w:rPr>
                <w:lang w:val="en-US"/>
              </w:rPr>
              <w:t>R</w:t>
            </w:r>
            <w:proofErr w:type="spellStart"/>
            <w:r>
              <w:rPr>
                <w:lang w:val="ru-RU"/>
              </w:rPr>
              <w:t>вых</w:t>
            </w:r>
            <w:proofErr w:type="spellEnd"/>
          </w:p>
        </w:tc>
        <w:tc>
          <w:tcPr>
            <w:tcW w:w="3064" w:type="dxa"/>
          </w:tcPr>
          <w:p w14:paraId="3C9E41F8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proofErr w:type="spellStart"/>
            <w:r>
              <w:rPr>
                <w:lang w:val="ru-RU"/>
              </w:rPr>
              <w:t>Gвых</w:t>
            </w:r>
            <w:proofErr w:type="spellEnd"/>
          </w:p>
        </w:tc>
        <w:tc>
          <w:tcPr>
            <w:tcW w:w="3055" w:type="dxa"/>
          </w:tcPr>
          <w:p w14:paraId="1E558C7B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lang w:val="ru-RU"/>
              </w:rPr>
              <w:t xml:space="preserve">Сигнал </w:t>
            </w:r>
            <w:proofErr w:type="spellStart"/>
            <w:r>
              <w:rPr>
                <w:lang w:val="ru-RU"/>
              </w:rPr>
              <w:t>Bвых</w:t>
            </w:r>
            <w:proofErr w:type="spellEnd"/>
          </w:p>
        </w:tc>
      </w:tr>
      <w:tr w:rsidR="009C34EB" w14:paraId="313633D0" w14:textId="77777777" w:rsidTr="009C34EB">
        <w:trPr>
          <w:trHeight w:val="2687"/>
        </w:trPr>
        <w:tc>
          <w:tcPr>
            <w:tcW w:w="3053" w:type="dxa"/>
          </w:tcPr>
          <w:p w14:paraId="031A6F61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80768" behindDoc="0" locked="0" layoutInCell="1" allowOverlap="1" wp14:anchorId="736F4FE7" wp14:editId="1059529F">
                  <wp:simplePos x="0" y="0"/>
                  <wp:positionH relativeFrom="column">
                    <wp:posOffset>266700</wp:posOffset>
                  </wp:positionH>
                  <wp:positionV relativeFrom="page">
                    <wp:posOffset>203200</wp:posOffset>
                  </wp:positionV>
                  <wp:extent cx="1263650" cy="1263650"/>
                  <wp:effectExtent l="0" t="0" r="0" b="0"/>
                  <wp:wrapSquare wrapText="bothSides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0" cy="1263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64" w:type="dxa"/>
          </w:tcPr>
          <w:p w14:paraId="282F90EA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81792" behindDoc="0" locked="0" layoutInCell="1" allowOverlap="1" wp14:anchorId="4DC3616C" wp14:editId="5B7D46E5">
                  <wp:simplePos x="0" y="0"/>
                  <wp:positionH relativeFrom="column">
                    <wp:posOffset>249555</wp:posOffset>
                  </wp:positionH>
                  <wp:positionV relativeFrom="page">
                    <wp:posOffset>201930</wp:posOffset>
                  </wp:positionV>
                  <wp:extent cx="1225550" cy="1225550"/>
                  <wp:effectExtent l="0" t="0" r="0" b="0"/>
                  <wp:wrapSquare wrapText="bothSides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550" cy="1225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55" w:type="dxa"/>
          </w:tcPr>
          <w:p w14:paraId="43D72F16" w14:textId="77777777" w:rsidR="009C34EB" w:rsidRDefault="009C34EB" w:rsidP="009C34EB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drawing>
                <wp:anchor distT="0" distB="0" distL="114300" distR="114300" simplePos="0" relativeHeight="251682816" behindDoc="0" locked="0" layoutInCell="1" allowOverlap="1" wp14:anchorId="7015B726" wp14:editId="0C202598">
                  <wp:simplePos x="0" y="0"/>
                  <wp:positionH relativeFrom="column">
                    <wp:posOffset>230505</wp:posOffset>
                  </wp:positionH>
                  <wp:positionV relativeFrom="page">
                    <wp:posOffset>199390</wp:posOffset>
                  </wp:positionV>
                  <wp:extent cx="1362075" cy="1362075"/>
                  <wp:effectExtent l="0" t="0" r="9525" b="9525"/>
                  <wp:wrapSquare wrapText="bothSides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62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418E3A6" w14:textId="5D581362" w:rsidR="00137B34" w:rsidRPr="00137B34" w:rsidRDefault="00137B34" w:rsidP="00137B34">
      <w:pPr>
        <w:spacing w:line="240" w:lineRule="auto"/>
        <w:rPr>
          <w:rFonts w:ascii="Times New Roman" w:hAnsi="Times New Roman" w:cs="Times New Roman"/>
          <w:bCs/>
          <w:i/>
          <w:sz w:val="28"/>
          <w:lang w:val="ru-RU"/>
        </w:rPr>
      </w:pPr>
      <w:r w:rsidRPr="00137B34">
        <w:rPr>
          <w:rFonts w:ascii="Times New Roman" w:hAnsi="Times New Roman" w:cs="Times New Roman"/>
          <w:bCs/>
          <w:i/>
          <w:sz w:val="28"/>
          <w:lang w:val="ru-RU"/>
        </w:rPr>
        <w:t xml:space="preserve">Таблица </w:t>
      </w:r>
      <w:r>
        <w:rPr>
          <w:rFonts w:ascii="Times New Roman" w:hAnsi="Times New Roman" w:cs="Times New Roman"/>
          <w:bCs/>
          <w:i/>
          <w:sz w:val="28"/>
          <w:lang w:val="ru-RU"/>
        </w:rPr>
        <w:t>2</w:t>
      </w:r>
      <w:r w:rsidRPr="00137B34">
        <w:rPr>
          <w:rFonts w:ascii="Times New Roman" w:hAnsi="Times New Roman" w:cs="Times New Roman"/>
          <w:bCs/>
          <w:i/>
          <w:sz w:val="28"/>
          <w:lang w:val="ru-RU"/>
        </w:rPr>
        <w:t>. Экспериментальные временные диаграммы</w:t>
      </w:r>
      <w:r>
        <w:rPr>
          <w:rFonts w:ascii="Times New Roman" w:hAnsi="Times New Roman" w:cs="Times New Roman"/>
          <w:bCs/>
          <w:i/>
          <w:sz w:val="28"/>
          <w:lang w:val="ru-RU"/>
        </w:rPr>
        <w:t xml:space="preserve"> вариант 9</w:t>
      </w:r>
      <w:r w:rsidRPr="00137B34">
        <w:rPr>
          <w:rFonts w:ascii="Times New Roman" w:hAnsi="Times New Roman" w:cs="Times New Roman"/>
          <w:bCs/>
          <w:i/>
          <w:sz w:val="28"/>
          <w:lang w:val="ru-RU"/>
        </w:rPr>
        <w:t>.</w:t>
      </w:r>
    </w:p>
    <w:p w14:paraId="633ADC50" w14:textId="77777777" w:rsidR="00137B34" w:rsidRDefault="00137B34" w:rsidP="00137B34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14:paraId="2D4B6092" w14:textId="07DACC04" w:rsidR="00EB022B" w:rsidRDefault="009C34EB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Вывод: экспериментальные временные диаграммы сигналов совпали с </w:t>
      </w:r>
      <w:r w:rsidR="00145A1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полученными при выполнении </w:t>
      </w:r>
      <w:proofErr w:type="spellStart"/>
      <w:r w:rsidR="00145A1C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идз</w:t>
      </w:r>
      <w:proofErr w:type="spellEnd"/>
      <w:r w:rsidR="00145A1C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14:paraId="612D4390" w14:textId="38233A9D" w:rsidR="00EB022B" w:rsidRDefault="008B50B4">
      <w:pPr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8B50B4">
        <w:rPr>
          <w:rFonts w:ascii="Times New Roman" w:hAnsi="Times New Roman" w:cs="Times New Roman"/>
          <w:bCs/>
          <w:i/>
          <w:sz w:val="28"/>
          <w:szCs w:val="28"/>
          <w:lang w:val="ru-RU"/>
        </w:rPr>
        <w:lastRenderedPageBreak/>
        <w:t>П.4. Экспериментальное определение координат цветности и сравнение с расчетными данными.</w:t>
      </w:r>
    </w:p>
    <w:p w14:paraId="3A8C622A" w14:textId="4AC595C6" w:rsidR="003652A1" w:rsidRPr="00BE1323" w:rsidRDefault="00BE1323">
      <w:pPr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BE1323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proofErr w:type="spellStart"/>
      <w:r w:rsidR="003652A1" w:rsidRPr="00BE1323">
        <w:rPr>
          <w:rFonts w:ascii="Times New Roman" w:hAnsi="Times New Roman" w:cs="Times New Roman"/>
          <w:color w:val="000000"/>
          <w:sz w:val="28"/>
          <w:szCs w:val="28"/>
        </w:rPr>
        <w:t>риве</w:t>
      </w:r>
      <w:proofErr w:type="spellEnd"/>
      <w:r w:rsidRPr="00BE1323">
        <w:rPr>
          <w:rFonts w:ascii="Times New Roman" w:hAnsi="Times New Roman" w:cs="Times New Roman"/>
          <w:color w:val="000000"/>
          <w:sz w:val="28"/>
          <w:szCs w:val="28"/>
          <w:lang w:val="ru-RU"/>
        </w:rPr>
        <w:t>дем</w:t>
      </w:r>
      <w:r w:rsidR="003652A1" w:rsidRPr="00BE1323">
        <w:rPr>
          <w:rFonts w:ascii="Times New Roman" w:hAnsi="Times New Roman" w:cs="Times New Roman"/>
          <w:color w:val="000000"/>
          <w:sz w:val="28"/>
          <w:szCs w:val="28"/>
        </w:rPr>
        <w:t xml:space="preserve"> сводные таблицы с графами теоретически рассчитанных (из таблицы ИДЗ) и экспериментально снятых (из протокола) координат цветов.</w:t>
      </w:r>
    </w:p>
    <w:p w14:paraId="32DF7584" w14:textId="2D620850" w:rsidR="003652A1" w:rsidRPr="003652A1" w:rsidRDefault="003652A1">
      <w:pP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Таблица 3. Т</w:t>
      </w:r>
      <w:proofErr w:type="spellStart"/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еоретически</w:t>
      </w:r>
      <w:proofErr w:type="spellEnd"/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рассчитанны</w:t>
      </w:r>
      <w:proofErr w:type="spellEnd"/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е</w:t>
      </w:r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и экспериментально сняты</w:t>
      </w:r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е</w:t>
      </w:r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координат</w:t>
      </w:r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ы</w:t>
      </w:r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цветов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для варианта 11</w:t>
      </w:r>
      <w:r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0"/>
        <w:gridCol w:w="964"/>
        <w:gridCol w:w="965"/>
        <w:gridCol w:w="965"/>
        <w:gridCol w:w="965"/>
        <w:gridCol w:w="965"/>
        <w:gridCol w:w="966"/>
        <w:gridCol w:w="966"/>
        <w:gridCol w:w="889"/>
      </w:tblGrid>
      <w:tr w:rsidR="00CB2678" w14:paraId="5FFF2D47" w14:textId="77777777" w:rsidTr="00C42C51">
        <w:tc>
          <w:tcPr>
            <w:tcW w:w="1700" w:type="dxa"/>
            <w:vMerge w:val="restart"/>
          </w:tcPr>
          <w:p w14:paraId="6C76CC79" w14:textId="49D5AD51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Координаты</w:t>
            </w:r>
          </w:p>
        </w:tc>
        <w:tc>
          <w:tcPr>
            <w:tcW w:w="7645" w:type="dxa"/>
            <w:gridSpan w:val="8"/>
          </w:tcPr>
          <w:p w14:paraId="4A6D5914" w14:textId="561CDEC8" w:rsidR="00CB2678" w:rsidRDefault="00CB2678" w:rsidP="00CB2678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Номер полосы</w:t>
            </w:r>
          </w:p>
        </w:tc>
      </w:tr>
      <w:tr w:rsidR="00CB2678" w14:paraId="72E401D7" w14:textId="77777777" w:rsidTr="00C42C51">
        <w:tc>
          <w:tcPr>
            <w:tcW w:w="1700" w:type="dxa"/>
            <w:vMerge/>
          </w:tcPr>
          <w:p w14:paraId="5B78F4E7" w14:textId="77777777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</w:p>
        </w:tc>
        <w:tc>
          <w:tcPr>
            <w:tcW w:w="964" w:type="dxa"/>
          </w:tcPr>
          <w:p w14:paraId="4A582247" w14:textId="2566C748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1</w:t>
            </w:r>
          </w:p>
        </w:tc>
        <w:tc>
          <w:tcPr>
            <w:tcW w:w="965" w:type="dxa"/>
          </w:tcPr>
          <w:p w14:paraId="3227C7E6" w14:textId="7631CFE4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2</w:t>
            </w:r>
          </w:p>
        </w:tc>
        <w:tc>
          <w:tcPr>
            <w:tcW w:w="965" w:type="dxa"/>
          </w:tcPr>
          <w:p w14:paraId="3B2C8EAF" w14:textId="297C4222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3</w:t>
            </w:r>
          </w:p>
        </w:tc>
        <w:tc>
          <w:tcPr>
            <w:tcW w:w="965" w:type="dxa"/>
          </w:tcPr>
          <w:p w14:paraId="376A9808" w14:textId="1F01E274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4</w:t>
            </w:r>
          </w:p>
        </w:tc>
        <w:tc>
          <w:tcPr>
            <w:tcW w:w="965" w:type="dxa"/>
          </w:tcPr>
          <w:p w14:paraId="0F573730" w14:textId="26593649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5</w:t>
            </w:r>
          </w:p>
        </w:tc>
        <w:tc>
          <w:tcPr>
            <w:tcW w:w="966" w:type="dxa"/>
          </w:tcPr>
          <w:p w14:paraId="1FECDC78" w14:textId="4784668F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6</w:t>
            </w:r>
          </w:p>
        </w:tc>
        <w:tc>
          <w:tcPr>
            <w:tcW w:w="966" w:type="dxa"/>
          </w:tcPr>
          <w:p w14:paraId="5CD2ABA1" w14:textId="3D5F6633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7</w:t>
            </w:r>
          </w:p>
        </w:tc>
        <w:tc>
          <w:tcPr>
            <w:tcW w:w="889" w:type="dxa"/>
          </w:tcPr>
          <w:p w14:paraId="190F16A2" w14:textId="0FE07BBC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8</w:t>
            </w:r>
          </w:p>
        </w:tc>
      </w:tr>
      <w:tr w:rsidR="00CB2678" w14:paraId="38990925" w14:textId="77777777" w:rsidTr="00C42C51">
        <w:tc>
          <w:tcPr>
            <w:tcW w:w="1700" w:type="dxa"/>
          </w:tcPr>
          <w:p w14:paraId="30278FC4" w14:textId="4A5DC2BF" w:rsidR="00CB2678" w:rsidRDefault="0016791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64" w:type="dxa"/>
          </w:tcPr>
          <w:p w14:paraId="78C31303" w14:textId="119A8CA1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0,31</w:t>
            </w:r>
          </w:p>
        </w:tc>
        <w:tc>
          <w:tcPr>
            <w:tcW w:w="965" w:type="dxa"/>
          </w:tcPr>
          <w:p w14:paraId="6EBD5EDC" w14:textId="1C572B5E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0,45</w:t>
            </w:r>
          </w:p>
        </w:tc>
        <w:tc>
          <w:tcPr>
            <w:tcW w:w="965" w:type="dxa"/>
          </w:tcPr>
          <w:p w14:paraId="71ED1907" w14:textId="4B6F399F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0,29</w:t>
            </w:r>
          </w:p>
        </w:tc>
        <w:tc>
          <w:tcPr>
            <w:tcW w:w="965" w:type="dxa"/>
          </w:tcPr>
          <w:p w14:paraId="2FE60C2B" w14:textId="114375FA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0,45</w:t>
            </w:r>
          </w:p>
        </w:tc>
        <w:tc>
          <w:tcPr>
            <w:tcW w:w="965" w:type="dxa"/>
          </w:tcPr>
          <w:p w14:paraId="276D9362" w14:textId="1CA12536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0,25</w:t>
            </w:r>
          </w:p>
        </w:tc>
        <w:tc>
          <w:tcPr>
            <w:tcW w:w="966" w:type="dxa"/>
          </w:tcPr>
          <w:p w14:paraId="31BBCE33" w14:textId="2D4DEB93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0,45</w:t>
            </w:r>
          </w:p>
        </w:tc>
        <w:tc>
          <w:tcPr>
            <w:tcW w:w="966" w:type="dxa"/>
          </w:tcPr>
          <w:p w14:paraId="0CE24BD4" w14:textId="1C8B91F9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0,18</w:t>
            </w:r>
          </w:p>
        </w:tc>
        <w:tc>
          <w:tcPr>
            <w:tcW w:w="889" w:type="dxa"/>
          </w:tcPr>
          <w:p w14:paraId="6083BA90" w14:textId="4690B43E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</w:tr>
      <w:tr w:rsidR="00CB2678" w14:paraId="6F295B79" w14:textId="77777777" w:rsidTr="00C42C51">
        <w:tc>
          <w:tcPr>
            <w:tcW w:w="1700" w:type="dxa"/>
          </w:tcPr>
          <w:p w14:paraId="62009A52" w14:textId="4FEB4275" w:rsidR="00CB2678" w:rsidRDefault="0016791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64" w:type="dxa"/>
          </w:tcPr>
          <w:p w14:paraId="4C2D1960" w14:textId="46400867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5" w:type="dxa"/>
          </w:tcPr>
          <w:p w14:paraId="79334CB1" w14:textId="7828F6F0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0,51</w:t>
            </w:r>
          </w:p>
        </w:tc>
        <w:tc>
          <w:tcPr>
            <w:tcW w:w="965" w:type="dxa"/>
          </w:tcPr>
          <w:p w14:paraId="401213D1" w14:textId="13E7F212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0,28</w:t>
            </w:r>
          </w:p>
        </w:tc>
        <w:tc>
          <w:tcPr>
            <w:tcW w:w="965" w:type="dxa"/>
          </w:tcPr>
          <w:p w14:paraId="108F19F6" w14:textId="62313226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0,51</w:t>
            </w:r>
          </w:p>
        </w:tc>
        <w:tc>
          <w:tcPr>
            <w:tcW w:w="965" w:type="dxa"/>
          </w:tcPr>
          <w:p w14:paraId="5CE3AE75" w14:textId="0F298A8E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0,23</w:t>
            </w:r>
          </w:p>
        </w:tc>
        <w:tc>
          <w:tcPr>
            <w:tcW w:w="966" w:type="dxa"/>
          </w:tcPr>
          <w:p w14:paraId="25A8B245" w14:textId="10966EF2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0,51</w:t>
            </w:r>
          </w:p>
        </w:tc>
        <w:tc>
          <w:tcPr>
            <w:tcW w:w="966" w:type="dxa"/>
          </w:tcPr>
          <w:p w14:paraId="53CBCCE5" w14:textId="266040F4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0,13</w:t>
            </w:r>
          </w:p>
        </w:tc>
        <w:tc>
          <w:tcPr>
            <w:tcW w:w="889" w:type="dxa"/>
          </w:tcPr>
          <w:p w14:paraId="4C804023" w14:textId="385F843E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</w:tr>
      <w:tr w:rsidR="00CB2678" w14:paraId="2A25BF6E" w14:textId="77777777" w:rsidTr="00C42C51">
        <w:tc>
          <w:tcPr>
            <w:tcW w:w="1700" w:type="dxa"/>
          </w:tcPr>
          <w:p w14:paraId="20A72C37" w14:textId="3FEFFE1D" w:rsidR="00CB2678" w:rsidRDefault="0016791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Fэкс</m:t>
                    </m:r>
                  </m:sub>
                </m:sSub>
              </m:oMath>
            </m:oMathPara>
          </w:p>
        </w:tc>
        <w:tc>
          <w:tcPr>
            <w:tcW w:w="964" w:type="dxa"/>
          </w:tcPr>
          <w:p w14:paraId="48580C2D" w14:textId="1BC1C868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0,33</w:t>
            </w:r>
          </w:p>
        </w:tc>
        <w:tc>
          <w:tcPr>
            <w:tcW w:w="965" w:type="dxa"/>
          </w:tcPr>
          <w:p w14:paraId="74D7FE26" w14:textId="43A5A597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0,45</w:t>
            </w:r>
          </w:p>
        </w:tc>
        <w:tc>
          <w:tcPr>
            <w:tcW w:w="965" w:type="dxa"/>
          </w:tcPr>
          <w:p w14:paraId="1D3DF5E9" w14:textId="7A1599CB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0,29</w:t>
            </w:r>
          </w:p>
        </w:tc>
        <w:tc>
          <w:tcPr>
            <w:tcW w:w="965" w:type="dxa"/>
          </w:tcPr>
          <w:p w14:paraId="6D0FBA18" w14:textId="3D986210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0,45</w:t>
            </w:r>
          </w:p>
        </w:tc>
        <w:tc>
          <w:tcPr>
            <w:tcW w:w="965" w:type="dxa"/>
          </w:tcPr>
          <w:p w14:paraId="0F630B61" w14:textId="7A174DB8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0,24</w:t>
            </w:r>
          </w:p>
        </w:tc>
        <w:tc>
          <w:tcPr>
            <w:tcW w:w="966" w:type="dxa"/>
          </w:tcPr>
          <w:p w14:paraId="65B84800" w14:textId="6B0D9183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  <w:tc>
          <w:tcPr>
            <w:tcW w:w="966" w:type="dxa"/>
          </w:tcPr>
          <w:p w14:paraId="69AF17F1" w14:textId="13125EA5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0,18</w:t>
            </w:r>
          </w:p>
        </w:tc>
        <w:tc>
          <w:tcPr>
            <w:tcW w:w="889" w:type="dxa"/>
          </w:tcPr>
          <w:p w14:paraId="7D36609F" w14:textId="42C5ADCB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</w:tr>
      <w:tr w:rsidR="00CB2678" w14:paraId="4945C216" w14:textId="77777777" w:rsidTr="00C42C51">
        <w:tc>
          <w:tcPr>
            <w:tcW w:w="1700" w:type="dxa"/>
          </w:tcPr>
          <w:p w14:paraId="052DA89F" w14:textId="2491AE19" w:rsidR="00CB2678" w:rsidRDefault="00167914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Fэкс</m:t>
                    </m:r>
                  </m:sub>
                </m:sSub>
              </m:oMath>
            </m:oMathPara>
          </w:p>
        </w:tc>
        <w:tc>
          <w:tcPr>
            <w:tcW w:w="964" w:type="dxa"/>
          </w:tcPr>
          <w:p w14:paraId="43AA7E14" w14:textId="1F30FF45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0,33</w:t>
            </w:r>
          </w:p>
        </w:tc>
        <w:tc>
          <w:tcPr>
            <w:tcW w:w="965" w:type="dxa"/>
          </w:tcPr>
          <w:p w14:paraId="7EB3A672" w14:textId="21A0D1BD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0,50</w:t>
            </w:r>
          </w:p>
        </w:tc>
        <w:tc>
          <w:tcPr>
            <w:tcW w:w="965" w:type="dxa"/>
          </w:tcPr>
          <w:p w14:paraId="4D0553CE" w14:textId="162621AE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0,28</w:t>
            </w:r>
          </w:p>
        </w:tc>
        <w:tc>
          <w:tcPr>
            <w:tcW w:w="965" w:type="dxa"/>
          </w:tcPr>
          <w:p w14:paraId="606CF15B" w14:textId="2C848461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0,50</w:t>
            </w:r>
          </w:p>
        </w:tc>
        <w:tc>
          <w:tcPr>
            <w:tcW w:w="965" w:type="dxa"/>
          </w:tcPr>
          <w:p w14:paraId="4E7422FF" w14:textId="3AB051FA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0,22</w:t>
            </w:r>
          </w:p>
        </w:tc>
        <w:tc>
          <w:tcPr>
            <w:tcW w:w="966" w:type="dxa"/>
          </w:tcPr>
          <w:p w14:paraId="586F82E7" w14:textId="02945098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  <w:tc>
          <w:tcPr>
            <w:tcW w:w="966" w:type="dxa"/>
          </w:tcPr>
          <w:p w14:paraId="48FDB1D5" w14:textId="30DE0222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0,13</w:t>
            </w:r>
          </w:p>
        </w:tc>
        <w:tc>
          <w:tcPr>
            <w:tcW w:w="889" w:type="dxa"/>
          </w:tcPr>
          <w:p w14:paraId="479C1105" w14:textId="34A91405" w:rsidR="00CB2678" w:rsidRDefault="00CB2678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</w:tr>
    </w:tbl>
    <w:p w14:paraId="75163650" w14:textId="77777777" w:rsidR="0081678C" w:rsidRDefault="0081678C" w:rsidP="0081678C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П</w:t>
      </w:r>
      <w:r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>ар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а</w:t>
      </w:r>
      <w:r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координат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, которую</w:t>
      </w:r>
      <w:r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не удалось зафиксировать,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отмечена прочерком. Д</w:t>
      </w:r>
      <w:r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>ля черного цвета - последняя восьмая полоса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также</w:t>
      </w:r>
      <w:r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ставится прочерк.</w:t>
      </w:r>
    </w:p>
    <w:p w14:paraId="702E9545" w14:textId="5032ED89" w:rsidR="0081678C" w:rsidRDefault="00565C03" w:rsidP="0081678C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anchor distT="0" distB="0" distL="114300" distR="114300" simplePos="0" relativeHeight="251684864" behindDoc="0" locked="0" layoutInCell="1" allowOverlap="1" wp14:anchorId="0811E559" wp14:editId="3E61760F">
            <wp:simplePos x="0" y="0"/>
            <wp:positionH relativeFrom="column">
              <wp:posOffset>-89535</wp:posOffset>
            </wp:positionH>
            <wp:positionV relativeFrom="page">
              <wp:posOffset>4846320</wp:posOffset>
            </wp:positionV>
            <wp:extent cx="5902325" cy="413766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413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78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67308B" wp14:editId="50F7E72A">
                <wp:simplePos x="0" y="0"/>
                <wp:positionH relativeFrom="column">
                  <wp:posOffset>-89535</wp:posOffset>
                </wp:positionH>
                <wp:positionV relativeFrom="paragraph">
                  <wp:posOffset>4974590</wp:posOffset>
                </wp:positionV>
                <wp:extent cx="5935980" cy="635"/>
                <wp:effectExtent l="0" t="0" r="0" b="0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61383" w14:textId="28D3E221" w:rsidR="0081678C" w:rsidRPr="0081678C" w:rsidRDefault="0081678C" w:rsidP="0081678C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ru-RU"/>
                              </w:rPr>
                            </w:pP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Цветовой график с отмеченными координатами (вариант 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67308B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margin-left:-7.05pt;margin-top:391.7pt;width:467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961RAIAAGUEAAAOAAAAZHJzL2Uyb0RvYy54bWysVLFu2zAQ3Qv0HwjutewEDhLDcuA6cFHA&#10;SAI4RWaaoiwCJI8laUvp1r2/0H/okKFbf8H5ox4pyWnTTkUX6nh3PPK9d6fpZaMV2QvnJZicjgZD&#10;SoThUEizzemHu+Wbc0p8YKZgCozI6YPw9HL2+tW0thNxAhWoQjiCRYyf1DanVQh2kmWeV0IzPwAr&#10;DAZLcJoF3LptVjhWY3WtspPh8CyrwRXWARfeo/eqDdJZql+WgoebsvQiEJVTfFtIq0vrJq7ZbMom&#10;W8dsJXn3DPYPr9BMGrz0WOqKBUZ2Tv5RSkvuwEMZBhx0BmUpuUgYEM1o+ALNumJWJCxIjrdHmvz/&#10;K8uv97eOyAK1Q6UM06jR4evh2+Hx8OPw/enz0xeCAWSptn6CyWuL6aF5Cw2e6P0enRF8UzodvwiL&#10;YBz5fjhyLJpAODrHF6fji3MMcYydnY5jjez5qHU+vBOgSTRy6lDAxCvbr3xoU/uUeJMHJYulVCpu&#10;YmChHNkzFLuuZBBd8d+ylIm5BuKptmD0ZBFfiyNaodk0HegNFA+I2UHbO97ypcSLVsyHW+awWRAL&#10;DkC4waVUUOcUOouSCtynv/ljPmqIUUpqbL6c+o875gQl6r1BdWOn9obrjU1vmJ1eAEIc4WhZnkw8&#10;4ILqzdKBvse5mMdbMMQMx7tyGnpzEdoRwLniYj5PSdiPloWVWVseS/eE3jX3zNlOjoAqXkPflmzy&#10;QpU2N+li57uAFCfJIqEtix3P2MtJ9G7u4rD8uk9Zz3+H2U8AAAD//wMAUEsDBBQABgAIAAAAIQD5&#10;MfR/4gAAAAsBAAAPAAAAZHJzL2Rvd25yZXYueG1sTI+xTsMwEIZ3JN7BOiQW1DppQ1tCnKqqYKBL&#10;RejC5sbXOBCfI9tpw9tjWGC8u0//fX+xHk3Hzuh8a0lAOk2AIdVWtdQIOLw9T1bAfJCkZGcJBXyh&#10;h3V5fVXIXNkLveK5Cg2LIeRzKUCH0Oec+1qjkX5qe6R4O1lnZIija7hy8hLDTcdnSbLgRrYUP2jZ&#10;41Zj/VkNRsA+e9/ru+H0tNtkc/dyGLaLj6YS4vZm3DwCCziGPxh+9KM6lNHpaAdSnnUCJmmWRlTA&#10;cjXPgEXiYZYsgR1/N/fAy4L/71B+AwAA//8DAFBLAQItABQABgAIAAAAIQC2gziS/gAAAOEBAAAT&#10;AAAAAAAAAAAAAAAAAAAAAABbQ29udGVudF9UeXBlc10ueG1sUEsBAi0AFAAGAAgAAAAhADj9If/W&#10;AAAAlAEAAAsAAAAAAAAAAAAAAAAALwEAAF9yZWxzLy5yZWxzUEsBAi0AFAAGAAgAAAAhALD73rVE&#10;AgAAZQQAAA4AAAAAAAAAAAAAAAAALgIAAGRycy9lMm9Eb2MueG1sUEsBAi0AFAAGAAgAAAAhAPkx&#10;9H/iAAAACwEAAA8AAAAAAAAAAAAAAAAAngQAAGRycy9kb3ducmV2LnhtbFBLBQYAAAAABAAEAPMA&#10;AACtBQAAAAA=&#10;" stroked="f">
                <v:textbox style="mso-fit-shape-to-text:t" inset="0,0,0,0">
                  <w:txbxContent>
                    <w:p w14:paraId="1A261383" w14:textId="28D3E221" w:rsidR="0081678C" w:rsidRPr="0081678C" w:rsidRDefault="0081678C" w:rsidP="0081678C">
                      <w:pPr>
                        <w:pStyle w:val="a6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ru-RU"/>
                        </w:rPr>
                      </w:pP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Pr="0081678C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Цветовой график с отмеченными координатами (вариант 11)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Нанесем </w:t>
      </w:r>
      <w:r w:rsidR="0081678C"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рассчитанные </w:t>
      </w:r>
      <w:r w:rsid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экспериментальные координаты на </w:t>
      </w:r>
      <w:r w:rsidR="0081678C"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цветовой график, обозначив рассчитанные </w:t>
      </w:r>
      <w:r w:rsid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координаты красными точками, а экспериментальные координаты – синими.</w:t>
      </w:r>
    </w:p>
    <w:p w14:paraId="4805CE09" w14:textId="5AD46042" w:rsidR="00EB022B" w:rsidRDefault="00EB022B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14:paraId="77C712BA" w14:textId="069E7847" w:rsidR="0081678C" w:rsidRPr="0081678C" w:rsidRDefault="003652A1" w:rsidP="0081678C">
      <w:pPr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br w:type="page"/>
      </w:r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lastRenderedPageBreak/>
        <w:t xml:space="preserve">Таблица </w:t>
      </w:r>
      <w:r w:rsidR="0081678C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4</w:t>
      </w:r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. Т</w:t>
      </w:r>
      <w:proofErr w:type="spellStart"/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еоретически</w:t>
      </w:r>
      <w:proofErr w:type="spellEnd"/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рассчитанны</w:t>
      </w:r>
      <w:proofErr w:type="spellEnd"/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е</w:t>
      </w:r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и экспериментально сняты</w:t>
      </w:r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е</w:t>
      </w:r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координат</w:t>
      </w:r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ы</w:t>
      </w:r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цветов</w:t>
      </w:r>
      <w:r w:rsidR="0081678C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для варианта 9</w:t>
      </w:r>
      <w:r w:rsidR="0081678C" w:rsidRPr="003652A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00"/>
        <w:gridCol w:w="964"/>
        <w:gridCol w:w="965"/>
        <w:gridCol w:w="965"/>
        <w:gridCol w:w="965"/>
        <w:gridCol w:w="965"/>
        <w:gridCol w:w="966"/>
        <w:gridCol w:w="966"/>
        <w:gridCol w:w="889"/>
      </w:tblGrid>
      <w:tr w:rsidR="00CB2678" w14:paraId="7EBB0880" w14:textId="77777777" w:rsidTr="00C42C51">
        <w:tc>
          <w:tcPr>
            <w:tcW w:w="1700" w:type="dxa"/>
            <w:vMerge w:val="restart"/>
          </w:tcPr>
          <w:p w14:paraId="2A9787A2" w14:textId="7777777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Координаты</w:t>
            </w:r>
          </w:p>
        </w:tc>
        <w:tc>
          <w:tcPr>
            <w:tcW w:w="7645" w:type="dxa"/>
            <w:gridSpan w:val="8"/>
          </w:tcPr>
          <w:p w14:paraId="123B0EFF" w14:textId="049E7544" w:rsidR="00CB2678" w:rsidRDefault="00CB2678" w:rsidP="002E6B02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Номер полосы</w:t>
            </w:r>
          </w:p>
        </w:tc>
      </w:tr>
      <w:tr w:rsidR="00CB2678" w14:paraId="7BDA9A03" w14:textId="77777777" w:rsidTr="00C42C51">
        <w:tc>
          <w:tcPr>
            <w:tcW w:w="1700" w:type="dxa"/>
            <w:vMerge/>
          </w:tcPr>
          <w:p w14:paraId="68421BB8" w14:textId="7777777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</w:p>
        </w:tc>
        <w:tc>
          <w:tcPr>
            <w:tcW w:w="964" w:type="dxa"/>
          </w:tcPr>
          <w:p w14:paraId="4B2E608C" w14:textId="7777777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1</w:t>
            </w:r>
          </w:p>
        </w:tc>
        <w:tc>
          <w:tcPr>
            <w:tcW w:w="965" w:type="dxa"/>
          </w:tcPr>
          <w:p w14:paraId="4D3ABA9E" w14:textId="7777777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2</w:t>
            </w:r>
          </w:p>
        </w:tc>
        <w:tc>
          <w:tcPr>
            <w:tcW w:w="965" w:type="dxa"/>
          </w:tcPr>
          <w:p w14:paraId="61161E7B" w14:textId="7777777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3</w:t>
            </w:r>
          </w:p>
        </w:tc>
        <w:tc>
          <w:tcPr>
            <w:tcW w:w="965" w:type="dxa"/>
          </w:tcPr>
          <w:p w14:paraId="289C41C8" w14:textId="7777777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4</w:t>
            </w:r>
          </w:p>
        </w:tc>
        <w:tc>
          <w:tcPr>
            <w:tcW w:w="965" w:type="dxa"/>
          </w:tcPr>
          <w:p w14:paraId="0D945B1E" w14:textId="7777777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5</w:t>
            </w:r>
          </w:p>
        </w:tc>
        <w:tc>
          <w:tcPr>
            <w:tcW w:w="966" w:type="dxa"/>
          </w:tcPr>
          <w:p w14:paraId="0F784FFD" w14:textId="7777777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6</w:t>
            </w:r>
          </w:p>
        </w:tc>
        <w:tc>
          <w:tcPr>
            <w:tcW w:w="966" w:type="dxa"/>
          </w:tcPr>
          <w:p w14:paraId="15A15855" w14:textId="7777777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7</w:t>
            </w:r>
          </w:p>
        </w:tc>
        <w:tc>
          <w:tcPr>
            <w:tcW w:w="889" w:type="dxa"/>
          </w:tcPr>
          <w:p w14:paraId="69C669ED" w14:textId="7777777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8</w:t>
            </w:r>
          </w:p>
        </w:tc>
      </w:tr>
      <w:tr w:rsidR="00C42C51" w14:paraId="32B73112" w14:textId="77777777" w:rsidTr="00C42C51">
        <w:tc>
          <w:tcPr>
            <w:tcW w:w="1700" w:type="dxa"/>
          </w:tcPr>
          <w:p w14:paraId="0C535B08" w14:textId="77777777" w:rsidR="00CB2678" w:rsidRDefault="00167914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64" w:type="dxa"/>
          </w:tcPr>
          <w:p w14:paraId="74D7F1C8" w14:textId="78AB2E15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0,31</w:t>
            </w:r>
          </w:p>
        </w:tc>
        <w:tc>
          <w:tcPr>
            <w:tcW w:w="965" w:type="dxa"/>
          </w:tcPr>
          <w:p w14:paraId="1B63887C" w14:textId="4ABE967C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0,33</w:t>
            </w:r>
          </w:p>
        </w:tc>
        <w:tc>
          <w:tcPr>
            <w:tcW w:w="965" w:type="dxa"/>
          </w:tcPr>
          <w:p w14:paraId="5477B637" w14:textId="02D4A91F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0,17</w:t>
            </w:r>
          </w:p>
        </w:tc>
        <w:tc>
          <w:tcPr>
            <w:tcW w:w="965" w:type="dxa"/>
          </w:tcPr>
          <w:p w14:paraId="0F964C87" w14:textId="768C30FE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0,17</w:t>
            </w:r>
          </w:p>
        </w:tc>
        <w:tc>
          <w:tcPr>
            <w:tcW w:w="965" w:type="dxa"/>
          </w:tcPr>
          <w:p w14:paraId="140283C7" w14:textId="73E40007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0,42</w:t>
            </w:r>
          </w:p>
        </w:tc>
        <w:tc>
          <w:tcPr>
            <w:tcW w:w="966" w:type="dxa"/>
          </w:tcPr>
          <w:p w14:paraId="3F862DA1" w14:textId="05A333EF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0,46</w:t>
            </w:r>
          </w:p>
        </w:tc>
        <w:tc>
          <w:tcPr>
            <w:tcW w:w="966" w:type="dxa"/>
          </w:tcPr>
          <w:p w14:paraId="19914625" w14:textId="3C9B553A" w:rsidR="00CB2678" w:rsidRDefault="00101B0B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0,17</w:t>
            </w:r>
          </w:p>
        </w:tc>
        <w:tc>
          <w:tcPr>
            <w:tcW w:w="889" w:type="dxa"/>
          </w:tcPr>
          <w:p w14:paraId="753CA5F2" w14:textId="2E2156A2" w:rsidR="00CB2678" w:rsidRDefault="00101B0B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</w:tr>
      <w:tr w:rsidR="00C42C51" w14:paraId="6C0A9448" w14:textId="77777777" w:rsidTr="00C42C51">
        <w:tc>
          <w:tcPr>
            <w:tcW w:w="1700" w:type="dxa"/>
          </w:tcPr>
          <w:p w14:paraId="38E258A1" w14:textId="77777777" w:rsidR="00CB2678" w:rsidRDefault="00167914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964" w:type="dxa"/>
          </w:tcPr>
          <w:p w14:paraId="5E6EF134" w14:textId="4D77BE48" w:rsidR="00CB2678" w:rsidRDefault="00101B0B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5" w:type="dxa"/>
          </w:tcPr>
          <w:p w14:paraId="61283420" w14:textId="376E8681" w:rsidR="00CB2678" w:rsidRDefault="00101B0B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5" w:type="dxa"/>
          </w:tcPr>
          <w:p w14:paraId="5E64A077" w14:textId="2596A64D" w:rsidR="00CB2678" w:rsidRDefault="00101B0B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5" w:type="dxa"/>
          </w:tcPr>
          <w:p w14:paraId="556CE433" w14:textId="22BEBB60" w:rsidR="00CB2678" w:rsidRDefault="00101B0B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5" w:type="dxa"/>
          </w:tcPr>
          <w:p w14:paraId="4D7B52BE" w14:textId="0A27153D" w:rsidR="00CB2678" w:rsidRDefault="00101B0B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6" w:type="dxa"/>
          </w:tcPr>
          <w:p w14:paraId="0F22112D" w14:textId="186683F4" w:rsidR="00CB2678" w:rsidRDefault="00101B0B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6" w:type="dxa"/>
          </w:tcPr>
          <w:p w14:paraId="28F9B022" w14:textId="2FE0E35C" w:rsidR="00CB2678" w:rsidRDefault="00101B0B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889" w:type="dxa"/>
          </w:tcPr>
          <w:p w14:paraId="0DE6D874" w14:textId="5005400B" w:rsidR="00CB2678" w:rsidRDefault="00101B0B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</w:tr>
      <w:tr w:rsidR="00C42C51" w14:paraId="4E4764B9" w14:textId="77777777" w:rsidTr="00C42C51">
        <w:tc>
          <w:tcPr>
            <w:tcW w:w="1700" w:type="dxa"/>
          </w:tcPr>
          <w:p w14:paraId="6CE78C8F" w14:textId="77777777" w:rsidR="00CB2678" w:rsidRDefault="00167914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Fэкс</m:t>
                    </m:r>
                  </m:sub>
                </m:sSub>
              </m:oMath>
            </m:oMathPara>
          </w:p>
        </w:tc>
        <w:tc>
          <w:tcPr>
            <w:tcW w:w="964" w:type="dxa"/>
          </w:tcPr>
          <w:p w14:paraId="0A083447" w14:textId="3940D2A1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5" w:type="dxa"/>
          </w:tcPr>
          <w:p w14:paraId="77CA31AD" w14:textId="38185358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0,34</w:t>
            </w:r>
          </w:p>
        </w:tc>
        <w:tc>
          <w:tcPr>
            <w:tcW w:w="965" w:type="dxa"/>
          </w:tcPr>
          <w:p w14:paraId="22E0A84B" w14:textId="3842A9DD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0,19</w:t>
            </w:r>
          </w:p>
        </w:tc>
        <w:tc>
          <w:tcPr>
            <w:tcW w:w="965" w:type="dxa"/>
          </w:tcPr>
          <w:p w14:paraId="1FA51532" w14:textId="6291B1E1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0,20</w:t>
            </w:r>
          </w:p>
        </w:tc>
        <w:tc>
          <w:tcPr>
            <w:tcW w:w="965" w:type="dxa"/>
          </w:tcPr>
          <w:p w14:paraId="1B2AF1BD" w14:textId="00D995C0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0,41</w:t>
            </w:r>
          </w:p>
        </w:tc>
        <w:tc>
          <w:tcPr>
            <w:tcW w:w="966" w:type="dxa"/>
          </w:tcPr>
          <w:p w14:paraId="59889994" w14:textId="7D69AF25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0,46</w:t>
            </w:r>
          </w:p>
        </w:tc>
        <w:tc>
          <w:tcPr>
            <w:tcW w:w="966" w:type="dxa"/>
          </w:tcPr>
          <w:p w14:paraId="6878AC43" w14:textId="5A711F9E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  <w:tc>
          <w:tcPr>
            <w:tcW w:w="889" w:type="dxa"/>
          </w:tcPr>
          <w:p w14:paraId="78757CF3" w14:textId="40D6CFEF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</w:tr>
      <w:tr w:rsidR="00C42C51" w14:paraId="109FD6C9" w14:textId="77777777" w:rsidTr="00C42C51">
        <w:tc>
          <w:tcPr>
            <w:tcW w:w="1700" w:type="dxa"/>
          </w:tcPr>
          <w:p w14:paraId="23EFDD28" w14:textId="77777777" w:rsidR="00CB2678" w:rsidRDefault="00167914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Fэкс</m:t>
                    </m:r>
                  </m:sub>
                </m:sSub>
              </m:oMath>
            </m:oMathPara>
          </w:p>
        </w:tc>
        <w:tc>
          <w:tcPr>
            <w:tcW w:w="964" w:type="dxa"/>
          </w:tcPr>
          <w:p w14:paraId="44041A1A" w14:textId="10EDE58C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5" w:type="dxa"/>
          </w:tcPr>
          <w:p w14:paraId="6C6A37BA" w14:textId="60D8F5A0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0,33</w:t>
            </w:r>
          </w:p>
        </w:tc>
        <w:tc>
          <w:tcPr>
            <w:tcW w:w="965" w:type="dxa"/>
          </w:tcPr>
          <w:p w14:paraId="41E8C412" w14:textId="28524523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5" w:type="dxa"/>
          </w:tcPr>
          <w:p w14:paraId="19B6B6CA" w14:textId="4E76148E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5" w:type="dxa"/>
          </w:tcPr>
          <w:p w14:paraId="118F2B78" w14:textId="13B233CD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0,28</w:t>
            </w:r>
          </w:p>
        </w:tc>
        <w:tc>
          <w:tcPr>
            <w:tcW w:w="966" w:type="dxa"/>
          </w:tcPr>
          <w:p w14:paraId="3C834408" w14:textId="0C8455A2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0,32</w:t>
            </w:r>
          </w:p>
        </w:tc>
        <w:tc>
          <w:tcPr>
            <w:tcW w:w="966" w:type="dxa"/>
          </w:tcPr>
          <w:p w14:paraId="12D5AB8B" w14:textId="4BD5D9CA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  <w:tc>
          <w:tcPr>
            <w:tcW w:w="889" w:type="dxa"/>
          </w:tcPr>
          <w:p w14:paraId="2A22B5A9" w14:textId="661109D6" w:rsidR="00CB2678" w:rsidRDefault="00CB2678" w:rsidP="002E6B02">
            <w:pP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ru-RU"/>
              </w:rPr>
              <w:t>-</w:t>
            </w:r>
          </w:p>
        </w:tc>
      </w:tr>
    </w:tbl>
    <w:p w14:paraId="5C5D6064" w14:textId="0DF8B17F" w:rsidR="00CB2678" w:rsidRDefault="0081678C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П</w:t>
      </w:r>
      <w:r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>ар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а</w:t>
      </w:r>
      <w:r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координат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, которую</w:t>
      </w:r>
      <w:r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не удалось зафиксировать,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отмечена прочерком. Д</w:t>
      </w:r>
      <w:r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>ля черного цвета - последняя восьмая полоса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также</w:t>
      </w:r>
      <w:r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ставится прочерк.</w:t>
      </w:r>
    </w:p>
    <w:p w14:paraId="351A0A00" w14:textId="33852D02" w:rsidR="0046007D" w:rsidRDefault="00565C03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215BCC" wp14:editId="33FF6312">
                <wp:simplePos x="0" y="0"/>
                <wp:positionH relativeFrom="column">
                  <wp:posOffset>-104140</wp:posOffset>
                </wp:positionH>
                <wp:positionV relativeFrom="page">
                  <wp:posOffset>7840980</wp:posOffset>
                </wp:positionV>
                <wp:extent cx="5821680" cy="331470"/>
                <wp:effectExtent l="0" t="0" r="762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168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9501B" w14:textId="6874DA75" w:rsidR="0081678C" w:rsidRPr="0081678C" w:rsidRDefault="0081678C" w:rsidP="0081678C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44"/>
                                <w:szCs w:val="44"/>
                                <w:lang w:val="ru-RU"/>
                              </w:rPr>
                            </w:pP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Цветовой график </w:t>
                            </w:r>
                            <w:r w:rsidR="00D8125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с отмеченными координатами </w:t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(вариант </w:t>
                            </w:r>
                            <w:r w:rsidR="00D8125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9</w:t>
                            </w:r>
                            <w:r w:rsidRPr="0081678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215BCC" id="Надпись 15" o:spid="_x0000_s1027" type="#_x0000_t202" style="position:absolute;margin-left:-8.2pt;margin-top:617.4pt;width:458.4pt;height:26.1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EmQSwIAAG8EAAAOAAAAZHJzL2Uyb0RvYy54bWysVMFu1DAQvSPxD5bvNLstLdWq2WrZqgip&#10;aittUc9ex9lEcjzG9m5Sbtz5Bf6hBw7c+IXtH/HsbFoonBAXZzwzHvu9N5OT067RbKOcr8nkfLw3&#10;4kwZSUVtVjn/cHP+6pgzH4QphCajcn6nPD+dvnxx0tqJ2qeKdKEcQxHjJ63NeRWCnWSZl5VqhN8j&#10;qwyCJblGBGzdKiucaFG90dn+aHSUteQK60gq7+E964N8muqXpZLhqiy9CkznHG8LaXVpXcY1m56I&#10;ycoJW9Vy9wzxD69oRG1w6WOpMxEEW7v6j1JNLR15KsOepCajsqylShiAZjx6hmZRCasSFpDj7SNN&#10;/v+VlZeba8fqAtodcmZEA422X7f322/bH9vvD58fvjAEwFJr/QTJC4v00L2lDicGv4czgu9K18Qv&#10;YDHEwffdI8eqC0zCeXi8Pz46RkgidnAwfv0miZA9nbbOh3eKGhaNnDtomKgVmwsf8BKkDinxMk+6&#10;Ls5rreMmBubasY2A3m1VBxXfiBO/ZWkTcw3FU304erIIsYcSrdAtu56YAeaSijugd9R3kbfyvMZ9&#10;F8KHa+HQNkCFUQhXWEpNbc5pZ3FWkfv0N3/Mh5qIctaiDXPuP66FU5zp9wY6x54dDDcYy8Ew62ZO&#10;QDrGkFmZTBxwQQ9m6ai5xYTM4i0ICSNxV87DYM5DPwyYMKlms5SEzrQiXJiFlbH0wOtNdyuc3akS&#10;oOclDQ0qJs/E6XOTPHa2DmA6KRd57Vnc0Y2uTvLsJjCOza/7lPX0n5j+BAAA//8DAFBLAwQUAAYA&#10;CAAAACEAOHEV9eIAAAANAQAADwAAAGRycy9kb3ducmV2LnhtbEyPwW7CMBBE75X6D9ZW6qUCG4hS&#10;SOMghNpDe0FNuXAzsYnTxusodiD9+y4netyZp9mZfD26lp1NHxqPEmZTAcxg5XWDtYT919tkCSxE&#10;hVq1Ho2EXxNgXdzf5SrT/oKf5lzGmlEIhkxJsDF2GeehssapMPWdQfJOvncq0tnXXPfqQuGu5XMh&#10;Uu5Ug/TBqs5sral+ysFJ2CWHnX0aTq8fm2TRv++Hbfpdl1I+PoybF2DRjPEGw7U+VYeCOh39gDqw&#10;VsJkliaEkjFfJDSCkJUQJB2v0vJZAC9y/n9F8QcAAP//AwBQSwECLQAUAAYACAAAACEAtoM4kv4A&#10;AADhAQAAEwAAAAAAAAAAAAAAAAAAAAAAW0NvbnRlbnRfVHlwZXNdLnhtbFBLAQItABQABgAIAAAA&#10;IQA4/SH/1gAAAJQBAAALAAAAAAAAAAAAAAAAAC8BAABfcmVscy8ucmVsc1BLAQItABQABgAIAAAA&#10;IQC7JEmQSwIAAG8EAAAOAAAAAAAAAAAAAAAAAC4CAABkcnMvZTJvRG9jLnhtbFBLAQItABQABgAI&#10;AAAAIQA4cRX14gAAAA0BAAAPAAAAAAAAAAAAAAAAAKUEAABkcnMvZG93bnJldi54bWxQSwUGAAAA&#10;AAQABADzAAAAtAUAAAAA&#10;" stroked="f">
                <v:textbox style="mso-fit-shape-to-text:t" inset="0,0,0,0">
                  <w:txbxContent>
                    <w:p w14:paraId="0459501B" w14:textId="6874DA75" w:rsidR="0081678C" w:rsidRPr="0081678C" w:rsidRDefault="0081678C" w:rsidP="0081678C">
                      <w:pPr>
                        <w:pStyle w:val="a6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44"/>
                          <w:szCs w:val="44"/>
                          <w:lang w:val="ru-RU"/>
                        </w:rPr>
                      </w:pP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Цветовой график </w:t>
                      </w:r>
                      <w:r w:rsidR="00D8125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с отмеченными координатами </w:t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(вариант </w:t>
                      </w:r>
                      <w:r w:rsidR="00D8125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9</w:t>
                      </w:r>
                      <w:r w:rsidRPr="0081678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)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rFonts w:ascii="Times New Roman" w:hAnsi="Times New Roman" w:cs="Times New Roman"/>
          <w:bCs/>
          <w:iCs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733CC43B" wp14:editId="1DE0087B">
            <wp:simplePos x="0" y="0"/>
            <wp:positionH relativeFrom="column">
              <wp:posOffset>-21590</wp:posOffset>
            </wp:positionH>
            <wp:positionV relativeFrom="page">
              <wp:posOffset>3756660</wp:posOffset>
            </wp:positionV>
            <wp:extent cx="5738495" cy="40005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Нанесем </w:t>
      </w:r>
      <w:r w:rsidR="0081678C"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рассчитанные </w:t>
      </w:r>
      <w:r w:rsid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экспериментальные координаты на </w:t>
      </w:r>
      <w:r w:rsidR="0081678C" w:rsidRP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цветовой график, обозначив рассчитанные </w:t>
      </w:r>
      <w:r w:rsidR="0081678C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координаты красными точками, а экспериментальные координаты – синими.</w:t>
      </w:r>
    </w:p>
    <w:p w14:paraId="06E78FC1" w14:textId="665E5E37" w:rsidR="006A6F3D" w:rsidRPr="006A6F3D" w:rsidRDefault="006A6F3D">
      <w:pPr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6A6F3D">
        <w:rPr>
          <w:rFonts w:ascii="Times New Roman" w:hAnsi="Times New Roman" w:cs="Times New Roman"/>
          <w:bCs/>
          <w:i/>
          <w:sz w:val="28"/>
          <w:szCs w:val="28"/>
          <w:lang w:val="ru-RU"/>
        </w:rPr>
        <w:t xml:space="preserve">Вывод: </w:t>
      </w:r>
    </w:p>
    <w:p w14:paraId="7E90735E" w14:textId="0D1A44B4" w:rsidR="0081678C" w:rsidRDefault="006A6F3D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В</w:t>
      </w:r>
      <w:r w:rsidRPr="006A6F3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се координаты 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как </w:t>
      </w:r>
      <w:r w:rsidRPr="006A6F3D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расчетные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, так и экспериментальные</w:t>
      </w:r>
      <w:r w:rsidRPr="006A6F3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попа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ли</w:t>
      </w:r>
      <w:r w:rsidRPr="006A6F3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в треугольник цветов монитора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. Э</w:t>
      </w:r>
      <w:r w:rsidRPr="006A6F3D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кспериментальные данные не сильно отлича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ются </w:t>
      </w:r>
      <w:r w:rsidRPr="006A6F3D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от расчетных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. Эти различия связаны с </w:t>
      </w:r>
      <w:r w:rsidRPr="006A6F3D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особенност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ями</w:t>
      </w:r>
      <w:r w:rsidRPr="006A6F3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зрения экспериментаторов и качеств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ом</w:t>
      </w:r>
      <w:r w:rsidRPr="006A6F3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аппаратур</w:t>
      </w: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t>ы.</w:t>
      </w:r>
    </w:p>
    <w:p w14:paraId="2D1C8B3E" w14:textId="230C648C" w:rsidR="00CB1E0B" w:rsidRDefault="00CB1E0B">
      <w:pPr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ru-RU"/>
        </w:rPr>
        <w:br w:type="page"/>
      </w:r>
    </w:p>
    <w:p w14:paraId="62084DBB" w14:textId="2D7A1ECF" w:rsidR="00CB1E0B" w:rsidRDefault="002567C1">
      <w:pPr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2567C1">
        <w:rPr>
          <w:rFonts w:ascii="Times New Roman" w:hAnsi="Times New Roman" w:cs="Times New Roman"/>
          <w:bCs/>
          <w:i/>
          <w:sz w:val="28"/>
          <w:szCs w:val="28"/>
          <w:lang w:val="ru-RU"/>
        </w:rPr>
        <w:lastRenderedPageBreak/>
        <w:t>П.6-8. Исследование пороговой заметности шума при его вводе в передаваемые по каналу связи сигналы</w:t>
      </w:r>
    </w:p>
    <w:p w14:paraId="40FCBDC5" w14:textId="04027A2D" w:rsidR="002567C1" w:rsidRDefault="0054421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удобства исследования пороговой заметности шума п</w:t>
      </w:r>
      <w:proofErr w:type="spellStart"/>
      <w:r w:rsidR="002567C1" w:rsidRPr="002567C1">
        <w:rPr>
          <w:rFonts w:ascii="Times New Roman" w:hAnsi="Times New Roman" w:cs="Times New Roman"/>
          <w:color w:val="000000"/>
          <w:sz w:val="28"/>
          <w:szCs w:val="28"/>
        </w:rPr>
        <w:t>рив</w:t>
      </w:r>
      <w:proofErr w:type="spellEnd"/>
      <w:r w:rsidR="002567C1">
        <w:rPr>
          <w:rFonts w:ascii="Times New Roman" w:hAnsi="Times New Roman" w:cs="Times New Roman"/>
          <w:color w:val="000000"/>
          <w:sz w:val="28"/>
          <w:szCs w:val="28"/>
          <w:lang w:val="ru-RU"/>
        </w:rPr>
        <w:t>едем</w:t>
      </w:r>
      <w:r w:rsidR="002567C1" w:rsidRPr="002567C1">
        <w:rPr>
          <w:rFonts w:ascii="Times New Roman" w:hAnsi="Times New Roman" w:cs="Times New Roman"/>
          <w:color w:val="000000"/>
          <w:sz w:val="28"/>
          <w:szCs w:val="28"/>
        </w:rPr>
        <w:t xml:space="preserve"> таблиц</w:t>
      </w:r>
      <w:r w:rsidR="002567C1">
        <w:rPr>
          <w:rFonts w:ascii="Times New Roman" w:hAnsi="Times New Roman" w:cs="Times New Roman"/>
          <w:color w:val="000000"/>
          <w:sz w:val="28"/>
          <w:szCs w:val="28"/>
          <w:lang w:val="ru-RU"/>
        </w:rPr>
        <w:t>у</w:t>
      </w:r>
      <w:r w:rsidR="002567C1" w:rsidRPr="002567C1">
        <w:rPr>
          <w:rFonts w:ascii="Times New Roman" w:hAnsi="Times New Roman" w:cs="Times New Roman"/>
          <w:color w:val="000000"/>
          <w:sz w:val="28"/>
          <w:szCs w:val="28"/>
        </w:rPr>
        <w:t xml:space="preserve"> с измерениями из протокола.</w:t>
      </w:r>
    </w:p>
    <w:p w14:paraId="278D29A7" w14:textId="1F70CA97" w:rsidR="002567C1" w:rsidRDefault="002567C1">
      <w:pPr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</w:pPr>
      <w:r w:rsidRPr="002567C1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>Таблица 5. Измерение уровня шума в случае его пороговой визуальной заметности в каналах яркости, красного цветоразностного и синего цветоразностного.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44217" w14:paraId="2F3F769E" w14:textId="77777777" w:rsidTr="00544217">
        <w:trPr>
          <w:jc w:val="center"/>
        </w:trPr>
        <w:tc>
          <w:tcPr>
            <w:tcW w:w="2336" w:type="dxa"/>
            <w:vMerge w:val="restart"/>
          </w:tcPr>
          <w:p w14:paraId="64718520" w14:textId="6CAF7C3D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Сигнал</w:t>
            </w:r>
          </w:p>
        </w:tc>
        <w:tc>
          <w:tcPr>
            <w:tcW w:w="7009" w:type="dxa"/>
            <w:gridSpan w:val="3"/>
          </w:tcPr>
          <w:p w14:paraId="71B45C22" w14:textId="201DC471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Порог визуальной заметности шума</w:t>
            </w:r>
          </w:p>
        </w:tc>
      </w:tr>
      <w:tr w:rsidR="00544217" w14:paraId="535A2F3C" w14:textId="77777777" w:rsidTr="00544217">
        <w:trPr>
          <w:jc w:val="center"/>
        </w:trPr>
        <w:tc>
          <w:tcPr>
            <w:tcW w:w="2336" w:type="dxa"/>
            <w:vMerge/>
          </w:tcPr>
          <w:p w14:paraId="30B66563" w14:textId="77777777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</w:p>
        </w:tc>
        <w:tc>
          <w:tcPr>
            <w:tcW w:w="2336" w:type="dxa"/>
          </w:tcPr>
          <w:p w14:paraId="605C6692" w14:textId="4FF58EBF" w:rsidR="00544217" w:rsidRDefault="00544217" w:rsidP="00B23EC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Шум на повышение</w:t>
            </w:r>
          </w:p>
        </w:tc>
        <w:tc>
          <w:tcPr>
            <w:tcW w:w="2336" w:type="dxa"/>
          </w:tcPr>
          <w:p w14:paraId="53D7E68C" w14:textId="1A720710" w:rsidR="00544217" w:rsidRDefault="00544217" w:rsidP="00B23EC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Шум на понижение</w:t>
            </w:r>
          </w:p>
        </w:tc>
        <w:tc>
          <w:tcPr>
            <w:tcW w:w="2337" w:type="dxa"/>
          </w:tcPr>
          <w:p w14:paraId="1CB47E33" w14:textId="30CDE2CA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Среднее</w:t>
            </w:r>
          </w:p>
        </w:tc>
      </w:tr>
      <w:tr w:rsidR="00544217" w14:paraId="67609469" w14:textId="77777777" w:rsidTr="00544217">
        <w:trPr>
          <w:jc w:val="center"/>
        </w:trPr>
        <w:tc>
          <w:tcPr>
            <w:tcW w:w="2336" w:type="dxa"/>
          </w:tcPr>
          <w:p w14:paraId="45D3004A" w14:textId="233E2E0B" w:rsidR="00544217" w:rsidRP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4ABEFB83" w14:textId="1C83D4F1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0,3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кл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.</w:t>
            </w:r>
          </w:p>
        </w:tc>
        <w:tc>
          <w:tcPr>
            <w:tcW w:w="2336" w:type="dxa"/>
          </w:tcPr>
          <w:p w14:paraId="1BC3A842" w14:textId="52225B11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0,2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кл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.</w:t>
            </w:r>
          </w:p>
        </w:tc>
        <w:tc>
          <w:tcPr>
            <w:tcW w:w="2337" w:type="dxa"/>
          </w:tcPr>
          <w:p w14:paraId="3C1AB362" w14:textId="1F5CF2C0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0,25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кл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.</w:t>
            </w:r>
          </w:p>
        </w:tc>
      </w:tr>
      <w:tr w:rsidR="00544217" w14:paraId="335B5771" w14:textId="77777777" w:rsidTr="00544217">
        <w:trPr>
          <w:jc w:val="center"/>
        </w:trPr>
        <w:tc>
          <w:tcPr>
            <w:tcW w:w="2336" w:type="dxa"/>
          </w:tcPr>
          <w:p w14:paraId="7F2A69DD" w14:textId="6E961F21" w:rsidR="00544217" w:rsidRP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R-Y</w:t>
            </w:r>
          </w:p>
        </w:tc>
        <w:tc>
          <w:tcPr>
            <w:tcW w:w="2336" w:type="dxa"/>
          </w:tcPr>
          <w:p w14:paraId="192C4ECE" w14:textId="491ABA83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0,2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кл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.</w:t>
            </w:r>
          </w:p>
        </w:tc>
        <w:tc>
          <w:tcPr>
            <w:tcW w:w="2336" w:type="dxa"/>
          </w:tcPr>
          <w:p w14:paraId="53D7F0B4" w14:textId="25074C1B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0,3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кл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.</w:t>
            </w:r>
          </w:p>
        </w:tc>
        <w:tc>
          <w:tcPr>
            <w:tcW w:w="2337" w:type="dxa"/>
          </w:tcPr>
          <w:p w14:paraId="1E3A0841" w14:textId="5E7A1557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0,25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кл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.</w:t>
            </w:r>
          </w:p>
        </w:tc>
      </w:tr>
      <w:tr w:rsidR="00544217" w14:paraId="2A32936F" w14:textId="77777777" w:rsidTr="00544217">
        <w:trPr>
          <w:jc w:val="center"/>
        </w:trPr>
        <w:tc>
          <w:tcPr>
            <w:tcW w:w="2336" w:type="dxa"/>
          </w:tcPr>
          <w:p w14:paraId="52365BDF" w14:textId="6748564C" w:rsidR="00544217" w:rsidRP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B-Y</w:t>
            </w:r>
          </w:p>
        </w:tc>
        <w:tc>
          <w:tcPr>
            <w:tcW w:w="2336" w:type="dxa"/>
          </w:tcPr>
          <w:p w14:paraId="0A6F6157" w14:textId="21720603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0,8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кл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.</w:t>
            </w:r>
          </w:p>
        </w:tc>
        <w:tc>
          <w:tcPr>
            <w:tcW w:w="2336" w:type="dxa"/>
          </w:tcPr>
          <w:p w14:paraId="6DF60C96" w14:textId="503FA2B7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кл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.</w:t>
            </w:r>
          </w:p>
        </w:tc>
        <w:tc>
          <w:tcPr>
            <w:tcW w:w="2337" w:type="dxa"/>
          </w:tcPr>
          <w:p w14:paraId="134DC95C" w14:textId="7A62A1E1" w:rsidR="00544217" w:rsidRDefault="00544217" w:rsidP="0054421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0,9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кл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.</w:t>
            </w:r>
          </w:p>
        </w:tc>
      </w:tr>
    </w:tbl>
    <w:p w14:paraId="684AFA4A" w14:textId="62009AE7" w:rsidR="002567C1" w:rsidRDefault="002567C1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C437884" w14:textId="2C972FA2" w:rsidR="00544217" w:rsidRPr="00B23EC8" w:rsidRDefault="00544217">
      <w:pP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r w:rsidRPr="00B23EC8"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>Вывод:</w:t>
      </w:r>
    </w:p>
    <w:p w14:paraId="78D4E932" w14:textId="77777777" w:rsidR="00602A33" w:rsidRDefault="00544217" w:rsidP="00602A33">
      <w:pPr>
        <w:rPr>
          <w:rFonts w:ascii="Times New Roman" w:hAnsi="Times New Roman" w:cs="Times New Roman"/>
          <w:sz w:val="28"/>
          <w:szCs w:val="36"/>
          <w:lang w:val="ru-RU"/>
        </w:rPr>
      </w:pPr>
      <w:r w:rsidRPr="00544217">
        <w:rPr>
          <w:rFonts w:ascii="Times New Roman" w:hAnsi="Times New Roman" w:cs="Times New Roman"/>
          <w:bCs/>
          <w:sz w:val="28"/>
          <w:szCs w:val="28"/>
          <w:lang w:val="ru-RU"/>
        </w:rPr>
        <w:t>Для сигнала</w:t>
      </w:r>
      <w:r w:rsidR="00602A33">
        <w:rPr>
          <w:rFonts w:ascii="Times New Roman" w:hAnsi="Times New Roman" w:cs="Times New Roman"/>
          <w:bCs/>
          <w:sz w:val="28"/>
          <w:szCs w:val="28"/>
          <w:lang w:val="ru-RU"/>
        </w:rPr>
        <w:t>, наблюдаемого в яркостном канале,</w:t>
      </w:r>
      <w:r w:rsidRPr="00544217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пороговый уровень визуальной заметности белого шума должен теоретически наступить раньше</w:t>
      </w:r>
      <w:r w:rsidR="00602A3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="00602A33" w:rsidRPr="00602A33">
        <w:rPr>
          <w:rFonts w:ascii="Times New Roman" w:hAnsi="Times New Roman" w:cs="Times New Roman"/>
          <w:sz w:val="28"/>
          <w:szCs w:val="36"/>
        </w:rPr>
        <w:t>Из-за того, что яркостной – самый широкополосный сигнал, то мощность белого шума в этом канале больше (у канала яркостного больше шумов) и заметность шумов, следовательно, должна наблюдаться раньше. Другими словами, СПМ белого шума постоянна и одинакова по всем частотам. Самая большая полоса частот у канала яркости, по этой причине появление шума в этом канале наблюдается раньше, чем в остальных каналах.</w:t>
      </w:r>
      <w:r w:rsidR="00602A33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</w:p>
    <w:p w14:paraId="7967ADDE" w14:textId="74E16F77" w:rsidR="00602A33" w:rsidRPr="00602A33" w:rsidRDefault="00602A33" w:rsidP="00602A33">
      <w:pPr>
        <w:rPr>
          <w:rFonts w:ascii="Times New Roman" w:hAnsi="Times New Roman" w:cs="Times New Roman"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36"/>
          <w:lang w:val="ru-RU"/>
        </w:rPr>
        <w:t>Анализируя</w:t>
      </w:r>
      <w:r w:rsidRPr="00602A33">
        <w:rPr>
          <w:rFonts w:ascii="Times New Roman" w:hAnsi="Times New Roman" w:cs="Times New Roman"/>
          <w:sz w:val="28"/>
          <w:szCs w:val="36"/>
        </w:rPr>
        <w:t xml:space="preserve"> экспериментальны</w:t>
      </w:r>
      <w:r>
        <w:rPr>
          <w:rFonts w:ascii="Times New Roman" w:hAnsi="Times New Roman" w:cs="Times New Roman"/>
          <w:sz w:val="28"/>
          <w:szCs w:val="36"/>
          <w:lang w:val="ru-RU"/>
        </w:rPr>
        <w:t>е данные</w:t>
      </w:r>
      <w:r w:rsidRPr="00602A33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602A33">
        <w:rPr>
          <w:rFonts w:ascii="Times New Roman" w:hAnsi="Times New Roman" w:cs="Times New Roman"/>
          <w:sz w:val="28"/>
          <w:szCs w:val="36"/>
        </w:rPr>
        <w:t>полученн</w:t>
      </w:r>
      <w:r>
        <w:rPr>
          <w:rFonts w:ascii="Times New Roman" w:hAnsi="Times New Roman" w:cs="Times New Roman"/>
          <w:sz w:val="28"/>
          <w:szCs w:val="36"/>
          <w:lang w:val="ru-RU"/>
        </w:rPr>
        <w:t>ые</w:t>
      </w:r>
      <w:proofErr w:type="spellEnd"/>
      <w:r w:rsidRPr="00602A33">
        <w:rPr>
          <w:rFonts w:ascii="Times New Roman" w:hAnsi="Times New Roman" w:cs="Times New Roman"/>
          <w:sz w:val="28"/>
          <w:szCs w:val="36"/>
        </w:rPr>
        <w:t xml:space="preserve"> при измерении относительного уровня шума, видим, что </w:t>
      </w:r>
      <w:r>
        <w:rPr>
          <w:rFonts w:ascii="Times New Roman" w:hAnsi="Times New Roman" w:cs="Times New Roman"/>
          <w:sz w:val="28"/>
          <w:szCs w:val="36"/>
          <w:lang w:val="ru-RU"/>
        </w:rPr>
        <w:t>порог визуальной заметности шума минимальный в яркостном и красном цветоразностном каналах.</w:t>
      </w:r>
      <w:r w:rsidRPr="00602A33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ru-RU"/>
        </w:rPr>
        <w:t>Такой результат свидетельствует о подтверждении теоретического анализа, и вероятнее всего разницу между сигналами в яркостном и красном цветоразностном каналах мы не смогли пронаблюдать из-за того</w:t>
      </w:r>
      <w:r w:rsidRPr="00602A33">
        <w:rPr>
          <w:rFonts w:ascii="Times New Roman" w:hAnsi="Times New Roman" w:cs="Times New Roman"/>
          <w:sz w:val="28"/>
          <w:szCs w:val="36"/>
        </w:rPr>
        <w:t>, что у нас слишком маленькая выборка, для более точных результатов желательно брать выборку из множества значений.</w:t>
      </w:r>
    </w:p>
    <w:p w14:paraId="46E1345E" w14:textId="19860FB1" w:rsidR="00602A33" w:rsidRPr="002567C1" w:rsidRDefault="00602A33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sectPr w:rsidR="00602A33" w:rsidRPr="002567C1" w:rsidSect="00137B34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BB2"/>
    <w:rsid w:val="00022BE3"/>
    <w:rsid w:val="000274BE"/>
    <w:rsid w:val="00034E6E"/>
    <w:rsid w:val="00074A7B"/>
    <w:rsid w:val="00101B0B"/>
    <w:rsid w:val="00127890"/>
    <w:rsid w:val="00137B34"/>
    <w:rsid w:val="00145A1C"/>
    <w:rsid w:val="00167914"/>
    <w:rsid w:val="00252D4E"/>
    <w:rsid w:val="002567C1"/>
    <w:rsid w:val="00362A06"/>
    <w:rsid w:val="003652A1"/>
    <w:rsid w:val="003A25B9"/>
    <w:rsid w:val="0046007D"/>
    <w:rsid w:val="00462BB2"/>
    <w:rsid w:val="00544217"/>
    <w:rsid w:val="00565C03"/>
    <w:rsid w:val="00602A33"/>
    <w:rsid w:val="006A6F3D"/>
    <w:rsid w:val="00716422"/>
    <w:rsid w:val="00742A64"/>
    <w:rsid w:val="007B651D"/>
    <w:rsid w:val="0081678C"/>
    <w:rsid w:val="008B50B4"/>
    <w:rsid w:val="009666BC"/>
    <w:rsid w:val="009C34EB"/>
    <w:rsid w:val="00B23EC8"/>
    <w:rsid w:val="00BE1323"/>
    <w:rsid w:val="00C42C51"/>
    <w:rsid w:val="00C47545"/>
    <w:rsid w:val="00CB1E0B"/>
    <w:rsid w:val="00CB2678"/>
    <w:rsid w:val="00D11476"/>
    <w:rsid w:val="00D25B16"/>
    <w:rsid w:val="00D8125E"/>
    <w:rsid w:val="00D95024"/>
    <w:rsid w:val="00DE225A"/>
    <w:rsid w:val="00EB022B"/>
    <w:rsid w:val="00F5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F8B47"/>
  <w15:chartTrackingRefBased/>
  <w15:docId w15:val="{0CB4E79E-823B-44DF-B3F6-80118E6B6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25B16"/>
    <w:pPr>
      <w:spacing w:after="0" w:line="240" w:lineRule="auto"/>
    </w:pPr>
  </w:style>
  <w:style w:type="paragraph" w:styleId="2">
    <w:name w:val="Body Text Indent 2"/>
    <w:basedOn w:val="a"/>
    <w:link w:val="20"/>
    <w:rsid w:val="00022BE3"/>
    <w:pPr>
      <w:spacing w:after="0" w:line="340" w:lineRule="exact"/>
      <w:ind w:firstLine="567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20">
    <w:name w:val="Основной текст с отступом 2 Знак"/>
    <w:basedOn w:val="a0"/>
    <w:link w:val="2"/>
    <w:rsid w:val="00022BE3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4">
    <w:name w:val="Body Text"/>
    <w:basedOn w:val="a"/>
    <w:link w:val="a5"/>
    <w:uiPriority w:val="99"/>
    <w:semiHidden/>
    <w:unhideWhenUsed/>
    <w:rsid w:val="00022BE3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022BE3"/>
  </w:style>
  <w:style w:type="paragraph" w:styleId="a6">
    <w:name w:val="caption"/>
    <w:basedOn w:val="a"/>
    <w:next w:val="a"/>
    <w:uiPriority w:val="35"/>
    <w:unhideWhenUsed/>
    <w:qFormat/>
    <w:rsid w:val="00DE22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EB02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CB2678"/>
    <w:rPr>
      <w:color w:val="808080"/>
    </w:rPr>
  </w:style>
  <w:style w:type="paragraph" w:customStyle="1" w:styleId="a9">
    <w:name w:val="ОбычнТекст"/>
    <w:basedOn w:val="a"/>
    <w:link w:val="aa"/>
    <w:qFormat/>
    <w:rsid w:val="00602A33"/>
    <w:pPr>
      <w:tabs>
        <w:tab w:val="left" w:pos="709"/>
      </w:tabs>
      <w:spacing w:after="0" w:line="312" w:lineRule="auto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aa">
    <w:name w:val="ОбычнТекст Знак"/>
    <w:basedOn w:val="a0"/>
    <w:link w:val="a9"/>
    <w:rsid w:val="00602A33"/>
    <w:rPr>
      <w:rFonts w:ascii="Times New Roman" w:eastAsia="Times New Roman" w:hAnsi="Times New Roman" w:cs="Times New Roman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2.png"/><Relationship Id="rId39" Type="http://schemas.openxmlformats.org/officeDocument/2006/relationships/image" Target="media/image21.jpeg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4.bin"/><Relationship Id="rId42" Type="http://schemas.openxmlformats.org/officeDocument/2006/relationships/image" Target="media/image24.jpeg"/><Relationship Id="rId47" Type="http://schemas.openxmlformats.org/officeDocument/2006/relationships/oleObject" Target="embeddings/oleObject15.bin"/><Relationship Id="rId50" Type="http://schemas.openxmlformats.org/officeDocument/2006/relationships/image" Target="media/image31.jpeg"/><Relationship Id="rId55" Type="http://schemas.openxmlformats.org/officeDocument/2006/relationships/image" Target="media/image36.png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image" Target="media/image14.wmf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image" Target="media/image34.jpe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image" Target="media/image13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7.emf"/><Relationship Id="rId43" Type="http://schemas.openxmlformats.org/officeDocument/2006/relationships/image" Target="media/image25.jpeg"/><Relationship Id="rId48" Type="http://schemas.openxmlformats.org/officeDocument/2006/relationships/image" Target="media/image29.jpeg"/><Relationship Id="rId56" Type="http://schemas.openxmlformats.org/officeDocument/2006/relationships/image" Target="media/image37.png"/><Relationship Id="rId8" Type="http://schemas.openxmlformats.org/officeDocument/2006/relationships/image" Target="media/image3.wmf"/><Relationship Id="rId51" Type="http://schemas.openxmlformats.org/officeDocument/2006/relationships/image" Target="media/image32.jpeg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wmf"/><Relationship Id="rId38" Type="http://schemas.openxmlformats.org/officeDocument/2006/relationships/image" Target="media/image20.jpeg"/><Relationship Id="rId46" Type="http://schemas.openxmlformats.org/officeDocument/2006/relationships/image" Target="media/image28.wmf"/><Relationship Id="rId20" Type="http://schemas.openxmlformats.org/officeDocument/2006/relationships/image" Target="media/image9.wmf"/><Relationship Id="rId41" Type="http://schemas.openxmlformats.org/officeDocument/2006/relationships/image" Target="media/image23.jpeg"/><Relationship Id="rId54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1.bin"/><Relationship Id="rId36" Type="http://schemas.openxmlformats.org/officeDocument/2006/relationships/image" Target="media/image18.jpeg"/><Relationship Id="rId49" Type="http://schemas.openxmlformats.org/officeDocument/2006/relationships/image" Target="media/image30.jpeg"/><Relationship Id="rId57" Type="http://schemas.openxmlformats.org/officeDocument/2006/relationships/fontTable" Target="fontTable.xml"/><Relationship Id="rId10" Type="http://schemas.openxmlformats.org/officeDocument/2006/relationships/image" Target="media/image4.wmf"/><Relationship Id="rId31" Type="http://schemas.openxmlformats.org/officeDocument/2006/relationships/image" Target="media/image15.wmf"/><Relationship Id="rId44" Type="http://schemas.openxmlformats.org/officeDocument/2006/relationships/image" Target="media/image26.jpeg"/><Relationship Id="rId52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AEA41-BB60-481C-AB63-2E9EBB2FE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Левонюк</dc:creator>
  <cp:keywords/>
  <dc:description/>
  <cp:lastModifiedBy>Анастасия Левонюк</cp:lastModifiedBy>
  <cp:revision>2</cp:revision>
  <dcterms:created xsi:type="dcterms:W3CDTF">2025-04-15T19:49:00Z</dcterms:created>
  <dcterms:modified xsi:type="dcterms:W3CDTF">2025-04-15T19:49:00Z</dcterms:modified>
</cp:coreProperties>
</file>