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GRAFCET v0 — Concretera: pasos y transiciones del proceso de dosificación</w:t>
      </w:r>
    </w:p>
    <w:p>
      <w:pPr/>
      <w:r>
        <w:t xml:space="preserve">Proyectos VII · Proyecto 01 Concretera · Sistema de control automatizado para dosificación de concreto · Documento de trabajo v0 (hipótesis inicial, no es el GRAFCET final)</w:t>
      </w:r>
    </w:p>
    <w:p>
      <w:pPr>
        <w:pStyle w:val="Heading2"/>
      </w:pPr>
      <w:r>
        <w:t xml:space="preserve">1. Propósito y alcance de la v0</w:t>
      </w:r>
    </w:p>
    <w:p>
      <w:pPr/>
      <w:r>
        <w:t xml:space="preserve">Este documento es la </w:t>
      </w:r>
      <w:r>
        <w:rPr>
          <w:b/>
        </w:rPr>
        <w:t xml:space="preserve">primera hipótesis</w:t>
      </w:r>
      <w:r>
        <w:t xml:space="preserve"> de la secuencia de dosificación. Su objetivo es identificar qué pasos tiene el proceso, qué actuadores intervienen en cada uno y qué condiciones (transiciones) permitirían avanzar de un paso al siguiente. </w:t>
      </w:r>
      <w:r>
        <w:rPr>
          <w:b/>
        </w:rPr>
        <w:t xml:space="preserve">No incluye el diagrama GRAFCET definitivo</w:t>
      </w:r>
      <w:r>
        <w:t xml:space="preserve">: ese se construirá a partir de esta base en las versiones siguientes (v1 a v3), siguiendo la metodología iterativa de la Bitácora de Decisiones del PC3.</w:t>
      </w:r>
    </w:p>
    <w:p>
      <w:pPr/>
      <w:r>
        <w:t xml:space="preserve">Lo que sí entrega la v0:</w:t>
      </w:r>
    </w:p>
    <w:p>
      <w:pPr>
        <w:pStyle w:val="ListParagraph"/>
        <w:numPr>
          <w:ilvl w:val="0"/>
          <w:numId w:val="2"/>
        </w:numPr>
      </w:pPr>
      <w:r>
        <w:t xml:space="preserve">Inventario de actuadores (eléctricos y neumáticos especulados) y de las señales que se necesitan.</w:t>
      </w:r>
    </w:p>
    <w:p>
      <w:pPr>
        <w:pStyle w:val="ListParagraph"/>
        <w:numPr>
          <w:ilvl w:val="0"/>
          <w:numId w:val="2"/>
        </w:numPr>
      </w:pPr>
      <w:r>
        <w:t xml:space="preserve">Descomposición del proceso en macro-etapas y pasos.</w:t>
      </w:r>
    </w:p>
    <w:p>
      <w:pPr>
        <w:pStyle w:val="ListParagraph"/>
        <w:numPr>
          <w:ilvl w:val="0"/>
          <w:numId w:val="2"/>
        </w:numPr>
      </w:pPr>
      <w:r>
        <w:t xml:space="preserve">Catálogo de transiciones posibles, incluidas las de falla.</w:t>
      </w:r>
    </w:p>
    <w:p>
      <w:pPr>
        <w:pStyle w:val="ListParagraph"/>
        <w:numPr>
          <w:ilvl w:val="0"/>
          <w:numId w:val="2"/>
        </w:numPr>
      </w:pPr>
      <w:r>
        <w:t xml:space="preserve">Lista de supuestos y puntos abiertos por confirmar con la empresa.</w:t>
      </w:r>
    </w:p>
    <w:p>
      <w:pPr/>
      <w:r>
        <w:t xml:space="preserve">Lo que deja fuera a propósito: el diagrama GRAFCET dibujado, la matriz completa de 20 enclavamientos (RF-08), el mapa Modbus y la lógica de corte anticipado (ver nota en la sección 6).</w:t>
      </w:r>
    </w:p>
    <w:p>
      <w:pPr/>
      <w:r>
        <w:rPr>
          <w:b/>
        </w:rPr>
        <w:t xml:space="preserve">Convención de marcas.</w:t>
      </w:r>
      <w:r>
        <w:t xml:space="preserve"> Todo lo que no esté confirmado en PC0–PC2 se etiqueta como </w:t>
      </w:r>
      <w:r>
        <w:rPr>
          <w:b/>
        </w:rPr>
        <w:t xml:space="preserve">[H]</w:t>
      </w:r>
      <w:r>
        <w:t xml:space="preserve"> (hipótesis). Lo confirmado se etiqueta como </w:t>
      </w:r>
      <w:r>
        <w:rPr>
          <w:b/>
        </w:rPr>
        <w:t xml:space="preserve">[PC]</w:t>
      </w:r>
      <w:r>
        <w:t xml:space="preserve"> con su origen.</w:t>
      </w:r>
    </w:p>
    <w:p>
      <w:pPr>
        <w:pStyle w:val="Heading2"/>
      </w:pPr>
      <w:r>
        <w:t xml:space="preserve">2. Base de partida (lo ya definido)</w:t>
      </w:r>
    </w:p>
    <w:p>
      <w:pPr>
        <w:pStyle w:val="ListParagraph"/>
        <w:numPr>
          <w:ilvl w:val="0"/>
          <w:numId w:val="3"/>
        </w:numPr>
      </w:pPr>
      <w:r>
        <w:t xml:space="preserve">Secuencia automática del PC2 (RF-05): banda, silo, báscula, mezcladora, agua y descarga, con corte al alcanzar el peso objetivo.</w:t>
      </w:r>
    </w:p>
    <w:p>
      <w:pPr>
        <w:pStyle w:val="ListParagraph"/>
        <w:numPr>
          <w:ilvl w:val="0"/>
          <w:numId w:val="3"/>
        </w:numPr>
      </w:pPr>
      <w:r>
        <w:t xml:space="preserve">Recetas de hasta 5 ingredientes: cemento, grava, arena, agua y aditivo (RF-03), con volumen de bachada.</w:t>
      </w:r>
    </w:p>
    <w:p>
      <w:pPr>
        <w:pStyle w:val="ListParagraph"/>
        <w:numPr>
          <w:ilvl w:val="0"/>
          <w:numId w:val="3"/>
        </w:numPr>
      </w:pPr>
      <w:r>
        <w:t xml:space="preserve">Dos básculas con 4 celdas de carga cada una (cemento y agregados), leídas por el módulo DVP02LC-SL (RF-04).</w:t>
      </w:r>
    </w:p>
    <w:p>
      <w:pPr>
        <w:pStyle w:val="ListParagraph"/>
        <w:numPr>
          <w:ilvl w:val="0"/>
          <w:numId w:val="3"/>
        </w:numPr>
      </w:pPr>
      <w:r>
        <w:t xml:space="preserve">7 motores trifásicos con guardamotor propio cuyo contacto auxiliar lee el PLC (RF-07).</w:t>
      </w:r>
    </w:p>
    <w:p>
      <w:pPr>
        <w:pStyle w:val="ListParagraph"/>
        <w:numPr>
          <w:ilvl w:val="0"/>
          <w:numId w:val="3"/>
        </w:numPr>
      </w:pPr>
      <w:r>
        <w:t xml:space="preserve">Paro de emergencia cableado, que actúa sin depender del PLC (RF-09).</w:t>
      </w:r>
    </w:p>
    <w:p>
      <w:pPr>
        <w:pStyle w:val="ListParagraph"/>
        <w:numPr>
          <w:ilvl w:val="0"/>
          <w:numId w:val="3"/>
        </w:numPr>
      </w:pPr>
      <w:r>
        <w:t xml:space="preserve">Selector físico Auto/Manual (RF-01).</w:t>
      </w:r>
    </w:p>
    <w:p>
      <w:pPr>
        <w:pStyle w:val="ListParagraph"/>
        <w:numPr>
          <w:ilvl w:val="0"/>
          <w:numId w:val="3"/>
        </w:numPr>
      </w:pPr>
      <w:r>
        <w:t xml:space="preserve">Balance preliminar de E/S del PC2: 5 salidas para compuertas o válvulas neumáticas (cemento, agregados, agua, aditivo, descarga), marcadas como estimación.</w:t>
      </w:r>
    </w:p>
    <w:p>
      <w:pPr>
        <w:pStyle w:val="Heading2"/>
      </w:pPr>
      <w:r>
        <w:t xml:space="preserve">3. Inventario de actuadores</w:t>
      </w:r>
    </w:p>
    <w:p>
      <w:pPr>
        <w:pStyle w:val="Heading3"/>
      </w:pPr>
      <w:r>
        <w:t xml:space="preserve">3.1 Motores (7, confirmados en cantidad y potencia)</w:t>
      </w:r>
    </w:p>
    <w:tbl>
      <w:tblPr>
        <w:tblStyle w:val="TableGrid"/>
        <w:tblW w:w="0" w:type="auto"/>
        <w:tblLayout w:type="fixed"/>
        <w:tblLook w:val="04A0" w:firstRow="1" w:lastRow="0" w:firstColumn="0" w:lastColumn="0" w:noHBand="0" w:noVBand="1"/>
      </w:tblPr>
      <w:tblGrid>
        <w:gridCol w:w="720"/>
        <w:gridCol w:w="1856"/>
        <w:gridCol w:w="1146"/>
        <w:gridCol w:w="4539"/>
        <w:gridCol w:w="1099"/>
      </w:tblGrid>
      <w:tr>
        <w:trPr>
          <w:tblHeader/>
        </w:trPr>
        <w:tc>
          <w:tcPr>
            <w:tcW w:w="720" w:type="dxa"/>
            <w:shd w:val="clear" w:color="auto" w:fill="F2F2F2"/>
          </w:tcPr>
          <w:p>
            <w:pPr/>
            <w:r>
              <w:t xml:space="preserve">ID</w:t>
            </w:r>
          </w:p>
        </w:tc>
        <w:tc>
          <w:tcPr>
            <w:tcW w:w="1856" w:type="dxa"/>
            <w:shd w:val="clear" w:color="auto" w:fill="F2F2F2"/>
          </w:tcPr>
          <w:p>
            <w:pPr/>
            <w:r>
              <w:t xml:space="preserve">Actuador</w:t>
            </w:r>
          </w:p>
        </w:tc>
        <w:tc>
          <w:tcPr>
            <w:tcW w:w="1146" w:type="dxa"/>
            <w:shd w:val="clear" w:color="auto" w:fill="F2F2F2"/>
          </w:tcPr>
          <w:p>
            <w:pPr/>
            <w:r>
              <w:t xml:space="preserve">Potencia</w:t>
            </w:r>
          </w:p>
        </w:tc>
        <w:tc>
          <w:tcPr>
            <w:tcW w:w="4539" w:type="dxa"/>
            <w:shd w:val="clear" w:color="auto" w:fill="F2F2F2"/>
          </w:tcPr>
          <w:p>
            <w:pPr/>
            <w:r>
              <w:t xml:space="preserve">Función en el proceso</w:t>
            </w:r>
          </w:p>
        </w:tc>
        <w:tc>
          <w:tcPr>
            <w:tcW w:w="1099" w:type="dxa"/>
            <w:shd w:val="clear" w:color="auto" w:fill="F2F2F2"/>
          </w:tcPr>
          <w:p>
            <w:pPr/>
            <w:r>
              <w:t xml:space="preserve">Estado</w:t>
            </w:r>
          </w:p>
        </w:tc>
      </w:tr>
      <w:tr>
        <w:tc>
          <w:tcPr>
            <w:tcW w:w="720" w:type="dxa"/>
          </w:tcPr>
          <w:p>
            <w:pPr/>
            <w:r>
              <w:t xml:space="preserve">M1</w:t>
            </w:r>
          </w:p>
        </w:tc>
        <w:tc>
          <w:tcPr>
            <w:tcW w:w="1856" w:type="dxa"/>
          </w:tcPr>
          <w:p>
            <w:pPr/>
            <w:r>
              <w:t xml:space="preserve">Gusano (sinfín) 1</w:t>
            </w:r>
          </w:p>
        </w:tc>
        <w:tc>
          <w:tcPr>
            <w:tcW w:w="1146" w:type="dxa"/>
          </w:tcPr>
          <w:p>
            <w:pPr/>
            <w:r>
              <w:t xml:space="preserve">15 hp</w:t>
            </w:r>
          </w:p>
        </w:tc>
        <w:tc>
          <w:tcPr>
            <w:tcW w:w="4539" w:type="dxa"/>
          </w:tcPr>
          <w:p>
            <w:pPr/>
            <w:r>
              <w:t xml:space="preserve">Extraer cemento del silo hacia la báscula de cemento</w:t>
            </w:r>
          </w:p>
        </w:tc>
        <w:tc>
          <w:tcPr>
            <w:tcW w:w="1099" w:type="dxa"/>
          </w:tcPr>
          <w:p>
            <w:pPr/>
            <w:r>
              <w:t xml:space="preserve">[H] función exacta</w:t>
            </w:r>
          </w:p>
        </w:tc>
      </w:tr>
      <w:tr>
        <w:tc>
          <w:tcPr>
            <w:tcW w:w="720" w:type="dxa"/>
          </w:tcPr>
          <w:p>
            <w:pPr/>
            <w:r>
              <w:t xml:space="preserve">M2</w:t>
            </w:r>
          </w:p>
        </w:tc>
        <w:tc>
          <w:tcPr>
            <w:tcW w:w="1856" w:type="dxa"/>
          </w:tcPr>
          <w:p>
            <w:pPr/>
            <w:r>
              <w:t xml:space="preserve">Gusano (sinfín) 2</w:t>
            </w:r>
          </w:p>
        </w:tc>
        <w:tc>
          <w:tcPr>
            <w:tcW w:w="1146" w:type="dxa"/>
          </w:tcPr>
          <w:p>
            <w:pPr/>
            <w:r>
              <w:t xml:space="preserve">15 hp</w:t>
            </w:r>
          </w:p>
        </w:tc>
        <w:tc>
          <w:tcPr>
            <w:tcW w:w="4539" w:type="dxa"/>
          </w:tcPr>
          <w:p>
            <w:pPr/>
            <w:r>
              <w:t xml:space="preserve">Ver alternativas abajo</w:t>
            </w:r>
          </w:p>
        </w:tc>
        <w:tc>
          <w:tcPr>
            <w:tcW w:w="1099" w:type="dxa"/>
          </w:tcPr>
          <w:p>
            <w:pPr/>
            <w:r>
              <w:t xml:space="preserve">[H] función exacta</w:t>
            </w:r>
          </w:p>
        </w:tc>
      </w:tr>
      <w:tr>
        <w:tc>
          <w:tcPr>
            <w:tcW w:w="720" w:type="dxa"/>
          </w:tcPr>
          <w:p>
            <w:pPr/>
            <w:r>
              <w:t xml:space="preserve">M3</w:t>
            </w:r>
          </w:p>
        </w:tc>
        <w:tc>
          <w:tcPr>
            <w:tcW w:w="1856" w:type="dxa"/>
          </w:tcPr>
          <w:p>
            <w:pPr/>
            <w:r>
              <w:t xml:space="preserve">Banda transportadora</w:t>
            </w:r>
          </w:p>
        </w:tc>
        <w:tc>
          <w:tcPr>
            <w:tcW w:w="1146" w:type="dxa"/>
          </w:tcPr>
          <w:p>
            <w:pPr/>
            <w:r>
              <w:t xml:space="preserve">15 hp</w:t>
            </w:r>
          </w:p>
        </w:tc>
        <w:tc>
          <w:tcPr>
            <w:tcW w:w="4539" w:type="dxa"/>
          </w:tcPr>
          <w:p>
            <w:pPr/>
            <w:r>
              <w:t xml:space="preserve">Llevar agregados de la báscula a la mezcladora</w:t>
            </w:r>
          </w:p>
        </w:tc>
        <w:tc>
          <w:tcPr>
            <w:tcW w:w="1099" w:type="dxa"/>
          </w:tcPr>
          <w:p>
            <w:pPr/>
            <w:r>
              <w:t xml:space="preserve">[H]</w:t>
            </w:r>
          </w:p>
        </w:tc>
      </w:tr>
      <w:tr>
        <w:tc>
          <w:tcPr>
            <w:tcW w:w="720" w:type="dxa"/>
          </w:tcPr>
          <w:p>
            <w:pPr/>
            <w:r>
              <w:t xml:space="preserve">M4</w:t>
            </w:r>
          </w:p>
        </w:tc>
        <w:tc>
          <w:tcPr>
            <w:tcW w:w="1856" w:type="dxa"/>
          </w:tcPr>
          <w:p>
            <w:pPr/>
            <w:r>
              <w:t xml:space="preserve">Compresor de aire</w:t>
            </w:r>
          </w:p>
        </w:tc>
        <w:tc>
          <w:tcPr>
            <w:tcW w:w="1146" w:type="dxa"/>
          </w:tcPr>
          <w:p>
            <w:pPr/>
            <w:r>
              <w:t xml:space="preserve">10 hp</w:t>
            </w:r>
          </w:p>
        </w:tc>
        <w:tc>
          <w:tcPr>
            <w:tcW w:w="4539" w:type="dxa"/>
          </w:tcPr>
          <w:p>
            <w:pPr/>
            <w:r>
              <w:t xml:space="preserve">Suministro de aire a los actuadores neumáticos</w:t>
            </w:r>
          </w:p>
        </w:tc>
        <w:tc>
          <w:tcPr>
            <w:tcW w:w="1099" w:type="dxa"/>
          </w:tcPr>
          <w:p>
            <w:pPr/>
            <w:r>
              <w:t xml:space="preserve">[PC] existe</w:t>
            </w:r>
          </w:p>
        </w:tc>
      </w:tr>
      <w:tr>
        <w:tc>
          <w:tcPr>
            <w:tcW w:w="720" w:type="dxa"/>
          </w:tcPr>
          <w:p>
            <w:pPr/>
            <w:r>
              <w:t xml:space="preserve">M5</w:t>
            </w:r>
          </w:p>
        </w:tc>
        <w:tc>
          <w:tcPr>
            <w:tcW w:w="1856" w:type="dxa"/>
          </w:tcPr>
          <w:p>
            <w:pPr/>
            <w:r>
              <w:t xml:space="preserve">Bomba de agua 1</w:t>
            </w:r>
          </w:p>
        </w:tc>
        <w:tc>
          <w:tcPr>
            <w:tcW w:w="1146" w:type="dxa"/>
          </w:tcPr>
          <w:p>
            <w:pPr/>
            <w:r>
              <w:t xml:space="preserve">7.5 hp</w:t>
            </w:r>
          </w:p>
        </w:tc>
        <w:tc>
          <w:tcPr>
            <w:tcW w:w="4539" w:type="dxa"/>
          </w:tcPr>
          <w:p>
            <w:pPr/>
            <w:r>
              <w:t xml:space="preserve">Suministro de agua para dosificación a la mezcladora</w:t>
            </w:r>
          </w:p>
        </w:tc>
        <w:tc>
          <w:tcPr>
            <w:tcW w:w="1099" w:type="dxa"/>
          </w:tcPr>
          <w:p>
            <w:pPr/>
            <w:r>
              <w:t xml:space="preserve">[H]</w:t>
            </w:r>
          </w:p>
        </w:tc>
      </w:tr>
      <w:tr>
        <w:tc>
          <w:tcPr>
            <w:tcW w:w="720" w:type="dxa"/>
          </w:tcPr>
          <w:p>
            <w:pPr/>
            <w:r>
              <w:t xml:space="preserve">M6</w:t>
            </w:r>
          </w:p>
        </w:tc>
        <w:tc>
          <w:tcPr>
            <w:tcW w:w="1856" w:type="dxa"/>
          </w:tcPr>
          <w:p>
            <w:pPr/>
            <w:r>
              <w:t xml:space="preserve">Bomba de agua 2</w:t>
            </w:r>
          </w:p>
        </w:tc>
        <w:tc>
          <w:tcPr>
            <w:tcW w:w="1146" w:type="dxa"/>
          </w:tcPr>
          <w:p>
            <w:pPr/>
            <w:r>
              <w:t xml:space="preserve">5 hp</w:t>
            </w:r>
          </w:p>
        </w:tc>
        <w:tc>
          <w:tcPr>
            <w:tcW w:w="4539" w:type="dxa"/>
          </w:tcPr>
          <w:p>
            <w:pPr/>
            <w:r>
              <w:t xml:space="preserve">Llenado del tanque de agua</w:t>
            </w:r>
          </w:p>
        </w:tc>
        <w:tc>
          <w:tcPr>
            <w:tcW w:w="1099" w:type="dxa"/>
          </w:tcPr>
          <w:p>
            <w:pPr/>
            <w:r>
              <w:t xml:space="preserve">[H]</w:t>
            </w:r>
          </w:p>
        </w:tc>
      </w:tr>
      <w:tr>
        <w:tc>
          <w:tcPr>
            <w:tcW w:w="720" w:type="dxa"/>
          </w:tcPr>
          <w:p>
            <w:pPr/>
            <w:r>
              <w:t xml:space="preserve">M7</w:t>
            </w:r>
          </w:p>
        </w:tc>
        <w:tc>
          <w:tcPr>
            <w:tcW w:w="1856" w:type="dxa"/>
          </w:tcPr>
          <w:p>
            <w:pPr/>
            <w:r>
              <w:t xml:space="preserve">Vibrador</w:t>
            </w:r>
          </w:p>
        </w:tc>
        <w:tc>
          <w:tcPr>
            <w:tcW w:w="1146" w:type="dxa"/>
          </w:tcPr>
          <w:p>
            <w:pPr/>
            <w:r>
              <w:t xml:space="preserve">1 hp</w:t>
            </w:r>
          </w:p>
        </w:tc>
        <w:tc>
          <w:tcPr>
            <w:tcW w:w="4539" w:type="dxa"/>
          </w:tcPr>
          <w:p>
            <w:pPr/>
            <w:r>
              <w:t xml:space="preserve">Asistir la descarga de tolva o báscula para evitar atascos</w:t>
            </w:r>
          </w:p>
        </w:tc>
        <w:tc>
          <w:tcPr>
            <w:tcW w:w="1099" w:type="dxa"/>
          </w:tcPr>
          <w:p>
            <w:pPr/>
            <w:r>
              <w:t xml:space="preserve">[H]</w:t>
            </w:r>
          </w:p>
        </w:tc>
      </w:tr>
    </w:tbl>
    <w:p>
      <w:pPr/>
      <w:r>
        <w:t xml:space="preserve">Alternativas para M2, a confirmar: (a) segundo silo de cemento, o cemento y otro aglutinante; (b) gusano de transferencia entre la báscula de cemento y la mezcladora. En esta v0 se trabaja con la alternativa (b) solo para poder escribir la secuencia; si resulta (a), cambia el paso de dosificación de cemento y no el resto.</w:t>
      </w:r>
    </w:p>
    <w:p>
      <w:pPr/>
      <w:r>
        <w:t xml:space="preserve">Nota sobre la mezcladora: su motor </w:t>
      </w:r>
      <w:r>
        <w:rPr>
          <w:b/>
        </w:rPr>
        <w:t xml:space="preserve">no aparece</w:t>
      </w:r>
      <w:r>
        <w:t xml:space="preserve"> entre los 7 motores. Las posibilidades son que sea un camión revolvedor externo (la planta solo dosifica y descarga a él) o que su motor esté fuera del alcance del proyecto. En la v0 se modela como una señal de entrada </w:t>
      </w:r>
      <w:r>
        <w:rPr>
          <w:b/>
        </w:rPr>
        <w:t xml:space="preserve">«mezcladora lista / receptora disponible»</w:t>
      </w:r>
      <w:r>
        <w:t xml:space="preserve"> y un tiempo de mezclado configurable. Es el punto abierto más importante.</w:t>
      </w:r>
    </w:p>
    <w:p>
      <w:pPr>
        <w:pStyle w:val="Heading3"/>
      </w:pPr>
      <w:r>
        <w:t xml:space="preserve">3.2 Actuadores neumáticos (especulación de trabajo)</w:t>
      </w:r>
    </w:p>
    <w:p>
      <w:pPr/>
      <w:r>
        <w:t xml:space="preserve">Criterio usado: son buenos candidatos a neumático los elementos de </w:t>
      </w:r>
      <w:r>
        <w:rPr>
          <w:b/>
        </w:rPr>
        <w:t xml:space="preserve">movimiento lineal u on/off de compuertas y válvulas</w:t>
      </w:r>
      <w:r>
        <w:t xml:space="preserve"> que deben ser rápidos, robustos al polvo de cemento y sin riesgo de chispa. Los motores trifásicos y las bombas no son neumáticos.</w:t>
      </w:r>
    </w:p>
    <w:tbl>
      <w:tblPr>
        <w:tblStyle w:val="TableGrid"/>
        <w:tblW w:w="0" w:type="auto"/>
        <w:tblLayout w:type="fixed"/>
        <w:tblLook w:val="04A0" w:firstRow="1" w:lastRow="0" w:firstColumn="0" w:lastColumn="0" w:noHBand="0" w:noVBand="1"/>
      </w:tblPr>
      <w:tblGrid>
        <w:gridCol w:w="720"/>
        <w:gridCol w:w="2334"/>
        <w:gridCol w:w="1772"/>
        <w:gridCol w:w="2396"/>
        <w:gridCol w:w="2138"/>
      </w:tblGrid>
      <w:tr>
        <w:trPr>
          <w:tblHeader/>
        </w:trPr>
        <w:tc>
          <w:tcPr>
            <w:tcW w:w="720" w:type="dxa"/>
            <w:shd w:val="clear" w:color="auto" w:fill="F2F2F2"/>
          </w:tcPr>
          <w:p>
            <w:pPr/>
            <w:r>
              <w:t xml:space="preserve">ID</w:t>
            </w:r>
          </w:p>
        </w:tc>
        <w:tc>
          <w:tcPr>
            <w:tcW w:w="2334" w:type="dxa"/>
            <w:shd w:val="clear" w:color="auto" w:fill="F2F2F2"/>
          </w:tcPr>
          <w:p>
            <w:pPr/>
            <w:r>
              <w:t xml:space="preserve">Actuador candidato</w:t>
            </w:r>
          </w:p>
        </w:tc>
        <w:tc>
          <w:tcPr>
            <w:tcW w:w="1772" w:type="dxa"/>
            <w:shd w:val="clear" w:color="auto" w:fill="F2F2F2"/>
          </w:tcPr>
          <w:p>
            <w:pPr/>
            <w:r>
              <w:t xml:space="preserve">Tipo</w:t>
            </w:r>
          </w:p>
        </w:tc>
        <w:tc>
          <w:tcPr>
            <w:tcW w:w="2396" w:type="dxa"/>
            <w:shd w:val="clear" w:color="auto" w:fill="F2F2F2"/>
          </w:tcPr>
          <w:p>
            <w:pPr/>
            <w:r>
              <w:t xml:space="preserve">Justificación</w:t>
            </w:r>
          </w:p>
        </w:tc>
        <w:tc>
          <w:tcPr>
            <w:tcW w:w="2138" w:type="dxa"/>
            <w:shd w:val="clear" w:color="auto" w:fill="F2F2F2"/>
          </w:tcPr>
          <w:p>
            <w:pPr/>
            <w:r>
              <w:t xml:space="preserve">Retroalimentación sugerida</w:t>
            </w:r>
          </w:p>
        </w:tc>
      </w:tr>
      <w:tr>
        <w:tc>
          <w:tcPr>
            <w:tcW w:w="720" w:type="dxa"/>
          </w:tcPr>
          <w:p>
            <w:pPr/>
            <w:r>
              <w:t xml:space="preserve">Y1</w:t>
            </w:r>
          </w:p>
        </w:tc>
        <w:tc>
          <w:tcPr>
            <w:tcW w:w="2334" w:type="dxa"/>
          </w:tcPr>
          <w:p>
            <w:pPr/>
            <w:r>
              <w:t xml:space="preserve">Compuerta de tolva de grava</w:t>
            </w:r>
          </w:p>
        </w:tc>
        <w:tc>
          <w:tcPr>
            <w:tcW w:w="1772" w:type="dxa"/>
          </w:tcPr>
          <w:p>
            <w:pPr/>
            <w:r>
              <w:t xml:space="preserve">Cilindro neumático</w:t>
            </w:r>
          </w:p>
        </w:tc>
        <w:tc>
          <w:tcPr>
            <w:tcW w:w="2396" w:type="dxa"/>
          </w:tcPr>
          <w:p>
            <w:pPr/>
            <w:r>
              <w:t xml:space="preserve">Dosificación on/off hacia báscula de agregados</w:t>
            </w:r>
          </w:p>
        </w:tc>
        <w:tc>
          <w:tcPr>
            <w:tcW w:w="2138" w:type="dxa"/>
          </w:tcPr>
          <w:p>
            <w:pPr/>
            <w:r>
              <w:t xml:space="preserve">Final de carrera abierta/cerrada</w:t>
            </w:r>
          </w:p>
        </w:tc>
      </w:tr>
      <w:tr>
        <w:tc>
          <w:tcPr>
            <w:tcW w:w="720" w:type="dxa"/>
          </w:tcPr>
          <w:p>
            <w:pPr/>
            <w:r>
              <w:t xml:space="preserve">Y2</w:t>
            </w:r>
          </w:p>
        </w:tc>
        <w:tc>
          <w:tcPr>
            <w:tcW w:w="2334" w:type="dxa"/>
          </w:tcPr>
          <w:p>
            <w:pPr/>
            <w:r>
              <w:t xml:space="preserve">Compuerta de tolva de arena</w:t>
            </w:r>
          </w:p>
        </w:tc>
        <w:tc>
          <w:tcPr>
            <w:tcW w:w="1772" w:type="dxa"/>
          </w:tcPr>
          <w:p>
            <w:pPr/>
            <w:r>
              <w:t xml:space="preserve">Cilindro neumático</w:t>
            </w:r>
          </w:p>
        </w:tc>
        <w:tc>
          <w:tcPr>
            <w:tcW w:w="2396" w:type="dxa"/>
          </w:tcPr>
          <w:p>
            <w:pPr/>
            <w:r>
              <w:t xml:space="preserve">Igual que Y1</w:t>
            </w:r>
          </w:p>
        </w:tc>
        <w:tc>
          <w:tcPr>
            <w:tcW w:w="2138" w:type="dxa"/>
          </w:tcPr>
          <w:p>
            <w:pPr/>
            <w:r>
              <w:t xml:space="preserve">Final de carrera abierta/cerrada</w:t>
            </w:r>
          </w:p>
        </w:tc>
      </w:tr>
      <w:tr>
        <w:tc>
          <w:tcPr>
            <w:tcW w:w="720" w:type="dxa"/>
          </w:tcPr>
          <w:p>
            <w:pPr/>
            <w:r>
              <w:t xml:space="preserve">Y3</w:t>
            </w:r>
          </w:p>
        </w:tc>
        <w:tc>
          <w:tcPr>
            <w:tcW w:w="2334" w:type="dxa"/>
          </w:tcPr>
          <w:p>
            <w:pPr/>
            <w:r>
              <w:t xml:space="preserve">Compuerta de descarga de báscula de agregados</w:t>
            </w:r>
          </w:p>
        </w:tc>
        <w:tc>
          <w:tcPr>
            <w:tcW w:w="1772" w:type="dxa"/>
          </w:tcPr>
          <w:p>
            <w:pPr/>
            <w:r>
              <w:t xml:space="preserve">Cilindro neumático</w:t>
            </w:r>
          </w:p>
        </w:tc>
        <w:tc>
          <w:tcPr>
            <w:tcW w:w="2396" w:type="dxa"/>
          </w:tcPr>
          <w:p>
            <w:pPr/>
            <w:r>
              <w:t xml:space="preserve">Vaciar la báscula sobre la banda</w:t>
            </w:r>
          </w:p>
        </w:tc>
        <w:tc>
          <w:tcPr>
            <w:tcW w:w="2138" w:type="dxa"/>
          </w:tcPr>
          <w:p>
            <w:pPr/>
            <w:r>
              <w:t xml:space="preserve">Final de carrera cerrada</w:t>
            </w:r>
          </w:p>
        </w:tc>
      </w:tr>
      <w:tr>
        <w:tc>
          <w:tcPr>
            <w:tcW w:w="720" w:type="dxa"/>
          </w:tcPr>
          <w:p>
            <w:pPr/>
            <w:r>
              <w:t xml:space="preserve">Y4</w:t>
            </w:r>
          </w:p>
        </w:tc>
        <w:tc>
          <w:tcPr>
            <w:tcW w:w="2334" w:type="dxa"/>
          </w:tcPr>
          <w:p>
            <w:pPr/>
            <w:r>
              <w:t xml:space="preserve">Compuerta de descarga de báscula de cemento</w:t>
            </w:r>
          </w:p>
        </w:tc>
        <w:tc>
          <w:tcPr>
            <w:tcW w:w="1772" w:type="dxa"/>
          </w:tcPr>
          <w:p>
            <w:pPr/>
            <w:r>
              <w:t xml:space="preserve">Cilindro neumático</w:t>
            </w:r>
          </w:p>
        </w:tc>
        <w:tc>
          <w:tcPr>
            <w:tcW w:w="2396" w:type="dxa"/>
          </w:tcPr>
          <w:p>
            <w:pPr/>
            <w:r>
              <w:t xml:space="preserve">Vaciar cemento a la mezcladora (si no se usa solo el gusano)</w:t>
            </w:r>
          </w:p>
        </w:tc>
        <w:tc>
          <w:tcPr>
            <w:tcW w:w="2138" w:type="dxa"/>
          </w:tcPr>
          <w:p>
            <w:pPr/>
            <w:r>
              <w:t xml:space="preserve">Final de carrera cerrada</w:t>
            </w:r>
          </w:p>
        </w:tc>
      </w:tr>
      <w:tr>
        <w:tc>
          <w:tcPr>
            <w:tcW w:w="720" w:type="dxa"/>
          </w:tcPr>
          <w:p>
            <w:pPr/>
            <w:r>
              <w:t xml:space="preserve">Y5</w:t>
            </w:r>
          </w:p>
        </w:tc>
        <w:tc>
          <w:tcPr>
            <w:tcW w:w="2334" w:type="dxa"/>
          </w:tcPr>
          <w:p>
            <w:pPr/>
            <w:r>
              <w:t xml:space="preserve">Válvula de agua</w:t>
            </w:r>
          </w:p>
        </w:tc>
        <w:tc>
          <w:tcPr>
            <w:tcW w:w="1772" w:type="dxa"/>
          </w:tcPr>
          <w:p>
            <w:pPr/>
            <w:r>
              <w:t xml:space="preserve">Electroválvula o válvula neumática</w:t>
            </w:r>
          </w:p>
        </w:tc>
        <w:tc>
          <w:tcPr>
            <w:tcW w:w="2396" w:type="dxa"/>
          </w:tcPr>
          <w:p>
            <w:pPr/>
            <w:r>
              <w:t xml:space="preserve">Corte de agua a la mezcladora</w:t>
            </w:r>
          </w:p>
        </w:tc>
        <w:tc>
          <w:tcPr>
            <w:tcW w:w="2138" w:type="dxa"/>
          </w:tcPr>
          <w:p>
            <w:pPr/>
            <w:r>
              <w:t xml:space="preserve">Opcional (caudalímetro o tiempo)</w:t>
            </w:r>
          </w:p>
        </w:tc>
      </w:tr>
      <w:tr>
        <w:tc>
          <w:tcPr>
            <w:tcW w:w="720" w:type="dxa"/>
          </w:tcPr>
          <w:p>
            <w:pPr/>
            <w:r>
              <w:t xml:space="preserve">Y6</w:t>
            </w:r>
          </w:p>
        </w:tc>
        <w:tc>
          <w:tcPr>
            <w:tcW w:w="2334" w:type="dxa"/>
          </w:tcPr>
          <w:p>
            <w:pPr/>
            <w:r>
              <w:t xml:space="preserve">Válvula de aditivo</w:t>
            </w:r>
          </w:p>
        </w:tc>
        <w:tc>
          <w:tcPr>
            <w:tcW w:w="1772" w:type="dxa"/>
          </w:tcPr>
          <w:p>
            <w:pPr/>
            <w:r>
              <w:t xml:space="preserve">Válvula neumática pequeña o electroválvula</w:t>
            </w:r>
          </w:p>
        </w:tc>
        <w:tc>
          <w:tcPr>
            <w:tcW w:w="2396" w:type="dxa"/>
          </w:tcPr>
          <w:p>
            <w:pPr/>
            <w:r>
              <w:t xml:space="preserve">Dosificación de aditivo</w:t>
            </w:r>
          </w:p>
        </w:tc>
        <w:tc>
          <w:tcPr>
            <w:tcW w:w="2138" w:type="dxa"/>
          </w:tcPr>
          <w:p>
            <w:pPr/>
            <w:r>
              <w:t xml:space="preserve">Tiempo o volumen</w:t>
            </w:r>
          </w:p>
        </w:tc>
      </w:tr>
      <w:tr>
        <w:tc>
          <w:tcPr>
            <w:tcW w:w="720" w:type="dxa"/>
          </w:tcPr>
          <w:p>
            <w:pPr/>
            <w:r>
              <w:t xml:space="preserve">Y7</w:t>
            </w:r>
          </w:p>
        </w:tc>
        <w:tc>
          <w:tcPr>
            <w:tcW w:w="2334" w:type="dxa"/>
          </w:tcPr>
          <w:p>
            <w:pPr/>
            <w:r>
              <w:t xml:space="preserve">Compuerta de descarga de la mezcladora</w:t>
            </w:r>
          </w:p>
        </w:tc>
        <w:tc>
          <w:tcPr>
            <w:tcW w:w="1772" w:type="dxa"/>
          </w:tcPr>
          <w:p>
            <w:pPr/>
            <w:r>
              <w:t xml:space="preserve">Cilindro neumático</w:t>
            </w:r>
          </w:p>
        </w:tc>
        <w:tc>
          <w:tcPr>
            <w:tcW w:w="2396" w:type="dxa"/>
          </w:tcPr>
          <w:p>
            <w:pPr/>
            <w:r>
              <w:t xml:space="preserve">Descarga del concreto al camión</w:t>
            </w:r>
          </w:p>
        </w:tc>
        <w:tc>
          <w:tcPr>
            <w:tcW w:w="2138" w:type="dxa"/>
          </w:tcPr>
          <w:p>
            <w:pPr/>
            <w:r>
              <w:t xml:space="preserve">Final de carrera abierta/cerrada</w:t>
            </w:r>
          </w:p>
        </w:tc>
      </w:tr>
    </w:tbl>
    <w:p>
      <w:pPr/>
      <w:r>
        <w:rPr>
          <w:b/>
        </w:rPr>
        <w:t xml:space="preserve">Implicación para E/S.</w:t>
      </w:r>
      <w:r>
        <w:t xml:space="preserve"> El PC2 estimó 5 salidas de válvulas; esta lista especulativa llega a 7, y puede crecer si hay más de una tolva de grava o arena. Es un candidato natural a corrección en v1 (recuento real de E/S) y conviene ligarlo a la Decisión 1 de la Bitácora.</w:t>
      </w:r>
    </w:p>
    <w:p>
      <w:pPr/>
      <w:r>
        <w:rPr>
          <w:b/>
        </w:rPr>
        <w:t xml:space="preserve">Implicación para el compresor.</w:t>
      </w:r>
      <w:r>
        <w:t xml:space="preserve"> Todas las compuertas dependen de presión de aire. Se añade una condición de permiso global: </w:t>
      </w:r>
      <w:r>
        <w:rPr>
          <w:b/>
        </w:rPr>
        <w:t xml:space="preserve">presión de aire ≥ Pmin</w:t>
      </w:r>
      <w:r>
        <w:t xml:space="preserve"> (presostato), y una falla si cae por debajo durante el ciclo.</w:t>
      </w:r>
    </w:p>
    <w:p>
      <w:pPr>
        <w:pStyle w:val="Heading2"/>
      </w:pPr>
      <w:r>
        <w:t xml:space="preserve">4. Señales que intervienen</w:t>
      </w:r>
    </w:p>
    <w:p>
      <w:pPr/>
      <w:r>
        <w:rPr>
          <w:b/>
        </w:rPr>
        <w:t xml:space="preserve">Entradas (candidatas)</w:t>
      </w:r>
    </w:p>
    <w:p>
      <w:pPr>
        <w:pStyle w:val="ListParagraph"/>
        <w:numPr>
          <w:ilvl w:val="0"/>
          <w:numId w:val="4"/>
        </w:numPr>
      </w:pPr>
      <w:r>
        <w:t xml:space="preserve">Selector Auto/Manual, botón de inicio de ciclo, botón de paro de ciclo, retroalimentación del paro de emergencia.</w:t>
      </w:r>
    </w:p>
    <w:p>
      <w:pPr>
        <w:pStyle w:val="ListParagraph"/>
        <w:numPr>
          <w:ilvl w:val="0"/>
          <w:numId w:val="4"/>
        </w:numPr>
      </w:pPr>
      <w:r>
        <w:t xml:space="preserve">Contactos auxiliares de disparo de los 7 guardamotores.</w:t>
      </w:r>
    </w:p>
    <w:p>
      <w:pPr>
        <w:pStyle w:val="ListParagraph"/>
        <w:numPr>
          <w:ilvl w:val="0"/>
          <w:numId w:val="4"/>
        </w:numPr>
      </w:pPr>
      <w:r>
        <w:t xml:space="preserve">Peso de la báscula de cemento (Pc) y de la báscula de agregados (Pa), vía DVP02LC-SL.</w:t>
      </w:r>
    </w:p>
    <w:p>
      <w:pPr>
        <w:pStyle w:val="ListParagraph"/>
        <w:numPr>
          <w:ilvl w:val="0"/>
          <w:numId w:val="4"/>
        </w:numPr>
      </w:pPr>
      <w:r>
        <w:t xml:space="preserve">Presostato de aire; finales de carrera de compuertas; nivel del tanque de agua [H]; nivel o presencia en mezcladora [H].</w:t>
      </w:r>
    </w:p>
    <w:p>
      <w:pPr>
        <w:pStyle w:val="ListParagraph"/>
        <w:numPr>
          <w:ilvl w:val="0"/>
          <w:numId w:val="4"/>
        </w:numPr>
      </w:pPr>
      <w:r>
        <w:t xml:space="preserve">Medición de agua: caudalímetro de pulsos, o temporización, o báscula dedicada (definición pendiente según la guía de evaluación).</w:t>
      </w:r>
    </w:p>
    <w:p>
      <w:pPr/>
      <w:r>
        <w:rPr>
          <w:b/>
        </w:rPr>
        <w:t xml:space="preserve">Parámetros de receta (HMI)</w:t>
      </w:r>
    </w:p>
    <w:p>
      <w:pPr>
        <w:pStyle w:val="ListParagraph"/>
        <w:numPr>
          <w:ilvl w:val="0"/>
          <w:numId w:val="5"/>
        </w:numPr>
      </w:pPr>
      <w:r>
        <w:t xml:space="preserve">Meta de peso por ingrediente: grava, arena, cemento. Meta de agua y de aditivo (en la unidad que se defina).</w:t>
      </w:r>
    </w:p>
    <w:p>
      <w:pPr>
        <w:pStyle w:val="ListParagraph"/>
        <w:numPr>
          <w:ilvl w:val="0"/>
          <w:numId w:val="5"/>
        </w:numPr>
      </w:pPr>
      <w:r>
        <w:t xml:space="preserve">Tiempo de mezclado, número de bachadas, tolerancias de cero y de vaciado, tiempos máximos de supervisión por paso.</w:t>
      </w:r>
    </w:p>
    <w:p>
      <w:pPr>
        <w:pStyle w:val="Heading2"/>
      </w:pPr>
      <w:r>
        <w:t xml:space="preserve">5. Descomposición del proceso en pasos</w:t>
      </w:r>
    </w:p>
    <w:p>
      <w:pPr/>
      <w:r>
        <w:t xml:space="preserve">Se proponen </w:t>
      </w:r>
      <w:r>
        <w:rPr>
          <w:b/>
        </w:rPr>
        <w:t xml:space="preserve">macro-etapas</w:t>
      </w:r>
      <w:r>
        <w:t xml:space="preserve"> que luego se convertirán en etapas GRAFCET. La dosificación de cemento, agregados y agua puede ejecutarse </w:t>
      </w:r>
      <w:r>
        <w:rPr>
          <w:b/>
        </w:rPr>
        <w:t xml:space="preserve">en paralelo</w:t>
      </w:r>
      <w:r>
        <w:t xml:space="preserve"> (divergencia en Y), con sincronización antes de la transferencia a la mezcladora. Las ramas paralelas están marcadas con una letra.</w:t>
      </w:r>
    </w:p>
    <w:p>
      <w:pPr>
        <w:pStyle w:val="Heading3"/>
      </w:pPr>
      <w:r>
        <w:t xml:space="preserve">5.1 Tabla de pasos</w:t>
      </w:r>
    </w:p>
    <w:tbl>
      <w:tblPr>
        <w:tblStyle w:val="TableGrid"/>
        <w:tblW w:w="0" w:type="auto"/>
        <w:tblLayout w:type="fixed"/>
        <w:tblLook w:val="04A0" w:firstRow="1" w:lastRow="0" w:firstColumn="0" w:lastColumn="0" w:noHBand="0" w:noVBand="1"/>
      </w:tblPr>
      <w:tblGrid>
        <w:gridCol w:w="789"/>
        <w:gridCol w:w="1865"/>
        <w:gridCol w:w="1946"/>
        <w:gridCol w:w="2915"/>
        <w:gridCol w:w="1845"/>
      </w:tblGrid>
      <w:tr>
        <w:trPr>
          <w:tblHeader/>
        </w:trPr>
        <w:tc>
          <w:tcPr>
            <w:tcW w:w="789" w:type="dxa"/>
            <w:shd w:val="clear" w:color="auto" w:fill="F2F2F2"/>
          </w:tcPr>
          <w:p>
            <w:pPr/>
            <w:r>
              <w:t xml:space="preserve">Paso</w:t>
            </w:r>
          </w:p>
        </w:tc>
        <w:tc>
          <w:tcPr>
            <w:tcW w:w="1865" w:type="dxa"/>
            <w:shd w:val="clear" w:color="auto" w:fill="F2F2F2"/>
          </w:tcPr>
          <w:p>
            <w:pPr/>
            <w:r>
              <w:t xml:space="preserve">Nombre</w:t>
            </w:r>
          </w:p>
        </w:tc>
        <w:tc>
          <w:tcPr>
            <w:tcW w:w="1946" w:type="dxa"/>
            <w:shd w:val="clear" w:color="auto" w:fill="F2F2F2"/>
          </w:tcPr>
          <w:p>
            <w:pPr/>
            <w:r>
              <w:t xml:space="preserve">Acciones (actuadores)</w:t>
            </w:r>
          </w:p>
        </w:tc>
        <w:tc>
          <w:tcPr>
            <w:tcW w:w="2915" w:type="dxa"/>
            <w:shd w:val="clear" w:color="auto" w:fill="F2F2F2"/>
          </w:tcPr>
          <w:p>
            <w:pPr/>
            <w:r>
              <w:t xml:space="preserve">Transición de salida (condición)</w:t>
            </w:r>
          </w:p>
        </w:tc>
        <w:tc>
          <w:tcPr>
            <w:tcW w:w="1845" w:type="dxa"/>
            <w:shd w:val="clear" w:color="auto" w:fill="F2F2F2"/>
          </w:tcPr>
          <w:p>
            <w:pPr/>
            <w:r>
              <w:t xml:space="preserve">Supervisión / falla</w:t>
            </w:r>
          </w:p>
        </w:tc>
      </w:tr>
      <w:tr>
        <w:tc>
          <w:tcPr>
            <w:tcW w:w="789" w:type="dxa"/>
          </w:tcPr>
          <w:p>
            <w:pPr/>
            <w:r>
              <w:t xml:space="preserve">X0</w:t>
            </w:r>
          </w:p>
        </w:tc>
        <w:tc>
          <w:tcPr>
            <w:tcW w:w="1865" w:type="dxa"/>
          </w:tcPr>
          <w:p>
            <w:pPr/>
            <w:r>
              <w:t xml:space="preserve">Reposo seguro</w:t>
            </w:r>
          </w:p>
        </w:tc>
        <w:tc>
          <w:tcPr>
            <w:tcW w:w="1946" w:type="dxa"/>
          </w:tcPr>
          <w:p>
            <w:pPr/>
            <w:r>
              <w:t xml:space="preserve">Todo apagado; compuertas cerradas</w:t>
            </w:r>
          </w:p>
        </w:tc>
        <w:tc>
          <w:tcPr>
            <w:tcW w:w="2915" w:type="dxa"/>
          </w:tcPr>
          <w:p>
            <w:pPr/>
            <w:r>
              <w:t xml:space="preserve">Auto ∧ receta cargada ∧ permisos OK ∧ inicio</w:t>
            </w:r>
          </w:p>
        </w:tc>
        <w:tc>
          <w:tcPr>
            <w:tcW w:w="1845" w:type="dxa"/>
          </w:tcPr>
          <w:p>
            <w:pPr/>
            <w:r>
              <w:t xml:space="preserve">Ninguna</w:t>
            </w:r>
          </w:p>
        </w:tc>
      </w:tr>
      <w:tr>
        <w:tc>
          <w:tcPr>
            <w:tcW w:w="789" w:type="dxa"/>
          </w:tcPr>
          <w:p>
            <w:pPr/>
            <w:r>
              <w:t xml:space="preserve">X1</w:t>
            </w:r>
          </w:p>
        </w:tc>
        <w:tc>
          <w:tcPr>
            <w:tcW w:w="1865" w:type="dxa"/>
          </w:tcPr>
          <w:p>
            <w:pPr/>
            <w:r>
              <w:t xml:space="preserve">Verificación inicial</w:t>
            </w:r>
          </w:p>
        </w:tc>
        <w:tc>
          <w:tcPr>
            <w:tcW w:w="1946" w:type="dxa"/>
          </w:tcPr>
          <w:p>
            <w:pPr/>
            <w:r>
              <w:t xml:space="preserve">Lectura de básculas; revisión de permisos</w:t>
            </w:r>
          </w:p>
        </w:tc>
        <w:tc>
          <w:tcPr>
            <w:tcW w:w="2915" w:type="dxa"/>
          </w:tcPr>
          <w:p>
            <w:pPr/>
            <w:r>
              <w:t xml:space="preserve">Pa y Pc ≈ 0 ∧ presión aire OK ∧ guardamotores OK ∧ PE OK ∧ mezcladora lista</w:t>
            </w:r>
          </w:p>
        </w:tc>
        <w:tc>
          <w:tcPr>
            <w:tcW w:w="1845" w:type="dxa"/>
          </w:tcPr>
          <w:p>
            <w:pPr/>
            <w:r>
              <w:t xml:space="preserve">Tiempo máx.; báscula no en cero → alarma o tara</w:t>
            </w:r>
          </w:p>
        </w:tc>
      </w:tr>
      <w:tr>
        <w:tc>
          <w:tcPr>
            <w:tcW w:w="789" w:type="dxa"/>
          </w:tcPr>
          <w:p>
            <w:pPr/>
            <w:r>
              <w:t xml:space="preserve">X2</w:t>
            </w:r>
          </w:p>
        </w:tc>
        <w:tc>
          <w:tcPr>
            <w:tcW w:w="1865" w:type="dxa"/>
          </w:tcPr>
          <w:p>
            <w:pPr/>
            <w:r>
              <w:t xml:space="preserve">Preparación de auxiliares</w:t>
            </w:r>
          </w:p>
        </w:tc>
        <w:tc>
          <w:tcPr>
            <w:tcW w:w="1946" w:type="dxa"/>
          </w:tcPr>
          <w:p>
            <w:pPr/>
            <w:r>
              <w:t xml:space="preserve">M4 (si falta presión); M6 (si falta agua en tanque)</w:t>
            </w:r>
          </w:p>
        </w:tc>
        <w:tc>
          <w:tcPr>
            <w:tcW w:w="2915" w:type="dxa"/>
          </w:tcPr>
          <w:p>
            <w:pPr/>
            <w:r>
              <w:t xml:space="preserve">Presión ≥ Pmin ∧ nivel de agua suficiente</w:t>
            </w:r>
          </w:p>
        </w:tc>
        <w:tc>
          <w:tcPr>
            <w:tcW w:w="1845" w:type="dxa"/>
          </w:tcPr>
          <w:p>
            <w:pPr/>
            <w:r>
              <w:t xml:space="preserve">Tiempo máx. de llenado; falla de M4 o M6</w:t>
            </w:r>
          </w:p>
        </w:tc>
      </w:tr>
      <w:tr>
        <w:tc>
          <w:tcPr>
            <w:tcW w:w="789" w:type="dxa"/>
          </w:tcPr>
          <w:p>
            <w:pPr/>
            <w:r>
              <w:t xml:space="preserve">X3A1</w:t>
            </w:r>
          </w:p>
        </w:tc>
        <w:tc>
          <w:tcPr>
            <w:tcW w:w="1865" w:type="dxa"/>
          </w:tcPr>
          <w:p>
            <w:pPr/>
            <w:r>
              <w:t xml:space="preserve">Dosificación de grava (rama A)</w:t>
            </w:r>
          </w:p>
        </w:tc>
        <w:tc>
          <w:tcPr>
            <w:tcW w:w="1946" w:type="dxa"/>
          </w:tcPr>
          <w:p>
            <w:pPr/>
            <w:r>
              <w:t xml:space="preserve">Y1 abre; M7 opcional</w:t>
            </w:r>
          </w:p>
        </w:tc>
        <w:tc>
          <w:tcPr>
            <w:tcW w:w="2915" w:type="dxa"/>
          </w:tcPr>
          <w:p>
            <w:pPr/>
            <w:r>
              <w:t xml:space="preserve">Pa ≥ Meta_grava</w:t>
            </w:r>
          </w:p>
        </w:tc>
        <w:tc>
          <w:tcPr>
            <w:tcW w:w="1845" w:type="dxa"/>
          </w:tcPr>
          <w:p>
            <w:pPr/>
            <w:r>
              <w:t xml:space="preserve">Tiempo máx.; falla de Y1 (sin final de carrera)</w:t>
            </w:r>
          </w:p>
        </w:tc>
      </w:tr>
      <w:tr>
        <w:tc>
          <w:tcPr>
            <w:tcW w:w="789" w:type="dxa"/>
          </w:tcPr>
          <w:p>
            <w:pPr/>
            <w:r>
              <w:t xml:space="preserve">X3A2</w:t>
            </w:r>
          </w:p>
        </w:tc>
        <w:tc>
          <w:tcPr>
            <w:tcW w:w="1865" w:type="dxa"/>
          </w:tcPr>
          <w:p>
            <w:pPr/>
            <w:r>
              <w:t xml:space="preserve">Cierre y estabilización de grava</w:t>
            </w:r>
          </w:p>
        </w:tc>
        <w:tc>
          <w:tcPr>
            <w:tcW w:w="1946" w:type="dxa"/>
          </w:tcPr>
          <w:p>
            <w:pPr/>
            <w:r>
              <w:t xml:space="preserve">Y1 cierra</w:t>
            </w:r>
          </w:p>
        </w:tc>
        <w:tc>
          <w:tcPr>
            <w:tcW w:w="2915" w:type="dxa"/>
          </w:tcPr>
          <w:p>
            <w:pPr/>
            <w:r>
              <w:t xml:space="preserve">Y1 cerrada ∧ peso estable (ventana de tiempo)</w:t>
            </w:r>
          </w:p>
        </w:tc>
        <w:tc>
          <w:tcPr>
            <w:tcW w:w="1845" w:type="dxa"/>
          </w:tcPr>
          <w:p>
            <w:pPr/>
            <w:r>
              <w:t xml:space="preserve">Peso inestable → alarma</w:t>
            </w:r>
          </w:p>
        </w:tc>
      </w:tr>
      <w:tr>
        <w:tc>
          <w:tcPr>
            <w:tcW w:w="789" w:type="dxa"/>
          </w:tcPr>
          <w:p>
            <w:pPr/>
            <w:r>
              <w:t xml:space="preserve">X3A3</w:t>
            </w:r>
          </w:p>
        </w:tc>
        <w:tc>
          <w:tcPr>
            <w:tcW w:w="1865" w:type="dxa"/>
          </w:tcPr>
          <w:p>
            <w:pPr/>
            <w:r>
              <w:t xml:space="preserve">Dosificación de arena (rama A)</w:t>
            </w:r>
          </w:p>
        </w:tc>
        <w:tc>
          <w:tcPr>
            <w:tcW w:w="1946" w:type="dxa"/>
          </w:tcPr>
          <w:p>
            <w:pPr/>
            <w:r>
              <w:t xml:space="preserve">Y2 abre</w:t>
            </w:r>
          </w:p>
        </w:tc>
        <w:tc>
          <w:tcPr>
            <w:tcW w:w="2915" w:type="dxa"/>
          </w:tcPr>
          <w:p>
            <w:pPr/>
            <w:r>
              <w:t xml:space="preserve">Pa ≥ Meta_grava + Meta_arena (acumulado)</w:t>
            </w:r>
          </w:p>
        </w:tc>
        <w:tc>
          <w:tcPr>
            <w:tcW w:w="1845" w:type="dxa"/>
          </w:tcPr>
          <w:p>
            <w:pPr/>
            <w:r>
              <w:t xml:space="preserve">Tiempo máx.</w:t>
            </w:r>
          </w:p>
        </w:tc>
      </w:tr>
      <w:tr>
        <w:tc>
          <w:tcPr>
            <w:tcW w:w="789" w:type="dxa"/>
          </w:tcPr>
          <w:p>
            <w:pPr/>
            <w:r>
              <w:t xml:space="preserve">X3A4</w:t>
            </w:r>
          </w:p>
        </w:tc>
        <w:tc>
          <w:tcPr>
            <w:tcW w:w="1865" w:type="dxa"/>
          </w:tcPr>
          <w:p>
            <w:pPr/>
            <w:r>
              <w:t xml:space="preserve">Cierre y estabilización de arena</w:t>
            </w:r>
          </w:p>
        </w:tc>
        <w:tc>
          <w:tcPr>
            <w:tcW w:w="1946" w:type="dxa"/>
          </w:tcPr>
          <w:p>
            <w:pPr/>
            <w:r>
              <w:t xml:space="preserve">Y2 cierra</w:t>
            </w:r>
          </w:p>
        </w:tc>
        <w:tc>
          <w:tcPr>
            <w:tcW w:w="2915" w:type="dxa"/>
          </w:tcPr>
          <w:p>
            <w:pPr/>
            <w:r>
              <w:t xml:space="preserve">Y2 cerrada ∧ peso estable</w:t>
            </w:r>
          </w:p>
        </w:tc>
        <w:tc>
          <w:tcPr>
            <w:tcW w:w="1845" w:type="dxa"/>
          </w:tcPr>
          <w:p>
            <w:pPr/>
            <w:r>
              <w:t xml:space="preserve">Igual que X3A2</w:t>
            </w:r>
          </w:p>
        </w:tc>
      </w:tr>
      <w:tr>
        <w:tc>
          <w:tcPr>
            <w:tcW w:w="789" w:type="dxa"/>
          </w:tcPr>
          <w:p>
            <w:pPr/>
            <w:r>
              <w:t xml:space="preserve">X3B1</w:t>
            </w:r>
          </w:p>
        </w:tc>
        <w:tc>
          <w:tcPr>
            <w:tcW w:w="1865" w:type="dxa"/>
          </w:tcPr>
          <w:p>
            <w:pPr/>
            <w:r>
              <w:t xml:space="preserve">Dosificación de cemento (rama B)</w:t>
            </w:r>
          </w:p>
        </w:tc>
        <w:tc>
          <w:tcPr>
            <w:tcW w:w="1946" w:type="dxa"/>
          </w:tcPr>
          <w:p>
            <w:pPr/>
            <w:r>
              <w:t xml:space="preserve">M1 arranca</w:t>
            </w:r>
          </w:p>
        </w:tc>
        <w:tc>
          <w:tcPr>
            <w:tcW w:w="2915" w:type="dxa"/>
          </w:tcPr>
          <w:p>
            <w:pPr/>
            <w:r>
              <w:t xml:space="preserve">Pc ≥ Meta_cemento</w:t>
            </w:r>
          </w:p>
        </w:tc>
        <w:tc>
          <w:tcPr>
            <w:tcW w:w="1845" w:type="dxa"/>
          </w:tcPr>
          <w:p>
            <w:pPr/>
            <w:r>
              <w:t xml:space="preserve">Tiempo máx.; disparo de M1</w:t>
            </w:r>
          </w:p>
        </w:tc>
      </w:tr>
      <w:tr>
        <w:tc>
          <w:tcPr>
            <w:tcW w:w="789" w:type="dxa"/>
          </w:tcPr>
          <w:p>
            <w:pPr/>
            <w:r>
              <w:t xml:space="preserve">X3B2</w:t>
            </w:r>
          </w:p>
        </w:tc>
        <w:tc>
          <w:tcPr>
            <w:tcW w:w="1865" w:type="dxa"/>
          </w:tcPr>
          <w:p>
            <w:pPr/>
            <w:r>
              <w:t xml:space="preserve">Paro y estabilización de cemento</w:t>
            </w:r>
          </w:p>
        </w:tc>
        <w:tc>
          <w:tcPr>
            <w:tcW w:w="1946" w:type="dxa"/>
          </w:tcPr>
          <w:p>
            <w:pPr/>
            <w:r>
              <w:t xml:space="preserve">M1 para</w:t>
            </w:r>
          </w:p>
        </w:tc>
        <w:tc>
          <w:tcPr>
            <w:tcW w:w="2915" w:type="dxa"/>
          </w:tcPr>
          <w:p>
            <w:pPr/>
            <w:r>
              <w:t xml:space="preserve">M1 detenido ∧ peso estable</w:t>
            </w:r>
          </w:p>
        </w:tc>
        <w:tc>
          <w:tcPr>
            <w:tcW w:w="1845" w:type="dxa"/>
          </w:tcPr>
          <w:p>
            <w:pPr/>
            <w:r>
              <w:t xml:space="preserve">Peso inestable → alarma</w:t>
            </w:r>
          </w:p>
        </w:tc>
      </w:tr>
      <w:tr>
        <w:tc>
          <w:tcPr>
            <w:tcW w:w="789" w:type="dxa"/>
          </w:tcPr>
          <w:p>
            <w:pPr/>
            <w:r>
              <w:t xml:space="preserve">X3C1</w:t>
            </w:r>
          </w:p>
        </w:tc>
        <w:tc>
          <w:tcPr>
            <w:tcW w:w="1865" w:type="dxa"/>
          </w:tcPr>
          <w:p>
            <w:pPr/>
            <w:r>
              <w:t xml:space="preserve">Dosificación de agua (rama C)</w:t>
            </w:r>
          </w:p>
        </w:tc>
        <w:tc>
          <w:tcPr>
            <w:tcW w:w="1946" w:type="dxa"/>
          </w:tcPr>
          <w:p>
            <w:pPr/>
            <w:r>
              <w:t xml:space="preserve">M5 arranca; Y5 abre</w:t>
            </w:r>
          </w:p>
        </w:tc>
        <w:tc>
          <w:tcPr>
            <w:tcW w:w="2915" w:type="dxa"/>
          </w:tcPr>
          <w:p>
            <w:pPr/>
            <w:r>
              <w:t xml:space="preserve">Agua dosificada (volumen o tiempo, según definición)</w:t>
            </w:r>
          </w:p>
        </w:tc>
        <w:tc>
          <w:tcPr>
            <w:tcW w:w="1845" w:type="dxa"/>
          </w:tcPr>
          <w:p>
            <w:pPr/>
            <w:r>
              <w:t xml:space="preserve">Tiempo máx.; falla de M5</w:t>
            </w:r>
          </w:p>
        </w:tc>
      </w:tr>
      <w:tr>
        <w:tc>
          <w:tcPr>
            <w:tcW w:w="789" w:type="dxa"/>
          </w:tcPr>
          <w:p>
            <w:pPr/>
            <w:r>
              <w:t xml:space="preserve">X3C2</w:t>
            </w:r>
          </w:p>
        </w:tc>
        <w:tc>
          <w:tcPr>
            <w:tcW w:w="1865" w:type="dxa"/>
          </w:tcPr>
          <w:p>
            <w:pPr/>
            <w:r>
              <w:t xml:space="preserve">Dosificación de aditivo (rama C)</w:t>
            </w:r>
          </w:p>
        </w:tc>
        <w:tc>
          <w:tcPr>
            <w:tcW w:w="1946" w:type="dxa"/>
          </w:tcPr>
          <w:p>
            <w:pPr/>
            <w:r>
              <w:t xml:space="preserve">Y6 abre</w:t>
            </w:r>
          </w:p>
        </w:tc>
        <w:tc>
          <w:tcPr>
            <w:tcW w:w="2915" w:type="dxa"/>
          </w:tcPr>
          <w:p>
            <w:pPr/>
            <w:r>
              <w:t xml:space="preserve">Aditivo dosificado (tiempo o volumen)</w:t>
            </w:r>
          </w:p>
        </w:tc>
        <w:tc>
          <w:tcPr>
            <w:tcW w:w="1845" w:type="dxa"/>
          </w:tcPr>
          <w:p>
            <w:pPr/>
            <w:r>
              <w:t xml:space="preserve">Tiempo máx.</w:t>
            </w:r>
          </w:p>
        </w:tc>
      </w:tr>
      <w:tr>
        <w:tc>
          <w:tcPr>
            <w:tcW w:w="789" w:type="dxa"/>
          </w:tcPr>
          <w:p>
            <w:pPr/>
            <w:r>
              <w:t xml:space="preserve">X4</w:t>
            </w:r>
          </w:p>
        </w:tc>
        <w:tc>
          <w:tcPr>
            <w:tcW w:w="1865" w:type="dxa"/>
          </w:tcPr>
          <w:p>
            <w:pPr/>
            <w:r>
              <w:t xml:space="preserve">Sincronización</w:t>
            </w:r>
          </w:p>
        </w:tc>
        <w:tc>
          <w:tcPr>
            <w:tcW w:w="1946" w:type="dxa"/>
          </w:tcPr>
          <w:p>
            <w:pPr/>
            <w:r>
              <w:t xml:space="preserve">—</w:t>
            </w:r>
          </w:p>
        </w:tc>
        <w:tc>
          <w:tcPr>
            <w:tcW w:w="2915" w:type="dxa"/>
          </w:tcPr>
          <w:p>
            <w:pPr/>
            <w:r>
              <w:t xml:space="preserve">Fin de ramas A, B y C (X3A4 ∧ X3B2 ∧ X3C2)</w:t>
            </w:r>
          </w:p>
        </w:tc>
        <w:tc>
          <w:tcPr>
            <w:tcW w:w="1845" w:type="dxa"/>
          </w:tcPr>
          <w:p>
            <w:pPr/>
            <w:r>
              <w:t xml:space="preserve">Tiempo máx. del conjunto</w:t>
            </w:r>
          </w:p>
        </w:tc>
      </w:tr>
      <w:tr>
        <w:tc>
          <w:tcPr>
            <w:tcW w:w="789" w:type="dxa"/>
          </w:tcPr>
          <w:p>
            <w:pPr/>
            <w:r>
              <w:t xml:space="preserve">X5</w:t>
            </w:r>
          </w:p>
        </w:tc>
        <w:tc>
          <w:tcPr>
            <w:tcW w:w="1865" w:type="dxa"/>
          </w:tcPr>
          <w:p>
            <w:pPr/>
            <w:r>
              <w:t xml:space="preserve">Transferencia a mezcladora</w:t>
            </w:r>
          </w:p>
        </w:tc>
        <w:tc>
          <w:tcPr>
            <w:tcW w:w="1946" w:type="dxa"/>
          </w:tcPr>
          <w:p>
            <w:pPr/>
            <w:r>
              <w:t xml:space="preserve">M3 arranca; Y3 abre; M2 y Y4 (cemento); M7 opcional; agua y aditivo hacia mezcladora</w:t>
            </w:r>
          </w:p>
        </w:tc>
        <w:tc>
          <w:tcPr>
            <w:tcW w:w="2915" w:type="dxa"/>
          </w:tcPr>
          <w:p>
            <w:pPr/>
            <w:r>
              <w:t xml:space="preserve">Pa ≤ umbral vacío ∧ Pc ≤ umbral vacío</w:t>
            </w:r>
          </w:p>
        </w:tc>
        <w:tc>
          <w:tcPr>
            <w:tcW w:w="1845" w:type="dxa"/>
          </w:tcPr>
          <w:p>
            <w:pPr/>
            <w:r>
              <w:t xml:space="preserve">Tiempo máx.; atasco (peso no baja)</w:t>
            </w:r>
          </w:p>
        </w:tc>
      </w:tr>
      <w:tr>
        <w:tc>
          <w:tcPr>
            <w:tcW w:w="789" w:type="dxa"/>
          </w:tcPr>
          <w:p>
            <w:pPr/>
            <w:r>
              <w:t xml:space="preserve">X6</w:t>
            </w:r>
          </w:p>
        </w:tc>
        <w:tc>
          <w:tcPr>
            <w:tcW w:w="1865" w:type="dxa"/>
          </w:tcPr>
          <w:p>
            <w:pPr/>
            <w:r>
              <w:t xml:space="preserve">Cierre de transferencia</w:t>
            </w:r>
          </w:p>
        </w:tc>
        <w:tc>
          <w:tcPr>
            <w:tcW w:w="1946" w:type="dxa"/>
          </w:tcPr>
          <w:p>
            <w:pPr/>
            <w:r>
              <w:t xml:space="preserve">Y3 y Y4 cierran; M3 y M2 paran tras tiempo de limpieza</w:t>
            </w:r>
          </w:p>
        </w:tc>
        <w:tc>
          <w:tcPr>
            <w:tcW w:w="2915" w:type="dxa"/>
          </w:tcPr>
          <w:p>
            <w:pPr/>
            <w:r>
              <w:t xml:space="preserve">Compuertas cerradas ∧ banda vacía (tiempo)</w:t>
            </w:r>
          </w:p>
        </w:tc>
        <w:tc>
          <w:tcPr>
            <w:tcW w:w="1845" w:type="dxa"/>
          </w:tcPr>
          <w:p>
            <w:pPr/>
            <w:r>
              <w:t xml:space="preserve">Falla de cierre</w:t>
            </w:r>
          </w:p>
        </w:tc>
      </w:tr>
      <w:tr>
        <w:tc>
          <w:tcPr>
            <w:tcW w:w="789" w:type="dxa"/>
          </w:tcPr>
          <w:p>
            <w:pPr/>
            <w:r>
              <w:t xml:space="preserve">X7</w:t>
            </w:r>
          </w:p>
        </w:tc>
        <w:tc>
          <w:tcPr>
            <w:tcW w:w="1865" w:type="dxa"/>
          </w:tcPr>
          <w:p>
            <w:pPr/>
            <w:r>
              <w:t xml:space="preserve">Mezclado</w:t>
            </w:r>
          </w:p>
        </w:tc>
        <w:tc>
          <w:tcPr>
            <w:tcW w:w="1946" w:type="dxa"/>
          </w:tcPr>
          <w:p>
            <w:pPr/>
            <w:r>
              <w:t xml:space="preserve">Temporizador de mezclado</w:t>
            </w:r>
          </w:p>
        </w:tc>
        <w:tc>
          <w:tcPr>
            <w:tcW w:w="2915" w:type="dxa"/>
          </w:tcPr>
          <w:p>
            <w:pPr/>
            <w:r>
              <w:t xml:space="preserve">t ≥ T_mezclado</w:t>
            </w:r>
          </w:p>
        </w:tc>
        <w:tc>
          <w:tcPr>
            <w:tcW w:w="1845" w:type="dxa"/>
          </w:tcPr>
          <w:p>
            <w:pPr/>
            <w:r>
              <w:t xml:space="preserve">Falla de mezcladora [H]</w:t>
            </w:r>
          </w:p>
        </w:tc>
      </w:tr>
      <w:tr>
        <w:tc>
          <w:tcPr>
            <w:tcW w:w="789" w:type="dxa"/>
          </w:tcPr>
          <w:p>
            <w:pPr/>
            <w:r>
              <w:t xml:space="preserve">X8</w:t>
            </w:r>
          </w:p>
        </w:tc>
        <w:tc>
          <w:tcPr>
            <w:tcW w:w="1865" w:type="dxa"/>
          </w:tcPr>
          <w:p>
            <w:pPr/>
            <w:r>
              <w:t xml:space="preserve">Descarga de mezcladora</w:t>
            </w:r>
          </w:p>
        </w:tc>
        <w:tc>
          <w:tcPr>
            <w:tcW w:w="1946" w:type="dxa"/>
          </w:tcPr>
          <w:p>
            <w:pPr/>
            <w:r>
              <w:t xml:space="preserve">Y7 abre</w:t>
            </w:r>
          </w:p>
        </w:tc>
        <w:tc>
          <w:tcPr>
            <w:tcW w:w="2915" w:type="dxa"/>
          </w:tcPr>
          <w:p>
            <w:pPr/>
            <w:r>
              <w:t xml:space="preserve">Mezcladora vacía (tiempo o sensor) [H]</w:t>
            </w:r>
          </w:p>
        </w:tc>
        <w:tc>
          <w:tcPr>
            <w:tcW w:w="1845" w:type="dxa"/>
          </w:tcPr>
          <w:p>
            <w:pPr/>
            <w:r>
              <w:t xml:space="preserve">Tiempo máx.</w:t>
            </w:r>
          </w:p>
        </w:tc>
      </w:tr>
      <w:tr>
        <w:tc>
          <w:tcPr>
            <w:tcW w:w="789" w:type="dxa"/>
          </w:tcPr>
          <w:p>
            <w:pPr/>
            <w:r>
              <w:t xml:space="preserve">X9</w:t>
            </w:r>
          </w:p>
        </w:tc>
        <w:tc>
          <w:tcPr>
            <w:tcW w:w="1865" w:type="dxa"/>
          </w:tcPr>
          <w:p>
            <w:pPr/>
            <w:r>
              <w:t xml:space="preserve">Fin de bachada</w:t>
            </w:r>
          </w:p>
        </w:tc>
        <w:tc>
          <w:tcPr>
            <w:tcW w:w="1946" w:type="dxa"/>
          </w:tcPr>
          <w:p>
            <w:pPr/>
            <w:r>
              <w:t xml:space="preserve">Y7 cierra; contador de bachadas +1</w:t>
            </w:r>
          </w:p>
        </w:tc>
        <w:tc>
          <w:tcPr>
            <w:tcW w:w="2915" w:type="dxa"/>
          </w:tcPr>
          <w:p>
            <w:pPr/>
            <w:r>
              <w:t xml:space="preserve">Contador &lt; N → X1 ; Contador = N → X0</w:t>
            </w:r>
          </w:p>
        </w:tc>
        <w:tc>
          <w:tcPr>
            <w:tcW w:w="1845" w:type="dxa"/>
          </w:tcPr>
          <w:p>
            <w:pPr/>
            <w:r>
              <w:t xml:space="preserve">—</w:t>
            </w:r>
          </w:p>
        </w:tc>
      </w:tr>
    </w:tbl>
    <w:p>
      <w:pPr>
        <w:pStyle w:val="Heading3"/>
      </w:pPr>
      <w:r>
        <w:t xml:space="preserve">5.2 Observaciones sobre la estructura</w:t>
      </w:r>
    </w:p>
    <w:p>
      <w:pPr>
        <w:pStyle w:val="ListParagraph"/>
        <w:numPr>
          <w:ilvl w:val="0"/>
          <w:numId w:val="6"/>
        </w:numPr>
      </w:pPr>
      <w:r>
        <w:rPr>
          <w:b/>
        </w:rPr>
        <w:t xml:space="preserve">Ramas paralelas.</w:t>
      </w:r>
      <w:r>
        <w:t xml:space="preserve"> Dosificar cemento, agregados y agua a la vez acorta el ciclo (RP-07, objetivo provisional ≤ 5 min por bachada). Su costo es pico de carga eléctrica: arrancar M1, M3, M5 y M4 al mismo tiempo. Aunque el sistema admite operación simultánea de todos los motores, conviene </w:t>
      </w:r>
      <w:r>
        <w:rPr>
          <w:b/>
        </w:rPr>
        <w:t xml:space="preserve">escalonar arranques</w:t>
      </w:r>
      <w:r>
        <w:t xml:space="preserve"> con un retardo corto; lo decide la v1 con los datos de corriente.</w:t>
      </w:r>
    </w:p>
    <w:p>
      <w:pPr>
        <w:pStyle w:val="ListParagraph"/>
        <w:numPr>
          <w:ilvl w:val="0"/>
          <w:numId w:val="6"/>
        </w:numPr>
      </w:pPr>
      <w:r>
        <w:rPr>
          <w:b/>
        </w:rPr>
        <w:t xml:space="preserve">Agregados acumulativos.</w:t>
      </w:r>
      <w:r>
        <w:t xml:space="preserve"> Grava y arena comparten báscula, por lo que la meta de arena es acumulada (grava + arena). Esto es fuente típica de error si el peso de grava se desvía.</w:t>
      </w:r>
    </w:p>
    <w:p>
      <w:pPr>
        <w:pStyle w:val="ListParagraph"/>
        <w:numPr>
          <w:ilvl w:val="0"/>
          <w:numId w:val="6"/>
        </w:numPr>
      </w:pPr>
      <w:r>
        <w:rPr>
          <w:b/>
        </w:rPr>
        <w:t xml:space="preserve">Dos fases de transferencia.</w:t>
      </w:r>
      <w:r>
        <w:t xml:space="preserve"> Se separó «dosificar» (X3) de «transferir» (X5) para que los pesos se estabilicen y se registren antes de vaciar; eso permite verificar la receta antes de mezclar.</w:t>
      </w:r>
    </w:p>
    <w:p>
      <w:pPr>
        <w:pStyle w:val="ListParagraph"/>
        <w:numPr>
          <w:ilvl w:val="0"/>
          <w:numId w:val="6"/>
        </w:numPr>
      </w:pPr>
      <w:r>
        <w:rPr>
          <w:b/>
        </w:rPr>
        <w:t xml:space="preserve">Agua.</w:t>
      </w:r>
      <w:r>
        <w:t xml:space="preserve"> La medición (báscula, caudalímetro o tiempo) cambia las transiciones X3C1 y X3C2, no la estructura del paso. La v0 deja la condición abstracta a propósito.</w:t>
      </w:r>
    </w:p>
    <w:p>
      <w:pPr>
        <w:pStyle w:val="Heading2"/>
      </w:pPr>
      <w:r>
        <w:t xml:space="preserve">6. Catálogo de transiciones</w:t>
      </w:r>
    </w:p>
    <w:p>
      <w:pPr>
        <w:pStyle w:val="Heading3"/>
      </w:pPr>
      <w:r>
        <w:t xml:space="preserve">6.1 Transiciones de avance (flujo normal)</w:t>
      </w:r>
    </w:p>
    <w:tbl>
      <w:tblPr>
        <w:tblStyle w:val="TableGrid"/>
        <w:tblW w:w="0" w:type="auto"/>
        <w:tblLayout w:type="fixed"/>
        <w:tblLook w:val="04A0" w:firstRow="1" w:lastRow="0" w:firstColumn="0" w:lastColumn="0" w:noHBand="0" w:noVBand="1"/>
      </w:tblPr>
      <w:tblGrid>
        <w:gridCol w:w="753"/>
        <w:gridCol w:w="3457"/>
        <w:gridCol w:w="5148"/>
      </w:tblGrid>
      <w:tr>
        <w:trPr>
          <w:tblHeader/>
        </w:trPr>
        <w:tc>
          <w:tcPr>
            <w:tcW w:w="753" w:type="dxa"/>
            <w:shd w:val="clear" w:color="auto" w:fill="F2F2F2"/>
          </w:tcPr>
          <w:p>
            <w:pPr/>
            <w:r>
              <w:t xml:space="preserve">ID</w:t>
            </w:r>
          </w:p>
        </w:tc>
        <w:tc>
          <w:tcPr>
            <w:tcW w:w="3457" w:type="dxa"/>
            <w:shd w:val="clear" w:color="auto" w:fill="F2F2F2"/>
          </w:tcPr>
          <w:p>
            <w:pPr/>
            <w:r>
              <w:t xml:space="preserve">Entre pasos</w:t>
            </w:r>
          </w:p>
        </w:tc>
        <w:tc>
          <w:tcPr>
            <w:tcW w:w="5148" w:type="dxa"/>
            <w:shd w:val="clear" w:color="auto" w:fill="F2F2F2"/>
          </w:tcPr>
          <w:p>
            <w:pPr/>
            <w:r>
              <w:t xml:space="preserve">Expresión en palabras</w:t>
            </w:r>
          </w:p>
        </w:tc>
      </w:tr>
      <w:tr>
        <w:tc>
          <w:tcPr>
            <w:tcW w:w="753" w:type="dxa"/>
          </w:tcPr>
          <w:p>
            <w:pPr/>
            <w:r>
              <w:t xml:space="preserve">T0</w:t>
            </w:r>
          </w:p>
        </w:tc>
        <w:tc>
          <w:tcPr>
            <w:tcW w:w="3457" w:type="dxa"/>
          </w:tcPr>
          <w:p>
            <w:pPr/>
            <w:r>
              <w:t xml:space="preserve">X0 → X1</w:t>
            </w:r>
          </w:p>
        </w:tc>
        <w:tc>
          <w:tcPr>
            <w:tcW w:w="5148" w:type="dxa"/>
          </w:tcPr>
          <w:p>
            <w:pPr/>
            <w:r>
              <w:t xml:space="preserve">Modo Auto ∧ receta válida ∧ botón de inicio</w:t>
            </w:r>
          </w:p>
        </w:tc>
      </w:tr>
      <w:tr>
        <w:tc>
          <w:tcPr>
            <w:tcW w:w="753" w:type="dxa"/>
          </w:tcPr>
          <w:p>
            <w:pPr/>
            <w:r>
              <w:t xml:space="preserve">T1</w:t>
            </w:r>
          </w:p>
        </w:tc>
        <w:tc>
          <w:tcPr>
            <w:tcW w:w="3457" w:type="dxa"/>
          </w:tcPr>
          <w:p>
            <w:pPr/>
            <w:r>
              <w:t xml:space="preserve">X1 → X2</w:t>
            </w:r>
          </w:p>
        </w:tc>
        <w:tc>
          <w:tcPr>
            <w:tcW w:w="5148" w:type="dxa"/>
          </w:tcPr>
          <w:p>
            <w:pPr/>
            <w:r>
              <w:t xml:space="preserve">Básculas en cero ∧ guardamotores sin disparo ∧ PE sin accionar ∧ mezcladora lista</w:t>
            </w:r>
          </w:p>
        </w:tc>
      </w:tr>
      <w:tr>
        <w:tc>
          <w:tcPr>
            <w:tcW w:w="753" w:type="dxa"/>
          </w:tcPr>
          <w:p>
            <w:pPr/>
            <w:r>
              <w:t xml:space="preserve">T2</w:t>
            </w:r>
          </w:p>
        </w:tc>
        <w:tc>
          <w:tcPr>
            <w:tcW w:w="3457" w:type="dxa"/>
          </w:tcPr>
          <w:p>
            <w:pPr/>
            <w:r>
              <w:t xml:space="preserve">X2 → X3A1, X3B1, X3C1</w:t>
            </w:r>
          </w:p>
        </w:tc>
        <w:tc>
          <w:tcPr>
            <w:tcW w:w="5148" w:type="dxa"/>
          </w:tcPr>
          <w:p>
            <w:pPr/>
            <w:r>
              <w:t xml:space="preserve">Presión de aire ≥ Pmin ∧ nivel de agua suficiente</w:t>
            </w:r>
          </w:p>
        </w:tc>
      </w:tr>
      <w:tr>
        <w:tc>
          <w:tcPr>
            <w:tcW w:w="753" w:type="dxa"/>
          </w:tcPr>
          <w:p>
            <w:pPr/>
            <w:r>
              <w:t xml:space="preserve">T3</w:t>
            </w:r>
          </w:p>
        </w:tc>
        <w:tc>
          <w:tcPr>
            <w:tcW w:w="3457" w:type="dxa"/>
          </w:tcPr>
          <w:p>
            <w:pPr/>
            <w:r>
              <w:t xml:space="preserve">X3A1 → X3A2</w:t>
            </w:r>
          </w:p>
        </w:tc>
        <w:tc>
          <w:tcPr>
            <w:tcW w:w="5148" w:type="dxa"/>
          </w:tcPr>
          <w:p>
            <w:pPr/>
            <w:r>
              <w:t xml:space="preserve">Pa ≥ Meta_grava</w:t>
            </w:r>
          </w:p>
        </w:tc>
      </w:tr>
      <w:tr>
        <w:tc>
          <w:tcPr>
            <w:tcW w:w="753" w:type="dxa"/>
          </w:tcPr>
          <w:p>
            <w:pPr/>
            <w:r>
              <w:t xml:space="preserve">T4</w:t>
            </w:r>
          </w:p>
        </w:tc>
        <w:tc>
          <w:tcPr>
            <w:tcW w:w="3457" w:type="dxa"/>
          </w:tcPr>
          <w:p>
            <w:pPr/>
            <w:r>
              <w:t xml:space="preserve">X3A2 → X3A3</w:t>
            </w:r>
          </w:p>
        </w:tc>
        <w:tc>
          <w:tcPr>
            <w:tcW w:w="5148" w:type="dxa"/>
          </w:tcPr>
          <w:p>
            <w:pPr/>
            <w:r>
              <w:t xml:space="preserve">Compuerta Y1 cerrada ∧ peso estable</w:t>
            </w:r>
          </w:p>
        </w:tc>
      </w:tr>
      <w:tr>
        <w:tc>
          <w:tcPr>
            <w:tcW w:w="753" w:type="dxa"/>
          </w:tcPr>
          <w:p>
            <w:pPr/>
            <w:r>
              <w:t xml:space="preserve">T5</w:t>
            </w:r>
          </w:p>
        </w:tc>
        <w:tc>
          <w:tcPr>
            <w:tcW w:w="3457" w:type="dxa"/>
          </w:tcPr>
          <w:p>
            <w:pPr/>
            <w:r>
              <w:t xml:space="preserve">X3A3 → X3A4</w:t>
            </w:r>
          </w:p>
        </w:tc>
        <w:tc>
          <w:tcPr>
            <w:tcW w:w="5148" w:type="dxa"/>
          </w:tcPr>
          <w:p>
            <w:pPr/>
            <w:r>
              <w:t xml:space="preserve">Pa ≥ Meta_grava + Meta_arena</w:t>
            </w:r>
          </w:p>
        </w:tc>
      </w:tr>
      <w:tr>
        <w:tc>
          <w:tcPr>
            <w:tcW w:w="753" w:type="dxa"/>
          </w:tcPr>
          <w:p>
            <w:pPr/>
            <w:r>
              <w:t xml:space="preserve">T6</w:t>
            </w:r>
          </w:p>
        </w:tc>
        <w:tc>
          <w:tcPr>
            <w:tcW w:w="3457" w:type="dxa"/>
          </w:tcPr>
          <w:p>
            <w:pPr/>
            <w:r>
              <w:t xml:space="preserve">X3B1 → X3B2</w:t>
            </w:r>
          </w:p>
        </w:tc>
        <w:tc>
          <w:tcPr>
            <w:tcW w:w="5148" w:type="dxa"/>
          </w:tcPr>
          <w:p>
            <w:pPr/>
            <w:r>
              <w:t xml:space="preserve">Pc ≥ Meta_cemento</w:t>
            </w:r>
          </w:p>
        </w:tc>
      </w:tr>
      <w:tr>
        <w:tc>
          <w:tcPr>
            <w:tcW w:w="753" w:type="dxa"/>
          </w:tcPr>
          <w:p>
            <w:pPr/>
            <w:r>
              <w:t xml:space="preserve">T7</w:t>
            </w:r>
          </w:p>
        </w:tc>
        <w:tc>
          <w:tcPr>
            <w:tcW w:w="3457" w:type="dxa"/>
          </w:tcPr>
          <w:p>
            <w:pPr/>
            <w:r>
              <w:t xml:space="preserve">X3C1 → X3C2</w:t>
            </w:r>
          </w:p>
        </w:tc>
        <w:tc>
          <w:tcPr>
            <w:tcW w:w="5148" w:type="dxa"/>
          </w:tcPr>
          <w:p>
            <w:pPr/>
            <w:r>
              <w:t xml:space="preserve">Agua dosificada</w:t>
            </w:r>
          </w:p>
        </w:tc>
      </w:tr>
      <w:tr>
        <w:tc>
          <w:tcPr>
            <w:tcW w:w="753" w:type="dxa"/>
          </w:tcPr>
          <w:p>
            <w:pPr/>
            <w:r>
              <w:t xml:space="preserve">T8</w:t>
            </w:r>
          </w:p>
        </w:tc>
        <w:tc>
          <w:tcPr>
            <w:tcW w:w="3457" w:type="dxa"/>
          </w:tcPr>
          <w:p>
            <w:pPr/>
            <w:r>
              <w:t xml:space="preserve">X3A4 ∧ X3B2 ∧ X3C2 → X4</w:t>
            </w:r>
          </w:p>
        </w:tc>
        <w:tc>
          <w:tcPr>
            <w:tcW w:w="5148" w:type="dxa"/>
          </w:tcPr>
          <w:p>
            <w:pPr/>
            <w:r>
              <w:t xml:space="preserve">Fin de las tres ramas</w:t>
            </w:r>
          </w:p>
        </w:tc>
      </w:tr>
      <w:tr>
        <w:tc>
          <w:tcPr>
            <w:tcW w:w="753" w:type="dxa"/>
          </w:tcPr>
          <w:p>
            <w:pPr/>
            <w:r>
              <w:t xml:space="preserve">T9</w:t>
            </w:r>
          </w:p>
        </w:tc>
        <w:tc>
          <w:tcPr>
            <w:tcW w:w="3457" w:type="dxa"/>
          </w:tcPr>
          <w:p>
            <w:pPr/>
            <w:r>
              <w:t xml:space="preserve">X4 → X5</w:t>
            </w:r>
          </w:p>
        </w:tc>
        <w:tc>
          <w:tcPr>
            <w:tcW w:w="5148" w:type="dxa"/>
          </w:tcPr>
          <w:p>
            <w:pPr/>
            <w:r>
              <w:t xml:space="preserve">Mezcladora lista ∧ presión de aire OK</w:t>
            </w:r>
          </w:p>
        </w:tc>
      </w:tr>
      <w:tr>
        <w:tc>
          <w:tcPr>
            <w:tcW w:w="753" w:type="dxa"/>
          </w:tcPr>
          <w:p>
            <w:pPr/>
            <w:r>
              <w:t xml:space="preserve">T10</w:t>
            </w:r>
          </w:p>
        </w:tc>
        <w:tc>
          <w:tcPr>
            <w:tcW w:w="3457" w:type="dxa"/>
          </w:tcPr>
          <w:p>
            <w:pPr/>
            <w:r>
              <w:t xml:space="preserve">X5 → X6</w:t>
            </w:r>
          </w:p>
        </w:tc>
        <w:tc>
          <w:tcPr>
            <w:tcW w:w="5148" w:type="dxa"/>
          </w:tcPr>
          <w:p>
            <w:pPr/>
            <w:r>
              <w:t xml:space="preserve">Pa ≤ umbral vacío ∧ Pc ≤ umbral vacío</w:t>
            </w:r>
          </w:p>
        </w:tc>
      </w:tr>
      <w:tr>
        <w:tc>
          <w:tcPr>
            <w:tcW w:w="753" w:type="dxa"/>
          </w:tcPr>
          <w:p>
            <w:pPr/>
            <w:r>
              <w:t xml:space="preserve">T11</w:t>
            </w:r>
          </w:p>
        </w:tc>
        <w:tc>
          <w:tcPr>
            <w:tcW w:w="3457" w:type="dxa"/>
          </w:tcPr>
          <w:p>
            <w:pPr/>
            <w:r>
              <w:t xml:space="preserve">X6 → X7</w:t>
            </w:r>
          </w:p>
        </w:tc>
        <w:tc>
          <w:tcPr>
            <w:tcW w:w="5148" w:type="dxa"/>
          </w:tcPr>
          <w:p>
            <w:pPr/>
            <w:r>
              <w:t xml:space="preserve">Compuertas cerradas ∧ tiempo de limpieza cumplido</w:t>
            </w:r>
          </w:p>
        </w:tc>
      </w:tr>
      <w:tr>
        <w:tc>
          <w:tcPr>
            <w:tcW w:w="753" w:type="dxa"/>
          </w:tcPr>
          <w:p>
            <w:pPr/>
            <w:r>
              <w:t xml:space="preserve">T12</w:t>
            </w:r>
          </w:p>
        </w:tc>
        <w:tc>
          <w:tcPr>
            <w:tcW w:w="3457" w:type="dxa"/>
          </w:tcPr>
          <w:p>
            <w:pPr/>
            <w:r>
              <w:t xml:space="preserve">X7 → X8</w:t>
            </w:r>
          </w:p>
        </w:tc>
        <w:tc>
          <w:tcPr>
            <w:tcW w:w="5148" w:type="dxa"/>
          </w:tcPr>
          <w:p>
            <w:pPr/>
            <w:r>
              <w:t xml:space="preserve">t ≥ T_mezclado</w:t>
            </w:r>
          </w:p>
        </w:tc>
      </w:tr>
      <w:tr>
        <w:tc>
          <w:tcPr>
            <w:tcW w:w="753" w:type="dxa"/>
          </w:tcPr>
          <w:p>
            <w:pPr/>
            <w:r>
              <w:t xml:space="preserve">T13</w:t>
            </w:r>
          </w:p>
        </w:tc>
        <w:tc>
          <w:tcPr>
            <w:tcW w:w="3457" w:type="dxa"/>
          </w:tcPr>
          <w:p>
            <w:pPr/>
            <w:r>
              <w:t xml:space="preserve">X8 → X9</w:t>
            </w:r>
          </w:p>
        </w:tc>
        <w:tc>
          <w:tcPr>
            <w:tcW w:w="5148" w:type="dxa"/>
          </w:tcPr>
          <w:p>
            <w:pPr/>
            <w:r>
              <w:t xml:space="preserve">Mezcladora vacía</w:t>
            </w:r>
          </w:p>
        </w:tc>
      </w:tr>
      <w:tr>
        <w:tc>
          <w:tcPr>
            <w:tcW w:w="753" w:type="dxa"/>
          </w:tcPr>
          <w:p>
            <w:pPr/>
            <w:r>
              <w:t xml:space="preserve">T14</w:t>
            </w:r>
          </w:p>
        </w:tc>
        <w:tc>
          <w:tcPr>
            <w:tcW w:w="3457" w:type="dxa"/>
          </w:tcPr>
          <w:p>
            <w:pPr/>
            <w:r>
              <w:t xml:space="preserve">X9 → X1</w:t>
            </w:r>
          </w:p>
        </w:tc>
        <w:tc>
          <w:tcPr>
            <w:tcW w:w="5148" w:type="dxa"/>
          </w:tcPr>
          <w:p>
            <w:pPr/>
            <w:r>
              <w:t xml:space="preserve">Bachadas hechas &lt; N</w:t>
            </w:r>
          </w:p>
        </w:tc>
      </w:tr>
      <w:tr>
        <w:tc>
          <w:tcPr>
            <w:tcW w:w="753" w:type="dxa"/>
          </w:tcPr>
          <w:p>
            <w:pPr/>
            <w:r>
              <w:t xml:space="preserve">T15</w:t>
            </w:r>
          </w:p>
        </w:tc>
        <w:tc>
          <w:tcPr>
            <w:tcW w:w="3457" w:type="dxa"/>
          </w:tcPr>
          <w:p>
            <w:pPr/>
            <w:r>
              <w:t xml:space="preserve">X9 → X0</w:t>
            </w:r>
          </w:p>
        </w:tc>
        <w:tc>
          <w:tcPr>
            <w:tcW w:w="5148" w:type="dxa"/>
          </w:tcPr>
          <w:p>
            <w:pPr/>
            <w:r>
              <w:t xml:space="preserve">Bachadas hechas = N</w:t>
            </w:r>
          </w:p>
        </w:tc>
      </w:tr>
    </w:tbl>
    <w:p>
      <w:pPr/>
      <w:r>
        <w:rPr>
          <w:b/>
        </w:rPr>
        <w:t xml:space="preserve">Nota sobre el corte.</w:t>
      </w:r>
      <w:r>
        <w:t xml:space="preserve"> En esta v0 las transiciones de dosificación usan el </w:t>
      </w:r>
      <w:r>
        <w:rPr>
          <w:b/>
        </w:rPr>
        <w:t xml:space="preserve">comparador simple</w:t>
      </w:r>
      <w:r>
        <w:t xml:space="preserve"> (peso ≥ meta). Es deliberado: la Bitácora del PC3 prevé esa decisión (RF-06, corte anticipado) como v0 simple, falla por sobretiro en v1 (error mayor al 5 % de RP-01 por material en caída libre) y corrección con anticipo editable por ingrediente en v2. Si se incorporara el anticipo desde ahora, se perdería parte de la evidencia de evolución que pide la rúbrica. Si prefieren otro enfoque, es una decisión de ustedes.</w:t>
      </w:r>
    </w:p>
    <w:p>
      <w:pPr>
        <w:pStyle w:val="Heading3"/>
      </w:pPr>
      <w:r>
        <w:t xml:space="preserve">6.2 Transiciones de falla y estado seguro</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ID</w:t>
            </w:r>
          </w:p>
        </w:tc>
        <w:tc>
          <w:tcPr>
            <w:tcW w:w="3720" w:type="dxa"/>
            <w:shd w:val="clear" w:color="auto" w:fill="F2F2F2"/>
          </w:tcPr>
          <w:p>
            <w:pPr/>
            <w:r>
              <w:t xml:space="preserve">Evento</w:t>
            </w:r>
          </w:p>
        </w:tc>
        <w:tc>
          <w:tcPr>
            <w:tcW w:w="4920" w:type="dxa"/>
            <w:shd w:val="clear" w:color="auto" w:fill="F2F2F2"/>
          </w:tcPr>
          <w:p>
            <w:pPr/>
            <w:r>
              <w:t xml:space="preserve">Respuesta esperada</w:t>
            </w:r>
          </w:p>
        </w:tc>
      </w:tr>
      <w:tr>
        <w:tc>
          <w:tcPr>
            <w:tcW w:w="720" w:type="dxa"/>
          </w:tcPr>
          <w:p>
            <w:pPr/>
            <w:r>
              <w:t xml:space="preserve">F1</w:t>
            </w:r>
          </w:p>
        </w:tc>
        <w:tc>
          <w:tcPr>
            <w:tcW w:w="3720" w:type="dxa"/>
          </w:tcPr>
          <w:p>
            <w:pPr/>
            <w:r>
              <w:t xml:space="preserve">Paro de emergencia</w:t>
            </w:r>
          </w:p>
        </w:tc>
        <w:tc>
          <w:tcPr>
            <w:tcW w:w="4920" w:type="dxa"/>
          </w:tcPr>
          <w:p>
            <w:pPr/>
            <w:r>
              <w:t xml:space="preserve">Corte por hardware de bobinas (RF-09); el PLC pasa a estado seguro y no rearma solo</w:t>
            </w:r>
          </w:p>
        </w:tc>
      </w:tr>
      <w:tr>
        <w:tc>
          <w:tcPr>
            <w:tcW w:w="720" w:type="dxa"/>
          </w:tcPr>
          <w:p>
            <w:pPr/>
            <w:r>
              <w:t xml:space="preserve">F2</w:t>
            </w:r>
          </w:p>
        </w:tc>
        <w:tc>
          <w:tcPr>
            <w:tcW w:w="3720" w:type="dxa"/>
          </w:tcPr>
          <w:p>
            <w:pPr/>
            <w:r>
              <w:t xml:space="preserve">Disparo de guardamotor (RF-07)</w:t>
            </w:r>
          </w:p>
        </w:tc>
        <w:tc>
          <w:tcPr>
            <w:tcW w:w="4920" w:type="dxa"/>
          </w:tcPr>
          <w:p>
            <w:pPr/>
            <w:r>
              <w:t xml:space="preserve">Detener ciclo, cerrar compuertas, alarma tipificada con el motor afectado</w:t>
            </w:r>
          </w:p>
        </w:tc>
      </w:tr>
      <w:tr>
        <w:tc>
          <w:tcPr>
            <w:tcW w:w="720" w:type="dxa"/>
          </w:tcPr>
          <w:p>
            <w:pPr/>
            <w:r>
              <w:t xml:space="preserve">F3</w:t>
            </w:r>
          </w:p>
        </w:tc>
        <w:tc>
          <w:tcPr>
            <w:tcW w:w="3720" w:type="dxa"/>
          </w:tcPr>
          <w:p>
            <w:pPr/>
            <w:r>
              <w:t xml:space="preserve">Tiempo máximo excedido en un paso</w:t>
            </w:r>
          </w:p>
        </w:tc>
        <w:tc>
          <w:tcPr>
            <w:tcW w:w="4920" w:type="dxa"/>
          </w:tcPr>
          <w:p>
            <w:pPr/>
            <w:r>
              <w:t xml:space="preserve">Alarma de «tiempo excedido de dosificación» (RF-10), pausa o aborto</w:t>
            </w:r>
          </w:p>
        </w:tc>
      </w:tr>
      <w:tr>
        <w:tc>
          <w:tcPr>
            <w:tcW w:w="720" w:type="dxa"/>
          </w:tcPr>
          <w:p>
            <w:pPr/>
            <w:r>
              <w:t xml:space="preserve">F4</w:t>
            </w:r>
          </w:p>
        </w:tc>
        <w:tc>
          <w:tcPr>
            <w:tcW w:w="3720" w:type="dxa"/>
          </w:tcPr>
          <w:p>
            <w:pPr/>
            <w:r>
              <w:t xml:space="preserve">Peso fuera de rango o inestable</w:t>
            </w:r>
          </w:p>
        </w:tc>
        <w:tc>
          <w:tcPr>
            <w:tcW w:w="4920" w:type="dxa"/>
          </w:tcPr>
          <w:p>
            <w:pPr/>
            <w:r>
              <w:t xml:space="preserve">Alarma; no avanzar hasta reconocimiento</w:t>
            </w:r>
          </w:p>
        </w:tc>
      </w:tr>
      <w:tr>
        <w:tc>
          <w:tcPr>
            <w:tcW w:w="720" w:type="dxa"/>
          </w:tcPr>
          <w:p>
            <w:pPr/>
            <w:r>
              <w:t xml:space="preserve">F5</w:t>
            </w:r>
          </w:p>
        </w:tc>
        <w:tc>
          <w:tcPr>
            <w:tcW w:w="3720" w:type="dxa"/>
          </w:tcPr>
          <w:p>
            <w:pPr/>
            <w:r>
              <w:t xml:space="preserve">Pérdida de comunicación PLC–HMI (RF-11)</w:t>
            </w:r>
          </w:p>
        </w:tc>
        <w:tc>
          <w:tcPr>
            <w:tcW w:w="4920" w:type="dxa"/>
          </w:tcPr>
          <w:p>
            <w:pPr/>
            <w:r>
              <w:t xml:space="preserve">Estado seguro; el sistema no reanuda al reconectar</w:t>
            </w:r>
          </w:p>
        </w:tc>
      </w:tr>
      <w:tr>
        <w:tc>
          <w:tcPr>
            <w:tcW w:w="720" w:type="dxa"/>
          </w:tcPr>
          <w:p>
            <w:pPr/>
            <w:r>
              <w:t xml:space="preserve">F6</w:t>
            </w:r>
          </w:p>
        </w:tc>
        <w:tc>
          <w:tcPr>
            <w:tcW w:w="3720" w:type="dxa"/>
          </w:tcPr>
          <w:p>
            <w:pPr/>
            <w:r>
              <w:t xml:space="preserve">Caída de presión de aire</w:t>
            </w:r>
          </w:p>
        </w:tc>
        <w:tc>
          <w:tcPr>
            <w:tcW w:w="4920" w:type="dxa"/>
          </w:tcPr>
          <w:p>
            <w:pPr/>
            <w:r>
              <w:t xml:space="preserve">Detener dosificación, mantener estado de compuertas seguro, alarma</w:t>
            </w:r>
          </w:p>
        </w:tc>
      </w:tr>
      <w:tr>
        <w:tc>
          <w:tcPr>
            <w:tcW w:w="720" w:type="dxa"/>
          </w:tcPr>
          <w:p>
            <w:pPr/>
            <w:r>
              <w:t xml:space="preserve">F7</w:t>
            </w:r>
          </w:p>
        </w:tc>
        <w:tc>
          <w:tcPr>
            <w:tcW w:w="3720" w:type="dxa"/>
          </w:tcPr>
          <w:p>
            <w:pPr/>
            <w:r>
              <w:t xml:space="preserve">Falla de final de carrera de compuerta</w:t>
            </w:r>
          </w:p>
        </w:tc>
        <w:tc>
          <w:tcPr>
            <w:tcW w:w="4920" w:type="dxa"/>
          </w:tcPr>
          <w:p>
            <w:pPr/>
            <w:r>
              <w:t xml:space="preserve">Alarma; no avanzar al paso siguiente</w:t>
            </w:r>
          </w:p>
        </w:tc>
      </w:tr>
      <w:tr>
        <w:tc>
          <w:tcPr>
            <w:tcW w:w="720" w:type="dxa"/>
          </w:tcPr>
          <w:p>
            <w:pPr/>
            <w:r>
              <w:t xml:space="preserve">F8</w:t>
            </w:r>
          </w:p>
        </w:tc>
        <w:tc>
          <w:tcPr>
            <w:tcW w:w="3720" w:type="dxa"/>
          </w:tcPr>
          <w:p>
            <w:pPr/>
            <w:r>
              <w:t xml:space="preserve">Mezcladora no lista</w:t>
            </w:r>
          </w:p>
        </w:tc>
        <w:tc>
          <w:tcPr>
            <w:tcW w:w="4920" w:type="dxa"/>
          </w:tcPr>
          <w:p>
            <w:pPr/>
            <w:r>
              <w:t xml:space="preserve">Mantener en X4 (espera) y avisar tras tiempo límite</w:t>
            </w:r>
          </w:p>
        </w:tc>
      </w:tr>
    </w:tbl>
    <w:p>
      <w:pPr/>
      <w:r>
        <w:t xml:space="preserve">Estas transiciones no pertenecen al flujo principal: en la v1 conviene tratarlas con un </w:t>
      </w:r>
      <w:r>
        <w:rPr>
          <w:b/>
        </w:rPr>
        <w:t xml:space="preserve">GRAFCET de seguridad</w:t>
      </w:r>
      <w:r>
        <w:t xml:space="preserve"> que fuerza al principal a un estado definido, en lugar de dibujar cada falla como rama del diagrama de producción.</w:t>
      </w:r>
    </w:p>
    <w:p>
      <w:pPr>
        <w:pStyle w:val="Heading2"/>
      </w:pPr>
      <w:r>
        <w:t xml:space="preserve">7. Enclavamientos candidatos (semilla para RF-08)</w:t>
      </w:r>
    </w:p>
    <w:p>
      <w:pPr/>
      <w:r>
        <w:t xml:space="preserve">Lista preliminar derivada de la secuencia; la matriz completa de 20 enclavamientos se arma después de confirmar la función de cada actuador.</w:t>
      </w:r>
    </w:p>
    <w:p>
      <w:pPr>
        <w:pStyle w:val="ListParagraph"/>
        <w:numPr>
          <w:ilvl w:val="0"/>
          <w:numId w:val="7"/>
        </w:numPr>
      </w:pPr>
      <w:r>
        <w:t xml:space="preserve">No abrir compuertas neumáticas sin presión de aire suficiente.</w:t>
      </w:r>
    </w:p>
    <w:p>
      <w:pPr>
        <w:pStyle w:val="ListParagraph"/>
        <w:numPr>
          <w:ilvl w:val="0"/>
          <w:numId w:val="7"/>
        </w:numPr>
      </w:pPr>
      <w:r>
        <w:t xml:space="preserve">No arrancar M1 (gusano de cemento) si la báscula de cemento reporta sobrepeso.</w:t>
      </w:r>
    </w:p>
    <w:p>
      <w:pPr>
        <w:pStyle w:val="ListParagraph"/>
        <w:numPr>
          <w:ilvl w:val="0"/>
          <w:numId w:val="7"/>
        </w:numPr>
      </w:pPr>
      <w:r>
        <w:t xml:space="preserve">No arrancar M2 (transferencia) ni abrir Y4 sin mezcladora lista.</w:t>
      </w:r>
    </w:p>
    <w:p>
      <w:pPr>
        <w:pStyle w:val="ListParagraph"/>
        <w:numPr>
          <w:ilvl w:val="0"/>
          <w:numId w:val="7"/>
        </w:numPr>
      </w:pPr>
      <w:r>
        <w:t xml:space="preserve">No abrir Y3 (descarga de agregados) sin banda M3 en marcha.</w:t>
      </w:r>
    </w:p>
    <w:p>
      <w:pPr>
        <w:pStyle w:val="ListParagraph"/>
        <w:numPr>
          <w:ilvl w:val="0"/>
          <w:numId w:val="7"/>
        </w:numPr>
      </w:pPr>
      <w:r>
        <w:t xml:space="preserve">No descargar a mezcladora detenida (ejemplo de RF-08).</w:t>
      </w:r>
    </w:p>
    <w:p>
      <w:pPr>
        <w:pStyle w:val="ListParagraph"/>
        <w:numPr>
          <w:ilvl w:val="0"/>
          <w:numId w:val="7"/>
        </w:numPr>
      </w:pPr>
      <w:r>
        <w:t xml:space="preserve">No abrir Y1 y Y2 al mismo tiempo (agregados acumulativos con báscula única).</w:t>
      </w:r>
    </w:p>
    <w:p>
      <w:pPr>
        <w:pStyle w:val="ListParagraph"/>
        <w:numPr>
          <w:ilvl w:val="0"/>
          <w:numId w:val="7"/>
        </w:numPr>
      </w:pPr>
      <w:r>
        <w:t xml:space="preserve">No arrancar M5 sin nivel de agua suficiente (protección de bomba en seco) [H].</w:t>
      </w:r>
    </w:p>
    <w:p>
      <w:pPr>
        <w:pStyle w:val="ListParagraph"/>
        <w:numPr>
          <w:ilvl w:val="0"/>
          <w:numId w:val="7"/>
        </w:numPr>
      </w:pPr>
      <w:r>
        <w:t xml:space="preserve">No abrir la descarga de la mezcladora (Y7) durante el mezclado.</w:t>
      </w:r>
    </w:p>
    <w:p>
      <w:pPr>
        <w:pStyle w:val="ListParagraph"/>
        <w:numPr>
          <w:ilvl w:val="0"/>
          <w:numId w:val="7"/>
        </w:numPr>
      </w:pPr>
      <w:r>
        <w:t xml:space="preserve">Ningún motor arranca con su guardamotor disparado.</w:t>
      </w:r>
    </w:p>
    <w:p>
      <w:pPr>
        <w:pStyle w:val="ListParagraph"/>
        <w:numPr>
          <w:ilvl w:val="0"/>
          <w:numId w:val="7"/>
        </w:numPr>
      </w:pPr>
      <w:r>
        <w:t xml:space="preserve">En modo Manual, el comando automático se rechaza; en Auto, se rechaza el manual (RF-01).</w:t>
      </w:r>
    </w:p>
    <w:p>
      <w:pPr>
        <w:pStyle w:val="Heading2"/>
      </w:pPr>
      <w:r>
        <w:t xml:space="preserve">8. Puntos abiertos por confirmar</w:t>
      </w:r>
    </w:p>
    <w:p>
      <w:pPr>
        <w:pStyle w:val="ListParagraph"/>
        <w:numPr>
          <w:ilvl w:val="0"/>
          <w:numId w:val="8"/>
        </w:numPr>
      </w:pPr>
      <w:r>
        <w:rPr>
          <w:b/>
        </w:rPr>
        <w:t xml:space="preserve">Mezcladora:</w:t>
      </w:r>
      <w:r>
        <w:t xml:space="preserve"> ¿es un camión revolvedor externo, o hay un mezclador con motor propio que no está entre los 7 motores?</w:t>
      </w:r>
    </w:p>
    <w:p>
      <w:pPr>
        <w:pStyle w:val="ListParagraph"/>
        <w:numPr>
          <w:ilvl w:val="0"/>
          <w:numId w:val="8"/>
        </w:numPr>
      </w:pPr>
      <w:r>
        <w:rPr>
          <w:b/>
        </w:rPr>
        <w:t xml:space="preserve">Función exacta de M1 y M2:</w:t>
      </w:r>
      <w:r>
        <w:t xml:space="preserve"> dos silos, o alimentación y transferencia.</w:t>
      </w:r>
    </w:p>
    <w:p>
      <w:pPr>
        <w:pStyle w:val="ListParagraph"/>
        <w:numPr>
          <w:ilvl w:val="0"/>
          <w:numId w:val="8"/>
        </w:numPr>
      </w:pPr>
      <w:r>
        <w:rPr>
          <w:b/>
        </w:rPr>
        <w:t xml:space="preserve">Función de M5 y M6:</w:t>
      </w:r>
      <w:r>
        <w:t xml:space="preserve"> confirmar que M6 solo llena el tanque y M5 suministra agua para dosificar.</w:t>
      </w:r>
    </w:p>
    <w:p>
      <w:pPr>
        <w:pStyle w:val="ListParagraph"/>
        <w:numPr>
          <w:ilvl w:val="0"/>
          <w:numId w:val="8"/>
        </w:numPr>
      </w:pPr>
      <w:r>
        <w:rPr>
          <w:b/>
        </w:rPr>
        <w:t xml:space="preserve">Vibrador (M7):</w:t>
      </w:r>
      <w:r>
        <w:t xml:space="preserve"> ¿en qué tolva o báscula va, y trabaja siempre o solo en descarga?</w:t>
      </w:r>
    </w:p>
    <w:p>
      <w:pPr>
        <w:pStyle w:val="ListParagraph"/>
        <w:numPr>
          <w:ilvl w:val="0"/>
          <w:numId w:val="8"/>
        </w:numPr>
      </w:pPr>
      <w:r>
        <w:rPr>
          <w:b/>
        </w:rPr>
        <w:t xml:space="preserve">Medición de agua y aditivo:</w:t>
      </w:r>
      <w:r>
        <w:t xml:space="preserve"> báscula, caudalímetro o temporización (pendiente de la guía del PC3).</w:t>
      </w:r>
    </w:p>
    <w:p>
      <w:pPr>
        <w:pStyle w:val="ListParagraph"/>
        <w:numPr>
          <w:ilvl w:val="0"/>
          <w:numId w:val="8"/>
        </w:numPr>
      </w:pPr>
      <w:r>
        <w:rPr>
          <w:b/>
        </w:rPr>
        <w:t xml:space="preserve">Actuadores neumáticos:</w:t>
      </w:r>
      <w:r>
        <w:t xml:space="preserve"> cuáles son realmente neumáticos y cuántas compuertas de agregados existen (impacta el conteo de salidas).</w:t>
      </w:r>
    </w:p>
    <w:p>
      <w:pPr>
        <w:pStyle w:val="ListParagraph"/>
        <w:numPr>
          <w:ilvl w:val="0"/>
          <w:numId w:val="8"/>
        </w:numPr>
      </w:pPr>
      <w:r>
        <w:rPr>
          <w:b/>
        </w:rPr>
        <w:t xml:space="preserve">Operación en paralelo o en serie</w:t>
      </w:r>
      <w:r>
        <w:t xml:space="preserve"> de cemento, agregados y agua, según lo que haga la planta real.</w:t>
      </w:r>
    </w:p>
    <w:p>
      <w:pPr>
        <w:pStyle w:val="ListParagraph"/>
        <w:numPr>
          <w:ilvl w:val="0"/>
          <w:numId w:val="8"/>
        </w:numPr>
      </w:pPr>
      <w:r>
        <w:rPr>
          <w:b/>
        </w:rPr>
        <w:t xml:space="preserve">Sensores de nivel, vacío o presencia</w:t>
      </w:r>
      <w:r>
        <w:t xml:space="preserve"> disponibles en mezcladora y básculas.</w:t>
      </w:r>
    </w:p>
    <w:p>
      <w:pPr>
        <w:pStyle w:val="ListParagraph"/>
        <w:numPr>
          <w:ilvl w:val="0"/>
          <w:numId w:val="8"/>
        </w:numPr>
      </w:pPr>
      <w:r>
        <w:rPr>
          <w:b/>
        </w:rPr>
        <w:t xml:space="preserve">Tiempos de referencia:</w:t>
      </w:r>
      <w:r>
        <w:t xml:space="preserve"> mezclado, estabilización de báscula y supervisión por paso.</w:t>
      </w:r>
    </w:p>
    <w:p>
      <w:pPr>
        <w:pStyle w:val="Heading2"/>
      </w:pPr>
      <w:r>
        <w:t xml:space="preserve">9. Qué se espera de la v1</w:t>
      </w:r>
    </w:p>
    <w:p>
      <w:pPr/>
      <w:r>
        <w:t xml:space="preserve">La v1 debe someter esta hipótesis a un chequeo crítico y documentar qué falla: recuento real de E/S contra la estimación de 5 válvulas, pico de corriente por arranques paralelos, tratamiento de las ramas A, B y C con sincronización, y el comportamiento de las transiciones ante el sobretiro por material en caída libre. Con eso se prepara el GRAFCET dibujado, con etapas, acciones asociadas y transiciones formales según IEC 60848 / IEC 61131-3 (SFC).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GRAFCET v0 — Concretera pasos y transiciones del proceso de dosificación</dc:title>
  <dc:description>Claude Docs node/442c64a6-e10d@1 docx-w7</dc:description>
  <cp:revision>1</cp:revision>
</cp:coreProperties>
</file>