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GRAFCET v1 — Concretera: etapas, transiciones y E/S definitivas</w:t>
      </w:r>
    </w:p>
    <w:p>
      <w:pPr/>
      <w:r>
        <w:t xml:space="preserve">Proyectos VII · Proyecto 01 Concretera · Sistema de control automatizado para dosificación de concreto · Documento de trabajo v1 (insumo para el diagrama completo de la v2)</w:t>
      </w:r>
    </w:p>
    <w:p>
      <w:pPr>
        <w:pStyle w:val="Heading2"/>
      </w:pPr>
      <w:r>
        <w:t xml:space="preserve">1. Propósito de la v1</w:t>
      </w:r>
    </w:p>
    <w:p>
      <w:pPr/>
      <w:r>
        <w:t xml:space="preserve">La v0 fue una hipótesis construida con especulación sobre actuadores y proceso. La v1 la </w:t>
      </w:r>
      <w:r>
        <w:rPr>
          <w:b/>
        </w:rPr>
        <w:t xml:space="preserve">contrasta con los datos confirmados</w:t>
      </w:r>
      <w:r>
        <w:t xml:space="preserve">: las entradas y salidas definitivas de la pizarra, los contactos NC de guardamotores, los 3 sensores de humedad y los 6 pasos reales de una bachada (con hasta 3 bachadas por ciclo). El resultado es:</w:t>
      </w:r>
    </w:p>
    <w:p>
      <w:pPr>
        <w:pStyle w:val="ListParagraph"/>
        <w:numPr>
          <w:ilvl w:val="0"/>
          <w:numId w:val="2"/>
        </w:numPr>
      </w:pPr>
      <w:r>
        <w:t xml:space="preserve">un registro de </w:t>
      </w:r>
      <w:r>
        <w:rPr>
          <w:b/>
        </w:rPr>
        <w:t xml:space="preserve">qué supuestos de la v0 no sobrevivieron</w:t>
      </w:r>
      <w:r>
        <w:t xml:space="preserve"> (material para la Bitácora de Iteración);</w:t>
      </w:r>
    </w:p>
    <w:p>
      <w:pPr>
        <w:pStyle w:val="ListParagraph"/>
        <w:numPr>
          <w:ilvl w:val="0"/>
          <w:numId w:val="2"/>
        </w:numPr>
      </w:pPr>
      <w:r>
        <w:t xml:space="preserve">un recuento real de E/S contra la capacidad del PLC;</w:t>
      </w:r>
    </w:p>
    <w:p>
      <w:pPr>
        <w:pStyle w:val="ListParagraph"/>
        <w:numPr>
          <w:ilvl w:val="0"/>
          <w:numId w:val="2"/>
        </w:numPr>
      </w:pPr>
      <w:r>
        <w:t xml:space="preserve">una secuencia de etapas y transiciones ya alineada con el proceso confirmado, lista para dibujarse;</w:t>
      </w:r>
    </w:p>
    <w:p>
      <w:pPr>
        <w:pStyle w:val="ListParagraph"/>
        <w:numPr>
          <w:ilvl w:val="0"/>
          <w:numId w:val="2"/>
        </w:numPr>
      </w:pPr>
      <w:r>
        <w:t xml:space="preserve">la lista de </w:t>
      </w:r>
      <w:r>
        <w:rPr>
          <w:b/>
        </w:rPr>
        <w:t xml:space="preserve">puntos abiertos que bloquean</w:t>
      </w:r>
      <w:r>
        <w:t xml:space="preserve"> el diagrama de la v2.</w:t>
      </w:r>
    </w:p>
    <w:p>
      <w:pPr/>
      <w:r>
        <w:t xml:space="preserve">Todavía </w:t>
      </w:r>
      <w:r>
        <w:rPr>
          <w:b/>
        </w:rPr>
        <w:t xml:space="preserve">no se dibuja el GRAFCET</w:t>
      </w:r>
      <w:r>
        <w:t xml:space="preserve">. Etiquetas: </w:t>
      </w:r>
      <w:r>
        <w:rPr>
          <w:b/>
        </w:rPr>
        <w:t xml:space="preserve">[PC]</w:t>
      </w:r>
      <w:r>
        <w:t xml:space="preserve"> = confirmado en PC0–PC2 o en la guía del PC3; </w:t>
      </w:r>
      <w:r>
        <w:rPr>
          <w:b/>
        </w:rPr>
        <w:t xml:space="preserve">[D]</w:t>
      </w:r>
      <w:r>
        <w:t xml:space="preserve"> = dato definitivo aportado por la empresa (pizarra y proceso); </w:t>
      </w:r>
      <w:r>
        <w:rPr>
          <w:b/>
        </w:rPr>
        <w:t xml:space="preserve">[H]</w:t>
      </w:r>
      <w:r>
        <w:t xml:space="preserve"> = hipótesis a confirmar.</w:t>
      </w:r>
    </w:p>
    <w:p>
      <w:pPr>
        <w:pStyle w:val="Heading2"/>
      </w:pPr>
      <w:r>
        <w:t xml:space="preserve">2. Entradas y salidas definitivas</w:t>
      </w:r>
    </w:p>
    <w:p>
      <w:pPr>
        <w:pStyle w:val="Heading3"/>
      </w:pPr>
      <w:r>
        <w:t xml:space="preserve">2.1 Entradas</w:t>
      </w:r>
    </w:p>
    <w:tbl>
      <w:tblPr>
        <w:tblStyle w:val="TableGrid"/>
        <w:tblW w:w="0" w:type="auto"/>
        <w:tblLayout w:type="fixed"/>
        <w:tblLook w:val="04A0" w:firstRow="1" w:lastRow="0" w:firstColumn="0" w:lastColumn="0" w:noHBand="0" w:noVBand="1"/>
      </w:tblPr>
      <w:tblGrid>
        <w:gridCol w:w="2805"/>
        <w:gridCol w:w="790"/>
        <w:gridCol w:w="1443"/>
        <w:gridCol w:w="1498"/>
        <w:gridCol w:w="2824"/>
      </w:tblGrid>
      <w:tr>
        <w:trPr>
          <w:tblHeader/>
        </w:trPr>
        <w:tc>
          <w:tcPr>
            <w:tcW w:w="2805" w:type="dxa"/>
            <w:shd w:val="clear" w:color="auto" w:fill="F2F2F2"/>
          </w:tcPr>
          <w:p>
            <w:pPr/>
            <w:r>
              <w:t xml:space="preserve">Señal</w:t>
            </w:r>
          </w:p>
        </w:tc>
        <w:tc>
          <w:tcPr>
            <w:tcW w:w="790" w:type="dxa"/>
            <w:shd w:val="clear" w:color="auto" w:fill="F2F2F2"/>
          </w:tcPr>
          <w:p>
            <w:pPr/>
            <w:r>
              <w:t xml:space="preserve">Cant.</w:t>
            </w:r>
          </w:p>
        </w:tc>
        <w:tc>
          <w:tcPr>
            <w:tcW w:w="1443" w:type="dxa"/>
            <w:shd w:val="clear" w:color="auto" w:fill="F2F2F2"/>
          </w:tcPr>
          <w:p>
            <w:pPr/>
            <w:r>
              <w:t xml:space="preserve">Tipo (previsto)</w:t>
            </w:r>
          </w:p>
        </w:tc>
        <w:tc>
          <w:tcPr>
            <w:tcW w:w="1498" w:type="dxa"/>
            <w:shd w:val="clear" w:color="auto" w:fill="F2F2F2"/>
          </w:tcPr>
          <w:p>
            <w:pPr/>
            <w:r>
              <w:t xml:space="preserve">Etiqueta propuesta</w:t>
            </w:r>
          </w:p>
        </w:tc>
        <w:tc>
          <w:tcPr>
            <w:tcW w:w="2824" w:type="dxa"/>
            <w:shd w:val="clear" w:color="auto" w:fill="F2F2F2"/>
          </w:tcPr>
          <w:p>
            <w:pPr/>
            <w:r>
              <w:t xml:space="preserve">Observación</w:t>
            </w:r>
          </w:p>
        </w:tc>
      </w:tr>
      <w:tr>
        <w:tc>
          <w:tcPr>
            <w:tcW w:w="2805" w:type="dxa"/>
          </w:tcPr>
          <w:p>
            <w:pPr/>
            <w:r>
              <w:t xml:space="preserve">Tarjetas suma de celdas de carga (cemento y agregados)</w:t>
            </w:r>
          </w:p>
        </w:tc>
        <w:tc>
          <w:tcPr>
            <w:tcW w:w="790" w:type="dxa"/>
          </w:tcPr>
          <w:p>
            <w:pPr/>
            <w:r>
              <w:t xml:space="preserve">2</w:t>
            </w:r>
          </w:p>
        </w:tc>
        <w:tc>
          <w:tcPr>
            <w:tcW w:w="1443" w:type="dxa"/>
          </w:tcPr>
          <w:p>
            <w:pPr/>
            <w:r>
              <w:t xml:space="preserve">Canal de carga (DVP02LC-SL)</w:t>
            </w:r>
          </w:p>
        </w:tc>
        <w:tc>
          <w:tcPr>
            <w:tcW w:w="1498" w:type="dxa"/>
          </w:tcPr>
          <w:p>
            <w:pPr/>
            <w:r>
              <w:t xml:space="preserve">W_CEM, W_AGR</w:t>
            </w:r>
          </w:p>
        </w:tc>
        <w:tc>
          <w:tcPr>
            <w:tcW w:w="2824" w:type="dxa"/>
          </w:tcPr>
          <w:p>
            <w:pPr/>
            <w:r>
              <w:t xml:space="preserve">[D] Una por báscula, 4 celdas cada una [PC]</w:t>
            </w:r>
          </w:p>
        </w:tc>
      </w:tr>
      <w:tr>
        <w:tc>
          <w:tcPr>
            <w:tcW w:w="2805" w:type="dxa"/>
          </w:tcPr>
          <w:p>
            <w:pPr/>
            <w:r>
              <w:t xml:space="preserve">Cuenta litros de agua</w:t>
            </w:r>
          </w:p>
        </w:tc>
        <w:tc>
          <w:tcPr>
            <w:tcW w:w="790" w:type="dxa"/>
          </w:tcPr>
          <w:p>
            <w:pPr/>
            <w:r>
              <w:t xml:space="preserve">1</w:t>
            </w:r>
          </w:p>
        </w:tc>
        <w:tc>
          <w:tcPr>
            <w:tcW w:w="1443" w:type="dxa"/>
          </w:tcPr>
          <w:p>
            <w:pPr/>
            <w:r>
              <w:t xml:space="preserve">Pulsos (conteo rápido)</w:t>
            </w:r>
          </w:p>
        </w:tc>
        <w:tc>
          <w:tcPr>
            <w:tcW w:w="1498" w:type="dxa"/>
          </w:tcPr>
          <w:p>
            <w:pPr/>
            <w:r>
              <w:t xml:space="preserve">C_H2O</w:t>
            </w:r>
          </w:p>
        </w:tc>
        <w:tc>
          <w:tcPr>
            <w:tcW w:w="2824" w:type="dxa"/>
          </w:tcPr>
          <w:p>
            <w:pPr/>
            <w:r>
              <w:t xml:space="preserve">[D]</w:t>
            </w:r>
          </w:p>
        </w:tc>
      </w:tr>
      <w:tr>
        <w:tc>
          <w:tcPr>
            <w:tcW w:w="2805" w:type="dxa"/>
          </w:tcPr>
          <w:p>
            <w:pPr/>
            <w:r>
              <w:t xml:space="preserve">Cuenta litros de aditivos</w:t>
            </w:r>
          </w:p>
        </w:tc>
        <w:tc>
          <w:tcPr>
            <w:tcW w:w="790" w:type="dxa"/>
          </w:tcPr>
          <w:p>
            <w:pPr/>
            <w:r>
              <w:t xml:space="preserve">2</w:t>
            </w:r>
          </w:p>
        </w:tc>
        <w:tc>
          <w:tcPr>
            <w:tcW w:w="1443" w:type="dxa"/>
          </w:tcPr>
          <w:p>
            <w:pPr/>
            <w:r>
              <w:t xml:space="preserve">Pulsos (conteo rápido)</w:t>
            </w:r>
          </w:p>
        </w:tc>
        <w:tc>
          <w:tcPr>
            <w:tcW w:w="1498" w:type="dxa"/>
          </w:tcPr>
          <w:p>
            <w:pPr/>
            <w:r>
              <w:t xml:space="preserve">C_AD1, C_AD2</w:t>
            </w:r>
          </w:p>
        </w:tc>
        <w:tc>
          <w:tcPr>
            <w:tcW w:w="2824" w:type="dxa"/>
          </w:tcPr>
          <w:p>
            <w:pPr/>
            <w:r>
              <w:t xml:space="preserve">[D] Dos líneas de aditivo</w:t>
            </w:r>
          </w:p>
        </w:tc>
      </w:tr>
      <w:tr>
        <w:tc>
          <w:tcPr>
            <w:tcW w:w="2805" w:type="dxa"/>
          </w:tcPr>
          <w:p>
            <w:pPr/>
            <w:r>
              <w:t xml:space="preserve">Finales de carrera de pistones de compuertas</w:t>
            </w:r>
          </w:p>
        </w:tc>
        <w:tc>
          <w:tcPr>
            <w:tcW w:w="790" w:type="dxa"/>
          </w:tcPr>
          <w:p>
            <w:pPr/>
            <w:r>
              <w:t xml:space="preserve">3</w:t>
            </w:r>
          </w:p>
        </w:tc>
        <w:tc>
          <w:tcPr>
            <w:tcW w:w="1443" w:type="dxa"/>
          </w:tcPr>
          <w:p>
            <w:pPr/>
            <w:r>
              <w:t xml:space="preserve">Digital</w:t>
            </w:r>
          </w:p>
        </w:tc>
        <w:tc>
          <w:tcPr>
            <w:tcW w:w="1498" w:type="dxa"/>
          </w:tcPr>
          <w:p>
            <w:pPr/>
            <w:r>
              <w:t xml:space="preserve">I_FC1, I_FC2, I_FC3</w:t>
            </w:r>
          </w:p>
        </w:tc>
        <w:tc>
          <w:tcPr>
            <w:tcW w:w="2824" w:type="dxa"/>
          </w:tcPr>
          <w:p>
            <w:pPr/>
            <w:r>
              <w:t xml:space="preserve">[D] Nuevo. Posición detectada (abierta o cerrada) por confirmar</w:t>
            </w:r>
          </w:p>
        </w:tc>
      </w:tr>
      <w:tr>
        <w:tc>
          <w:tcPr>
            <w:tcW w:w="2805" w:type="dxa"/>
          </w:tcPr>
          <w:p>
            <w:pPr/>
            <w:r>
              <w:t xml:space="preserve">Paro de emergencia (NC)</w:t>
            </w:r>
          </w:p>
        </w:tc>
        <w:tc>
          <w:tcPr>
            <w:tcW w:w="790" w:type="dxa"/>
          </w:tcPr>
          <w:p>
            <w:pPr/>
            <w:r>
              <w:t xml:space="preserve">1</w:t>
            </w:r>
          </w:p>
        </w:tc>
        <w:tc>
          <w:tcPr>
            <w:tcW w:w="1443" w:type="dxa"/>
          </w:tcPr>
          <w:p>
            <w:pPr/>
            <w:r>
              <w:t xml:space="preserve">Digital</w:t>
            </w:r>
          </w:p>
        </w:tc>
        <w:tc>
          <w:tcPr>
            <w:tcW w:w="1498" w:type="dxa"/>
          </w:tcPr>
          <w:p>
            <w:pPr/>
            <w:r>
              <w:t xml:space="preserve">I_PE</w:t>
            </w:r>
          </w:p>
        </w:tc>
        <w:tc>
          <w:tcPr>
            <w:tcW w:w="2824" w:type="dxa"/>
          </w:tcPr>
          <w:p>
            <w:pPr/>
            <w:r>
              <w:t xml:space="preserve">[D] Retroalimentación; el paro actúa por hardware (RF-09) [PC]</w:t>
            </w:r>
          </w:p>
        </w:tc>
      </w:tr>
      <w:tr>
        <w:tc>
          <w:tcPr>
            <w:tcW w:w="2805" w:type="dxa"/>
          </w:tcPr>
          <w:p>
            <w:pPr/>
            <w:r>
              <w:t xml:space="preserve">Sensor de nivel del silo de cemento</w:t>
            </w:r>
          </w:p>
        </w:tc>
        <w:tc>
          <w:tcPr>
            <w:tcW w:w="790" w:type="dxa"/>
          </w:tcPr>
          <w:p>
            <w:pPr/>
            <w:r>
              <w:t xml:space="preserve">1</w:t>
            </w:r>
          </w:p>
        </w:tc>
        <w:tc>
          <w:tcPr>
            <w:tcW w:w="1443" w:type="dxa"/>
          </w:tcPr>
          <w:p>
            <w:pPr/>
            <w:r>
              <w:t xml:space="preserve">Digital [H]</w:t>
            </w:r>
          </w:p>
        </w:tc>
        <w:tc>
          <w:tcPr>
            <w:tcW w:w="1498" w:type="dxa"/>
          </w:tcPr>
          <w:p>
            <w:pPr/>
            <w:r>
              <w:t xml:space="preserve">I_NIV_SILO</w:t>
            </w:r>
          </w:p>
        </w:tc>
        <w:tc>
          <w:tcPr>
            <w:tcW w:w="2824" w:type="dxa"/>
          </w:tcPr>
          <w:p>
            <w:pPr/>
            <w:r>
              <w:t xml:space="preserve">[D]</w:t>
            </w:r>
          </w:p>
        </w:tc>
      </w:tr>
      <w:tr>
        <w:tc>
          <w:tcPr>
            <w:tcW w:w="2805" w:type="dxa"/>
          </w:tcPr>
          <w:p>
            <w:pPr/>
            <w:r>
              <w:t xml:space="preserve">Sensores de humedad (uno por material)</w:t>
            </w:r>
          </w:p>
        </w:tc>
        <w:tc>
          <w:tcPr>
            <w:tcW w:w="790" w:type="dxa"/>
          </w:tcPr>
          <w:p>
            <w:pPr/>
            <w:r>
              <w:t xml:space="preserve">3</w:t>
            </w:r>
          </w:p>
        </w:tc>
        <w:tc>
          <w:tcPr>
            <w:tcW w:w="1443" w:type="dxa"/>
          </w:tcPr>
          <w:p>
            <w:pPr/>
            <w:r>
              <w:t xml:space="preserve">Analógico [H]</w:t>
            </w:r>
          </w:p>
        </w:tc>
        <w:tc>
          <w:tcPr>
            <w:tcW w:w="1498" w:type="dxa"/>
          </w:tcPr>
          <w:p>
            <w:pPr/>
            <w:r>
              <w:t xml:space="preserve">A_HUM1, A_HUM2, A_HUM3</w:t>
            </w:r>
          </w:p>
        </w:tc>
        <w:tc>
          <w:tcPr>
            <w:tcW w:w="2824" w:type="dxa"/>
          </w:tcPr>
          <w:p>
            <w:pPr/>
            <w:r>
              <w:t xml:space="preserve">[D] Nuevo. Tipo de salida por confirmar</w:t>
            </w:r>
          </w:p>
        </w:tc>
      </w:tr>
      <w:tr>
        <w:tc>
          <w:tcPr>
            <w:tcW w:w="2805" w:type="dxa"/>
          </w:tcPr>
          <w:p>
            <w:pPr/>
            <w:r>
              <w:t xml:space="preserve">Contactos NC de guardamotores</w:t>
            </w:r>
          </w:p>
        </w:tc>
        <w:tc>
          <w:tcPr>
            <w:tcW w:w="790" w:type="dxa"/>
          </w:tcPr>
          <w:p>
            <w:pPr/>
            <w:r>
              <w:t xml:space="preserve">7</w:t>
            </w:r>
          </w:p>
        </w:tc>
        <w:tc>
          <w:tcPr>
            <w:tcW w:w="1443" w:type="dxa"/>
          </w:tcPr>
          <w:p>
            <w:pPr/>
            <w:r>
              <w:t xml:space="preserve">Digital</w:t>
            </w:r>
          </w:p>
        </w:tc>
        <w:tc>
          <w:tcPr>
            <w:tcW w:w="1498" w:type="dxa"/>
          </w:tcPr>
          <w:p>
            <w:pPr/>
            <w:r>
              <w:t xml:space="preserve">I_GM1 a I_GM7</w:t>
            </w:r>
          </w:p>
        </w:tc>
        <w:tc>
          <w:tcPr>
            <w:tcW w:w="2824" w:type="dxa"/>
          </w:tcPr>
          <w:p>
            <w:pPr/>
            <w:r>
              <w:t xml:space="preserve">[D] Un contacto por motor (RF-07)</w:t>
            </w:r>
          </w:p>
        </w:tc>
      </w:tr>
    </w:tbl>
    <w:p>
      <w:pPr>
        <w:pStyle w:val="Heading3"/>
      </w:pPr>
      <w:r>
        <w:t xml:space="preserve">2.2 Salidas</w:t>
      </w:r>
    </w:p>
    <w:tbl>
      <w:tblPr>
        <w:tblStyle w:val="TableGrid"/>
        <w:tblW w:w="0" w:type="auto"/>
        <w:tblLayout w:type="fixed"/>
        <w:tblLook w:val="04A0" w:firstRow="1" w:lastRow="0" w:firstColumn="0" w:lastColumn="0" w:noHBand="0" w:noVBand="1"/>
      </w:tblPr>
      <w:tblGrid>
        <w:gridCol w:w="2803"/>
        <w:gridCol w:w="790"/>
        <w:gridCol w:w="1794"/>
        <w:gridCol w:w="1702"/>
        <w:gridCol w:w="2270"/>
      </w:tblGrid>
      <w:tr>
        <w:trPr>
          <w:tblHeader/>
        </w:trPr>
        <w:tc>
          <w:tcPr>
            <w:tcW w:w="2803" w:type="dxa"/>
            <w:shd w:val="clear" w:color="auto" w:fill="F2F2F2"/>
          </w:tcPr>
          <w:p>
            <w:pPr/>
            <w:r>
              <w:t xml:space="preserve">Señal</w:t>
            </w:r>
          </w:p>
        </w:tc>
        <w:tc>
          <w:tcPr>
            <w:tcW w:w="790" w:type="dxa"/>
            <w:shd w:val="clear" w:color="auto" w:fill="F2F2F2"/>
          </w:tcPr>
          <w:p>
            <w:pPr/>
            <w:r>
              <w:t xml:space="preserve">Cant.</w:t>
            </w:r>
          </w:p>
        </w:tc>
        <w:tc>
          <w:tcPr>
            <w:tcW w:w="1794" w:type="dxa"/>
            <w:shd w:val="clear" w:color="auto" w:fill="F2F2F2"/>
          </w:tcPr>
          <w:p>
            <w:pPr/>
            <w:r>
              <w:t xml:space="preserve">Tipo</w:t>
            </w:r>
          </w:p>
        </w:tc>
        <w:tc>
          <w:tcPr>
            <w:tcW w:w="1702" w:type="dxa"/>
            <w:shd w:val="clear" w:color="auto" w:fill="F2F2F2"/>
          </w:tcPr>
          <w:p>
            <w:pPr/>
            <w:r>
              <w:t xml:space="preserve">Etiqueta propuesta</w:t>
            </w:r>
          </w:p>
        </w:tc>
        <w:tc>
          <w:tcPr>
            <w:tcW w:w="2270" w:type="dxa"/>
            <w:shd w:val="clear" w:color="auto" w:fill="F2F2F2"/>
          </w:tcPr>
          <w:p>
            <w:pPr/>
            <w:r>
              <w:t xml:space="preserve">Observación</w:t>
            </w:r>
          </w:p>
        </w:tc>
      </w:tr>
      <w:tr>
        <w:tc>
          <w:tcPr>
            <w:tcW w:w="2803" w:type="dxa"/>
          </w:tcPr>
          <w:p>
            <w:pPr/>
            <w:r>
              <w:t xml:space="preserve">Motores (vía relevador de interfaz y contactor)</w:t>
            </w:r>
          </w:p>
        </w:tc>
        <w:tc>
          <w:tcPr>
            <w:tcW w:w="790" w:type="dxa"/>
          </w:tcPr>
          <w:p>
            <w:pPr/>
            <w:r>
              <w:t xml:space="preserve">7</w:t>
            </w:r>
          </w:p>
        </w:tc>
        <w:tc>
          <w:tcPr>
            <w:tcW w:w="1794" w:type="dxa"/>
          </w:tcPr>
          <w:p>
            <w:pPr/>
            <w:r>
              <w:t xml:space="preserve">Digital</w:t>
            </w:r>
          </w:p>
        </w:tc>
        <w:tc>
          <w:tcPr>
            <w:tcW w:w="1702" w:type="dxa"/>
          </w:tcPr>
          <w:p>
            <w:pPr/>
            <w:r>
              <w:t xml:space="preserve">Q_M1 a Q_M7</w:t>
            </w:r>
          </w:p>
        </w:tc>
        <w:tc>
          <w:tcPr>
            <w:tcW w:w="2270" w:type="dxa"/>
          </w:tcPr>
          <w:p>
            <w:pPr/>
            <w:r>
              <w:t xml:space="preserve">[D] Funciones en la sección 3</w:t>
            </w:r>
          </w:p>
        </w:tc>
      </w:tr>
      <w:tr>
        <w:tc>
          <w:tcPr>
            <w:tcW w:w="2803" w:type="dxa"/>
          </w:tcPr>
          <w:p>
            <w:pPr/>
            <w:r>
              <w:t xml:space="preserve">Pistones de báscula de agregados</w:t>
            </w:r>
          </w:p>
        </w:tc>
        <w:tc>
          <w:tcPr>
            <w:tcW w:w="790" w:type="dxa"/>
          </w:tcPr>
          <w:p>
            <w:pPr/>
            <w:r>
              <w:t xml:space="preserve">2</w:t>
            </w:r>
          </w:p>
        </w:tc>
        <w:tc>
          <w:tcPr>
            <w:tcW w:w="1794" w:type="dxa"/>
          </w:tcPr>
          <w:p>
            <w:pPr/>
            <w:r>
              <w:t xml:space="preserve">Digital (electroválvula neumática)</w:t>
            </w:r>
          </w:p>
        </w:tc>
        <w:tc>
          <w:tcPr>
            <w:tcW w:w="1702" w:type="dxa"/>
          </w:tcPr>
          <w:p>
            <w:pPr/>
            <w:r>
              <w:t xml:space="preserve">Q_PAGR1, Q_PAGR2</w:t>
            </w:r>
          </w:p>
        </w:tc>
        <w:tc>
          <w:tcPr>
            <w:tcW w:w="2270" w:type="dxa"/>
          </w:tcPr>
          <w:p>
            <w:pPr/>
            <w:r>
              <w:t xml:space="preserve">[D] Se asume 1 bobina por pistón con retorno por resorte [H]</w:t>
            </w:r>
          </w:p>
        </w:tc>
      </w:tr>
      <w:tr>
        <w:tc>
          <w:tcPr>
            <w:tcW w:w="2803" w:type="dxa"/>
          </w:tcPr>
          <w:p>
            <w:pPr/>
            <w:r>
              <w:t xml:space="preserve">Pistón de báscula de cemento</w:t>
            </w:r>
          </w:p>
        </w:tc>
        <w:tc>
          <w:tcPr>
            <w:tcW w:w="790" w:type="dxa"/>
          </w:tcPr>
          <w:p>
            <w:pPr/>
            <w:r>
              <w:t xml:space="preserve">1</w:t>
            </w:r>
          </w:p>
        </w:tc>
        <w:tc>
          <w:tcPr>
            <w:tcW w:w="1794" w:type="dxa"/>
          </w:tcPr>
          <w:p>
            <w:pPr/>
            <w:r>
              <w:t xml:space="preserve">Digital</w:t>
            </w:r>
          </w:p>
        </w:tc>
        <w:tc>
          <w:tcPr>
            <w:tcW w:w="1702" w:type="dxa"/>
          </w:tcPr>
          <w:p>
            <w:pPr/>
            <w:r>
              <w:t xml:space="preserve">Q_PCEM</w:t>
            </w:r>
          </w:p>
        </w:tc>
        <w:tc>
          <w:tcPr>
            <w:tcW w:w="2270" w:type="dxa"/>
          </w:tcPr>
          <w:p>
            <w:pPr/>
            <w:r>
              <w:t xml:space="preserve">[D]</w:t>
            </w:r>
          </w:p>
        </w:tc>
      </w:tr>
      <w:tr>
        <w:tc>
          <w:tcPr>
            <w:tcW w:w="2803" w:type="dxa"/>
          </w:tcPr>
          <w:p>
            <w:pPr/>
            <w:r>
              <w:t xml:space="preserve">Alarma de silo lleno</w:t>
            </w:r>
          </w:p>
        </w:tc>
        <w:tc>
          <w:tcPr>
            <w:tcW w:w="790" w:type="dxa"/>
          </w:tcPr>
          <w:p>
            <w:pPr/>
            <w:r>
              <w:t xml:space="preserve">1</w:t>
            </w:r>
          </w:p>
        </w:tc>
        <w:tc>
          <w:tcPr>
            <w:tcW w:w="1794" w:type="dxa"/>
          </w:tcPr>
          <w:p>
            <w:pPr/>
            <w:r>
              <w:t xml:space="preserve">Digital</w:t>
            </w:r>
          </w:p>
        </w:tc>
        <w:tc>
          <w:tcPr>
            <w:tcW w:w="1702" w:type="dxa"/>
          </w:tcPr>
          <w:p>
            <w:pPr/>
            <w:r>
              <w:t xml:space="preserve">Q_ALM_SILO</w:t>
            </w:r>
          </w:p>
        </w:tc>
        <w:tc>
          <w:tcPr>
            <w:tcW w:w="2270" w:type="dxa"/>
          </w:tcPr>
          <w:p>
            <w:pPr/>
            <w:r>
              <w:t xml:space="preserve">[D]</w:t>
            </w:r>
          </w:p>
        </w:tc>
      </w:tr>
    </w:tbl>
    <w:p>
      <w:pPr>
        <w:pStyle w:val="Heading3"/>
      </w:pPr>
      <w:r>
        <w:t xml:space="preserve">2.3 Elementos que no aparecen en la lista definitiva</w:t>
      </w:r>
    </w:p>
    <w:p>
      <w:pPr/>
      <w:r>
        <w:t xml:space="preserve">Estos puntos existen en el PC1 o PC2, o en la v0, pero </w:t>
      </w:r>
      <w:r>
        <w:rPr>
          <w:b/>
        </w:rPr>
        <w:t xml:space="preserve">no están</w:t>
      </w:r>
      <w:r>
        <w:t xml:space="preserve"> en la pizarra. Hay que decidir si se mantienen:</w:t>
      </w:r>
    </w:p>
    <w:p>
      <w:pPr>
        <w:pStyle w:val="ListParagraph"/>
        <w:numPr>
          <w:ilvl w:val="0"/>
          <w:numId w:val="3"/>
        </w:numPr>
      </w:pPr>
      <w:r>
        <w:rPr>
          <w:b/>
        </w:rPr>
        <w:t xml:space="preserve">Selector físico Auto/Manual (RF-01).</w:t>
      </w:r>
      <w:r>
        <w:t xml:space="preserve"> Si se mantiene, suma 1 entrada; si se resuelve por HMI, cambia el criterio de aceptación de RF-01.</w:t>
      </w:r>
    </w:p>
    <w:p>
      <w:pPr>
        <w:pStyle w:val="ListParagraph"/>
        <w:numPr>
          <w:ilvl w:val="0"/>
          <w:numId w:val="3"/>
        </w:numPr>
      </w:pPr>
      <w:r>
        <w:rPr>
          <w:b/>
        </w:rPr>
        <w:t xml:space="preserve">Presostato de aire.</w:t>
      </w:r>
      <w:r>
        <w:t xml:space="preserve"> Los pistones dependen del compresor, pero no hay señal de presión; el compresor (M4) queda como auxiliar sin supervisión desde el PLC.</w:t>
      </w:r>
    </w:p>
    <w:p>
      <w:pPr>
        <w:pStyle w:val="ListParagraph"/>
        <w:numPr>
          <w:ilvl w:val="0"/>
          <w:numId w:val="3"/>
        </w:numPr>
      </w:pPr>
      <w:r>
        <w:rPr>
          <w:b/>
        </w:rPr>
        <w:t xml:space="preserve">Sensor de nivel del tanque de agua.</w:t>
      </w:r>
      <w:r>
        <w:t xml:space="preserve"> Sin él, el llenado (bomba 2) no puede automatizarse con realimentación; solo manual o por tiempo.</w:t>
      </w:r>
    </w:p>
    <w:p>
      <w:pPr>
        <w:pStyle w:val="ListParagraph"/>
        <w:numPr>
          <w:ilvl w:val="0"/>
          <w:numId w:val="3"/>
        </w:numPr>
      </w:pPr>
      <w:r>
        <w:rPr>
          <w:b/>
        </w:rPr>
        <w:t xml:space="preserve">LEDs de falla por motor (7) y LED de sistema activo (1)</w:t>
      </w:r>
      <w:r>
        <w:t xml:space="preserve"> del PC1/PC2: no figuran como salidas. Si se conservan, suman 8 salidas; si la falla se muestra solo en HMI, se pueden omitir.</w:t>
      </w:r>
    </w:p>
    <w:p>
      <w:pPr>
        <w:pStyle w:val="Heading2"/>
      </w:pPr>
      <w:r>
        <w:t xml:space="preserve">3. Función asumida de cada motor</w:t>
      </w:r>
    </w:p>
    <w:p>
      <w:pPr/>
      <w:r>
        <w:t xml:space="preserve">La potencia y cantidad son datos del gabinete de potencia. La función de cada motor en el proceso es todavía </w:t>
      </w:r>
      <w:r>
        <w:rPr>
          <w:b/>
        </w:rPr>
        <w:t xml:space="preserve">hipótesis</w:t>
      </w:r>
      <w:r>
        <w:t xml:space="preserve">; la v1 la ajusta al proceso confirmado.</w:t>
      </w:r>
    </w:p>
    <w:tbl>
      <w:tblPr>
        <w:tblStyle w:val="TableGrid"/>
        <w:tblW w:w="0" w:type="auto"/>
        <w:tblLayout w:type="fixed"/>
        <w:tblLook w:val="04A0" w:firstRow="1" w:lastRow="0" w:firstColumn="0" w:lastColumn="0" w:noHBand="0" w:noVBand="1"/>
      </w:tblPr>
      <w:tblGrid>
        <w:gridCol w:w="764"/>
        <w:gridCol w:w="2150"/>
        <w:gridCol w:w="1217"/>
        <w:gridCol w:w="5227"/>
      </w:tblGrid>
      <w:tr>
        <w:trPr>
          <w:tblHeader/>
        </w:trPr>
        <w:tc>
          <w:tcPr>
            <w:tcW w:w="764" w:type="dxa"/>
            <w:shd w:val="clear" w:color="auto" w:fill="F2F2F2"/>
          </w:tcPr>
          <w:p>
            <w:pPr/>
            <w:r>
              <w:t xml:space="preserve">ID</w:t>
            </w:r>
          </w:p>
        </w:tc>
        <w:tc>
          <w:tcPr>
            <w:tcW w:w="2150" w:type="dxa"/>
            <w:shd w:val="clear" w:color="auto" w:fill="F2F2F2"/>
          </w:tcPr>
          <w:p>
            <w:pPr/>
            <w:r>
              <w:t xml:space="preserve">Motor</w:t>
            </w:r>
          </w:p>
        </w:tc>
        <w:tc>
          <w:tcPr>
            <w:tcW w:w="1217" w:type="dxa"/>
            <w:shd w:val="clear" w:color="auto" w:fill="F2F2F2"/>
          </w:tcPr>
          <w:p>
            <w:pPr/>
            <w:r>
              <w:t xml:space="preserve">Potencia</w:t>
            </w:r>
          </w:p>
        </w:tc>
        <w:tc>
          <w:tcPr>
            <w:tcW w:w="5227" w:type="dxa"/>
            <w:shd w:val="clear" w:color="auto" w:fill="F2F2F2"/>
          </w:tcPr>
          <w:p>
            <w:pPr/>
            <w:r>
              <w:t xml:space="preserve">Función asumida en v1</w:t>
            </w:r>
          </w:p>
        </w:tc>
      </w:tr>
      <w:tr>
        <w:tc>
          <w:tcPr>
            <w:tcW w:w="764" w:type="dxa"/>
          </w:tcPr>
          <w:p>
            <w:pPr/>
            <w:r>
              <w:t xml:space="preserve">M1</w:t>
            </w:r>
          </w:p>
        </w:tc>
        <w:tc>
          <w:tcPr>
            <w:tcW w:w="2150" w:type="dxa"/>
          </w:tcPr>
          <w:p>
            <w:pPr/>
            <w:r>
              <w:t xml:space="preserve">Gusano 1</w:t>
            </w:r>
          </w:p>
        </w:tc>
        <w:tc>
          <w:tcPr>
            <w:tcW w:w="1217" w:type="dxa"/>
          </w:tcPr>
          <w:p>
            <w:pPr/>
            <w:r>
              <w:t xml:space="preserve">15 hp</w:t>
            </w:r>
          </w:p>
        </w:tc>
        <w:tc>
          <w:tcPr>
            <w:tcW w:w="5227" w:type="dxa"/>
          </w:tcPr>
          <w:p>
            <w:pPr/>
            <w:r>
              <w:t xml:space="preserve">Alimentar cemento a la báscula de cemento (paso 1) [H]</w:t>
            </w:r>
          </w:p>
        </w:tc>
      </w:tr>
      <w:tr>
        <w:tc>
          <w:tcPr>
            <w:tcW w:w="764" w:type="dxa"/>
          </w:tcPr>
          <w:p>
            <w:pPr/>
            <w:r>
              <w:t xml:space="preserve">M2</w:t>
            </w:r>
          </w:p>
        </w:tc>
        <w:tc>
          <w:tcPr>
            <w:tcW w:w="2150" w:type="dxa"/>
          </w:tcPr>
          <w:p>
            <w:pPr/>
            <w:r>
              <w:t xml:space="preserve">Gusano 2</w:t>
            </w:r>
          </w:p>
        </w:tc>
        <w:tc>
          <w:tcPr>
            <w:tcW w:w="1217" w:type="dxa"/>
          </w:tcPr>
          <w:p>
            <w:pPr/>
            <w:r>
              <w:t xml:space="preserve">15 hp</w:t>
            </w:r>
          </w:p>
        </w:tc>
        <w:tc>
          <w:tcPr>
            <w:tcW w:w="5227" w:type="dxa"/>
          </w:tcPr>
          <w:p>
            <w:pPr/>
            <w:r>
              <w:t xml:space="preserve">Segundo alimentador de cemento o transferencia; en v0 era transferencia, el proceso confirmado no tiene ese paso [H]</w:t>
            </w:r>
          </w:p>
        </w:tc>
      </w:tr>
      <w:tr>
        <w:tc>
          <w:tcPr>
            <w:tcW w:w="764" w:type="dxa"/>
          </w:tcPr>
          <w:p>
            <w:pPr/>
            <w:r>
              <w:t xml:space="preserve">M3</w:t>
            </w:r>
          </w:p>
        </w:tc>
        <w:tc>
          <w:tcPr>
            <w:tcW w:w="2150" w:type="dxa"/>
          </w:tcPr>
          <w:p>
            <w:pPr/>
            <w:r>
              <w:t xml:space="preserve">Banda</w:t>
            </w:r>
          </w:p>
        </w:tc>
        <w:tc>
          <w:tcPr>
            <w:tcW w:w="1217" w:type="dxa"/>
          </w:tcPr>
          <w:p>
            <w:pPr/>
            <w:r>
              <w:t xml:space="preserve">15 hp</w:t>
            </w:r>
          </w:p>
        </w:tc>
        <w:tc>
          <w:tcPr>
            <w:tcW w:w="5227" w:type="dxa"/>
          </w:tcPr>
          <w:p>
            <w:pPr/>
            <w:r>
              <w:t xml:space="preserve">Alimentar agregados a la báscula de agregados (paso 1) [H]</w:t>
            </w:r>
          </w:p>
        </w:tc>
      </w:tr>
      <w:tr>
        <w:tc>
          <w:tcPr>
            <w:tcW w:w="764" w:type="dxa"/>
          </w:tcPr>
          <w:p>
            <w:pPr/>
            <w:r>
              <w:t xml:space="preserve">M4</w:t>
            </w:r>
          </w:p>
        </w:tc>
        <w:tc>
          <w:tcPr>
            <w:tcW w:w="2150" w:type="dxa"/>
          </w:tcPr>
          <w:p>
            <w:pPr/>
            <w:r>
              <w:t xml:space="preserve">Compresor</w:t>
            </w:r>
          </w:p>
        </w:tc>
        <w:tc>
          <w:tcPr>
            <w:tcW w:w="1217" w:type="dxa"/>
          </w:tcPr>
          <w:p>
            <w:pPr/>
            <w:r>
              <w:t xml:space="preserve">10 hp</w:t>
            </w:r>
          </w:p>
        </w:tc>
        <w:tc>
          <w:tcPr>
            <w:tcW w:w="5227" w:type="dxa"/>
          </w:tcPr>
          <w:p>
            <w:pPr/>
            <w:r>
              <w:t xml:space="preserve">Aire para los 3 pistones; auxiliar fuera de la secuencia [H]</w:t>
            </w:r>
          </w:p>
        </w:tc>
      </w:tr>
      <w:tr>
        <w:tc>
          <w:tcPr>
            <w:tcW w:w="764" w:type="dxa"/>
          </w:tcPr>
          <w:p>
            <w:pPr/>
            <w:r>
              <w:t xml:space="preserve">M5</w:t>
            </w:r>
          </w:p>
        </w:tc>
        <w:tc>
          <w:tcPr>
            <w:tcW w:w="2150" w:type="dxa"/>
          </w:tcPr>
          <w:p>
            <w:pPr/>
            <w:r>
              <w:t xml:space="preserve">Bomba de agua 1</w:t>
            </w:r>
          </w:p>
        </w:tc>
        <w:tc>
          <w:tcPr>
            <w:tcW w:w="1217" w:type="dxa"/>
          </w:tcPr>
          <w:p>
            <w:pPr/>
            <w:r>
              <w:t xml:space="preserve">7.5 hp</w:t>
            </w:r>
          </w:p>
        </w:tc>
        <w:tc>
          <w:tcPr>
            <w:tcW w:w="5227" w:type="dxa"/>
          </w:tcPr>
          <w:p>
            <w:pPr/>
            <w:r>
              <w:t xml:space="preserve">Dosificación de agua (pasos 4 y 6) [H]</w:t>
            </w:r>
          </w:p>
        </w:tc>
      </w:tr>
      <w:tr>
        <w:tc>
          <w:tcPr>
            <w:tcW w:w="764" w:type="dxa"/>
          </w:tcPr>
          <w:p>
            <w:pPr/>
            <w:r>
              <w:t xml:space="preserve">M6</w:t>
            </w:r>
          </w:p>
        </w:tc>
        <w:tc>
          <w:tcPr>
            <w:tcW w:w="2150" w:type="dxa"/>
          </w:tcPr>
          <w:p>
            <w:pPr/>
            <w:r>
              <w:t xml:space="preserve">Bomba de agua 2</w:t>
            </w:r>
          </w:p>
        </w:tc>
        <w:tc>
          <w:tcPr>
            <w:tcW w:w="1217" w:type="dxa"/>
          </w:tcPr>
          <w:p>
            <w:pPr/>
            <w:r>
              <w:t xml:space="preserve">5 hp</w:t>
            </w:r>
          </w:p>
        </w:tc>
        <w:tc>
          <w:tcPr>
            <w:tcW w:w="5227" w:type="dxa"/>
          </w:tcPr>
          <w:p>
            <w:pPr/>
            <w:r>
              <w:t xml:space="preserve">Llenado del tanque de agua; auxiliar [H]</w:t>
            </w:r>
          </w:p>
        </w:tc>
      </w:tr>
      <w:tr>
        <w:tc>
          <w:tcPr>
            <w:tcW w:w="764" w:type="dxa"/>
          </w:tcPr>
          <w:p>
            <w:pPr/>
            <w:r>
              <w:t xml:space="preserve">M7</w:t>
            </w:r>
          </w:p>
        </w:tc>
        <w:tc>
          <w:tcPr>
            <w:tcW w:w="2150" w:type="dxa"/>
          </w:tcPr>
          <w:p>
            <w:pPr/>
            <w:r>
              <w:t xml:space="preserve">Vibrador</w:t>
            </w:r>
          </w:p>
        </w:tc>
        <w:tc>
          <w:tcPr>
            <w:tcW w:w="1217" w:type="dxa"/>
          </w:tcPr>
          <w:p>
            <w:pPr/>
            <w:r>
              <w:t xml:space="preserve">1 hp</w:t>
            </w:r>
          </w:p>
        </w:tc>
        <w:tc>
          <w:tcPr>
            <w:tcW w:w="5227" w:type="dxa"/>
          </w:tcPr>
          <w:p>
            <w:pPr/>
            <w:r>
              <w:t xml:space="preserve">Asistir caída o descarga de material [H]</w:t>
            </w:r>
          </w:p>
        </w:tc>
      </w:tr>
    </w:tbl>
    <w:p>
      <w:pPr/>
      <w:r>
        <w:rPr>
          <w:b/>
        </w:rPr>
        <w:t xml:space="preserve">Hallazgo importante.</w:t>
      </w:r>
      <w:r>
        <w:t xml:space="preserve"> Ninguna salida de la lista dosifica los </w:t>
      </w:r>
      <w:r>
        <w:rPr>
          <w:b/>
        </w:rPr>
        <w:t xml:space="preserve">aditivos</w:t>
      </w:r>
      <w:r>
        <w:t xml:space="preserve">: no hay válvula ni motor claramente asignado. Los 2 cuenta litros de aditivo miden lo que fluye, pero falta el actuador que lo hace fluir. Es el principal bloqueo para dibujar el paso 5 (ver sección 9).</w:t>
      </w:r>
    </w:p>
    <w:p>
      <w:pPr>
        <w:pStyle w:val="Heading2"/>
      </w:pPr>
      <w:r>
        <w:t xml:space="preserve">4. Recuento de E/S contra la capacidad del PLC</w:t>
      </w:r>
    </w:p>
    <w:p>
      <w:pPr/>
      <w:r>
        <w:t xml:space="preserve">Capacidad de referencia: PLC DVP12SE11R (8 entradas y 4 salidas a relevador) con las 2 expansiones DVP16SP11R de la arquitectura propuesta en la guía del PC3. Si cada expansión aporta 8 entradas y 8 salidas (</w:t>
      </w:r>
      <w:r>
        <w:rPr>
          <w:b/>
        </w:rPr>
        <w:t xml:space="preserve">verificar en hoja de datos</w:t>
      </w:r>
      <w:r>
        <w:t xml:space="preserve">), el total es 24 entradas y 20 salidas digitales, más el módulo DVP02LC-SL para las 2 básculas.</w:t>
      </w:r>
    </w:p>
    <w:tbl>
      <w:tblPr>
        <w:tblStyle w:val="TableGrid"/>
        <w:tblW w:w="0" w:type="auto"/>
        <w:tblLayout w:type="fixed"/>
        <w:tblLook w:val="04A0" w:firstRow="1" w:lastRow="0" w:firstColumn="0" w:lastColumn="0" w:noHBand="0" w:noVBand="1"/>
      </w:tblPr>
      <w:tblGrid>
        <w:gridCol w:w="2959"/>
        <w:gridCol w:w="1265"/>
        <w:gridCol w:w="1464"/>
        <w:gridCol w:w="3672"/>
      </w:tblGrid>
      <w:tr>
        <w:trPr>
          <w:tblHeader/>
        </w:trPr>
        <w:tc>
          <w:tcPr>
            <w:tcW w:w="2959" w:type="dxa"/>
            <w:shd w:val="clear" w:color="auto" w:fill="F2F2F2"/>
          </w:tcPr>
          <w:p>
            <w:pPr/>
            <w:r>
              <w:t xml:space="preserve">Concepto</w:t>
            </w:r>
          </w:p>
        </w:tc>
        <w:tc>
          <w:tcPr>
            <w:tcW w:w="1265" w:type="dxa"/>
            <w:shd w:val="clear" w:color="auto" w:fill="F2F2F2"/>
          </w:tcPr>
          <w:p>
            <w:pPr/>
            <w:r>
              <w:t xml:space="preserve">Requerido</w:t>
            </w:r>
          </w:p>
        </w:tc>
        <w:tc>
          <w:tcPr>
            <w:tcW w:w="1464" w:type="dxa"/>
            <w:shd w:val="clear" w:color="auto" w:fill="F2F2F2"/>
          </w:tcPr>
          <w:p>
            <w:pPr/>
            <w:r>
              <w:t xml:space="preserve">Capacidad</w:t>
            </w:r>
          </w:p>
        </w:tc>
        <w:tc>
          <w:tcPr>
            <w:tcW w:w="3672" w:type="dxa"/>
            <w:shd w:val="clear" w:color="auto" w:fill="F2F2F2"/>
          </w:tcPr>
          <w:p>
            <w:pPr/>
            <w:r>
              <w:t xml:space="preserve">Conclusión</w:t>
            </w:r>
          </w:p>
        </w:tc>
      </w:tr>
      <w:tr>
        <w:tc>
          <w:tcPr>
            <w:tcW w:w="2959" w:type="dxa"/>
          </w:tcPr>
          <w:p>
            <w:pPr/>
            <w:r>
              <w:t xml:space="preserve">Entradas digitales (7 NC guardas, 1 paro, 3 finales de carrera, 1 nivel silo)</w:t>
            </w:r>
          </w:p>
        </w:tc>
        <w:tc>
          <w:tcPr>
            <w:tcW w:w="1265" w:type="dxa"/>
          </w:tcPr>
          <w:p>
            <w:pPr/>
            <w:r>
              <w:t xml:space="preserve">12 (13 con selector)</w:t>
            </w:r>
          </w:p>
        </w:tc>
        <w:tc>
          <w:tcPr>
            <w:tcW w:w="1464" w:type="dxa"/>
          </w:tcPr>
          <w:p>
            <w:pPr/>
            <w:r>
              <w:t xml:space="preserve">24</w:t>
            </w:r>
          </w:p>
        </w:tc>
        <w:tc>
          <w:tcPr>
            <w:tcW w:w="3672" w:type="dxa"/>
          </w:tcPr>
          <w:p>
            <w:pPr/>
            <w:r>
              <w:t xml:space="preserve">Alcanza con holgura</w:t>
            </w:r>
          </w:p>
        </w:tc>
      </w:tr>
      <w:tr>
        <w:tc>
          <w:tcPr>
            <w:tcW w:w="2959" w:type="dxa"/>
          </w:tcPr>
          <w:p>
            <w:pPr/>
            <w:r>
              <w:t xml:space="preserve">Entradas de pulsos (agua 1, aditivos 2)</w:t>
            </w:r>
          </w:p>
        </w:tc>
        <w:tc>
          <w:tcPr>
            <w:tcW w:w="1265" w:type="dxa"/>
          </w:tcPr>
          <w:p>
            <w:pPr/>
            <w:r>
              <w:t xml:space="preserve">3</w:t>
            </w:r>
          </w:p>
        </w:tc>
        <w:tc>
          <w:tcPr>
            <w:tcW w:w="1464" w:type="dxa"/>
          </w:tcPr>
          <w:p>
            <w:pPr/>
            <w:r>
              <w:t xml:space="preserve">Conteo rápido de la unidad base (por verificar)</w:t>
            </w:r>
          </w:p>
        </w:tc>
        <w:tc>
          <w:tcPr>
            <w:tcW w:w="3672" w:type="dxa"/>
          </w:tcPr>
          <w:p>
            <w:pPr/>
            <w:r>
              <w:t xml:space="preserve">Riesgo: los módulos de expansión a relevador no sirven para contar pulsos; deben ir a terminales de la unidad base</w:t>
            </w:r>
          </w:p>
        </w:tc>
      </w:tr>
      <w:tr>
        <w:tc>
          <w:tcPr>
            <w:tcW w:w="2959" w:type="dxa"/>
          </w:tcPr>
          <w:p>
            <w:pPr/>
            <w:r>
              <w:t xml:space="preserve">Entradas analógicas de humedad</w:t>
            </w:r>
          </w:p>
        </w:tc>
        <w:tc>
          <w:tcPr>
            <w:tcW w:w="1265" w:type="dxa"/>
          </w:tcPr>
          <w:p>
            <w:pPr/>
            <w:r>
              <w:t xml:space="preserve">3</w:t>
            </w:r>
          </w:p>
        </w:tc>
        <w:tc>
          <w:tcPr>
            <w:tcW w:w="1464" w:type="dxa"/>
          </w:tcPr>
          <w:p>
            <w:pPr/>
            <w:r>
              <w:t xml:space="preserve">0 en la arquitectura actual</w:t>
            </w:r>
          </w:p>
        </w:tc>
        <w:tc>
          <w:tcPr>
            <w:tcW w:w="3672" w:type="dxa"/>
          </w:tcPr>
          <w:p>
            <w:pPr/>
            <w:r>
              <w:rPr>
                <w:b/>
              </w:rPr>
              <w:t xml:space="preserve">No está presupuestado</w:t>
            </w:r>
            <w:r>
              <w:t xml:space="preserve">: se requiere un módulo analógico si los sensores son analógicos</w:t>
            </w:r>
          </w:p>
        </w:tc>
      </w:tr>
      <w:tr>
        <w:tc>
          <w:tcPr>
            <w:tcW w:w="2959" w:type="dxa"/>
          </w:tcPr>
          <w:p>
            <w:pPr/>
            <w:r>
              <w:t xml:space="preserve">Canales de celdas de carga</w:t>
            </w:r>
          </w:p>
        </w:tc>
        <w:tc>
          <w:tcPr>
            <w:tcW w:w="1265" w:type="dxa"/>
          </w:tcPr>
          <w:p>
            <w:pPr/>
            <w:r>
              <w:t xml:space="preserve">2</w:t>
            </w:r>
          </w:p>
        </w:tc>
        <w:tc>
          <w:tcPr>
            <w:tcW w:w="1464" w:type="dxa"/>
          </w:tcPr>
          <w:p>
            <w:pPr/>
            <w:r>
              <w:t xml:space="preserve">2 (DVP02LC-SL)</w:t>
            </w:r>
          </w:p>
        </w:tc>
        <w:tc>
          <w:tcPr>
            <w:tcW w:w="3672" w:type="dxa"/>
          </w:tcPr>
          <w:p>
            <w:pPr/>
            <w:r>
              <w:t xml:space="preserve">Alcanza</w:t>
            </w:r>
          </w:p>
        </w:tc>
      </w:tr>
      <w:tr>
        <w:tc>
          <w:tcPr>
            <w:tcW w:w="2959" w:type="dxa"/>
          </w:tcPr>
          <w:p>
            <w:pPr/>
            <w:r>
              <w:t xml:space="preserve">Salidas digitales (7 motores, 3 pistones, 1 alarma)</w:t>
            </w:r>
          </w:p>
        </w:tc>
        <w:tc>
          <w:tcPr>
            <w:tcW w:w="1265" w:type="dxa"/>
          </w:tcPr>
          <w:p>
            <w:pPr/>
            <w:r>
              <w:t xml:space="preserve">11 (19 con los 8 LEDs)</w:t>
            </w:r>
          </w:p>
        </w:tc>
        <w:tc>
          <w:tcPr>
            <w:tcW w:w="1464" w:type="dxa"/>
          </w:tcPr>
          <w:p>
            <w:pPr/>
            <w:r>
              <w:t xml:space="preserve">20</w:t>
            </w:r>
          </w:p>
        </w:tc>
        <w:tc>
          <w:tcPr>
            <w:tcW w:w="3672" w:type="dxa"/>
          </w:tcPr>
          <w:p>
            <w:pPr/>
            <w:r>
              <w:t xml:space="preserve">Alcanza, con poca reserva si se conservan los LEDs</w:t>
            </w:r>
          </w:p>
        </w:tc>
      </w:tr>
    </w:tbl>
    <w:p>
      <w:pPr/>
      <w:r>
        <w:t xml:space="preserve">Lecturas del recuento:</w:t>
      </w:r>
    </w:p>
    <w:p>
      <w:pPr>
        <w:pStyle w:val="ListParagraph"/>
        <w:numPr>
          <w:ilvl w:val="0"/>
          <w:numId w:val="4"/>
        </w:numPr>
      </w:pPr>
      <w:r>
        <w:t xml:space="preserve">El PC2 estimaba </w:t>
      </w:r>
      <w:r>
        <w:rPr>
          <w:b/>
        </w:rPr>
        <w:t xml:space="preserve">20 salidas</w:t>
      </w:r>
      <w:r>
        <w:t xml:space="preserve"> (con 5 válvulas). La lista real tiene solo 3 pistones y una alarma; el total baja a 11, o a 19 con los LEDs.</w:t>
      </w:r>
    </w:p>
    <w:p>
      <w:pPr>
        <w:pStyle w:val="ListParagraph"/>
        <w:numPr>
          <w:ilvl w:val="0"/>
          <w:numId w:val="4"/>
        </w:numPr>
      </w:pPr>
      <w:r>
        <w:t xml:space="preserve">Lo nuevo que no estaba en el balance del PC2 son las </w:t>
      </w:r>
      <w:r>
        <w:rPr>
          <w:b/>
        </w:rPr>
        <w:t xml:space="preserve">entradas de humedad</w:t>
      </w:r>
      <w:r>
        <w:t xml:space="preserve"> y la </w:t>
      </w:r>
      <w:r>
        <w:rPr>
          <w:b/>
        </w:rPr>
        <w:t xml:space="preserve">exigencia de conteo de pulsos</w:t>
      </w:r>
      <w:r>
        <w:t xml:space="preserve"> (3 señales). Son los verdaderos puntos de riesgo de la arquitectura, no las salidas.</w:t>
      </w:r>
    </w:p>
    <w:p>
      <w:pPr>
        <w:pStyle w:val="ListParagraph"/>
        <w:numPr>
          <w:ilvl w:val="0"/>
          <w:numId w:val="4"/>
        </w:numPr>
      </w:pPr>
      <w:r>
        <w:t xml:space="preserve">Estos hallazgos alimentan la Decisión 1 de la Bitácora (arquitectura de E/S y expansiones).</w:t>
      </w:r>
    </w:p>
    <w:p>
      <w:pPr>
        <w:pStyle w:val="Heading2"/>
      </w:pPr>
      <w:r>
        <w:t xml:space="preserve">5. El proceso confirmado de una bachada</w:t>
      </w:r>
    </w:p>
    <w:p>
      <w:pPr/>
      <w:r>
        <w:t xml:space="preserve">Pasos confirmados por la empresa, con hasta 3 bachadas por ciclo (el proceso se repite):</w:t>
      </w:r>
    </w:p>
    <w:p>
      <w:pPr>
        <w:pStyle w:val="ListParagraph"/>
        <w:numPr>
          <w:ilvl w:val="0"/>
          <w:numId w:val="5"/>
        </w:numPr>
      </w:pPr>
      <w:r>
        <w:t xml:space="preserve">Caída de cemento y agregados, simultánea, a sus básculas.</w:t>
      </w:r>
    </w:p>
    <w:p>
      <w:pPr>
        <w:pStyle w:val="ListParagraph"/>
        <w:numPr>
          <w:ilvl w:val="0"/>
          <w:numId w:val="5"/>
        </w:numPr>
      </w:pPr>
      <w:r>
        <w:t xml:space="preserve">Lazo de pesaje: se espera a que cemento y agregados alcancen el peso necesario.</w:t>
      </w:r>
    </w:p>
    <w:p>
      <w:pPr>
        <w:pStyle w:val="ListParagraph"/>
        <w:numPr>
          <w:ilvl w:val="0"/>
          <w:numId w:val="5"/>
        </w:numPr>
      </w:pPr>
      <w:r>
        <w:t xml:space="preserve">Carga: dosificar (batching).</w:t>
      </w:r>
    </w:p>
    <w:p>
      <w:pPr>
        <w:pStyle w:val="ListParagraph"/>
        <w:numPr>
          <w:ilvl w:val="0"/>
          <w:numId w:val="5"/>
        </w:numPr>
      </w:pPr>
      <w:r>
        <w:t xml:space="preserve">Dosificación de materiales: control del flujo de apertura del material, control del flujo del agua y lectura del conteo del agua (se coloca el 80 % del agua).</w:t>
      </w:r>
    </w:p>
    <w:p>
      <w:pPr>
        <w:pStyle w:val="ListParagraph"/>
        <w:numPr>
          <w:ilvl w:val="0"/>
          <w:numId w:val="5"/>
        </w:numPr>
      </w:pPr>
      <w:r>
        <w:t xml:space="preserve">Dosificación de aditivos al 100 %.</w:t>
      </w:r>
    </w:p>
    <w:p>
      <w:pPr>
        <w:pStyle w:val="ListParagraph"/>
        <w:numPr>
          <w:ilvl w:val="0"/>
          <w:numId w:val="5"/>
        </w:numPr>
      </w:pPr>
      <w:r>
        <w:t xml:space="preserve">Colocación del 20 % restante del agua.</w:t>
      </w:r>
    </w:p>
    <w:p>
      <w:pPr/>
      <w:r>
        <w:rPr>
          <w:b/>
        </w:rPr>
        <w:t xml:space="preserve">Observación.</w:t>
      </w:r>
      <w:r>
        <w:t xml:space="preserve"> El proceso confirmado </w:t>
      </w:r>
      <w:r>
        <w:rPr>
          <w:b/>
        </w:rPr>
        <w:t xml:space="preserve">termina en el paso 6</w:t>
      </w:r>
      <w:r>
        <w:t xml:space="preserve">: no menciona mezclado ni descarga de una mezcladora. Esto es coherente con una planta que dosifica directamente al camión revolvedor, pero hay que confirmarlo (ver sección 9). En v1 se eliminan los pasos de mezclado y descarga de mezcladora que sí existan en la v0.</w:t>
      </w:r>
    </w:p>
    <w:p>
      <w:pPr>
        <w:pStyle w:val="Heading2"/>
      </w:pPr>
      <w:r>
        <w:t xml:space="preserve">6. Etapas y transiciones de la v1</w:t>
      </w:r>
    </w:p>
    <w:p>
      <w:pPr/>
      <w:r>
        <w:t xml:space="preserve">La secuencia usa dos divergencias en paralelo (Y): una para cemento y agregados (pasos 1 y 2) y otra para descarga de materiales y agua al 80 % (paso 4).</w:t>
      </w:r>
    </w:p>
    <w:p>
      <w:pPr>
        <w:pStyle w:val="Heading3"/>
      </w:pPr>
      <w:r>
        <w:t xml:space="preserve">6.1 Tabla de etapas</w:t>
      </w:r>
    </w:p>
    <w:tbl>
      <w:tblPr>
        <w:tblStyle w:val="TableGrid"/>
        <w:tblW w:w="0" w:type="auto"/>
        <w:tblLayout w:type="fixed"/>
        <w:tblLook w:val="04A0" w:firstRow="1" w:lastRow="0" w:firstColumn="0" w:lastColumn="0" w:noHBand="0" w:noVBand="1"/>
      </w:tblPr>
      <w:tblGrid>
        <w:gridCol w:w="890"/>
        <w:gridCol w:w="1476"/>
        <w:gridCol w:w="3447"/>
        <w:gridCol w:w="3547"/>
      </w:tblGrid>
      <w:tr>
        <w:trPr>
          <w:tblHeader/>
        </w:trPr>
        <w:tc>
          <w:tcPr>
            <w:tcW w:w="890" w:type="dxa"/>
            <w:shd w:val="clear" w:color="auto" w:fill="F2F2F2"/>
          </w:tcPr>
          <w:p>
            <w:pPr/>
            <w:r>
              <w:t xml:space="preserve">Etapa</w:t>
            </w:r>
          </w:p>
        </w:tc>
        <w:tc>
          <w:tcPr>
            <w:tcW w:w="1476" w:type="dxa"/>
            <w:shd w:val="clear" w:color="auto" w:fill="F2F2F2"/>
          </w:tcPr>
          <w:p>
            <w:pPr/>
            <w:r>
              <w:t xml:space="preserve">Paso del proceso</w:t>
            </w:r>
          </w:p>
        </w:tc>
        <w:tc>
          <w:tcPr>
            <w:tcW w:w="3447" w:type="dxa"/>
            <w:shd w:val="clear" w:color="auto" w:fill="F2F2F2"/>
          </w:tcPr>
          <w:p>
            <w:pPr/>
            <w:r>
              <w:t xml:space="preserve">Acciones</w:t>
            </w:r>
          </w:p>
        </w:tc>
        <w:tc>
          <w:tcPr>
            <w:tcW w:w="3547" w:type="dxa"/>
            <w:shd w:val="clear" w:color="auto" w:fill="F2F2F2"/>
          </w:tcPr>
          <w:p>
            <w:pPr/>
            <w:r>
              <w:t xml:space="preserve">Transición de salida</w:t>
            </w:r>
          </w:p>
        </w:tc>
      </w:tr>
      <w:tr>
        <w:tc>
          <w:tcPr>
            <w:tcW w:w="890" w:type="dxa"/>
          </w:tcPr>
          <w:p>
            <w:pPr/>
            <w:r>
              <w:t xml:space="preserve">X0</w:t>
            </w:r>
          </w:p>
        </w:tc>
        <w:tc>
          <w:tcPr>
            <w:tcW w:w="1476" w:type="dxa"/>
          </w:tcPr>
          <w:p>
            <w:pPr/>
            <w:r>
              <w:t xml:space="preserve">Reposo</w:t>
            </w:r>
          </w:p>
        </w:tc>
        <w:tc>
          <w:tcPr>
            <w:tcW w:w="3447" w:type="dxa"/>
          </w:tcPr>
          <w:p>
            <w:pPr/>
            <w:r>
              <w:t xml:space="preserve">Todo apagado; pistones cerrados</w:t>
            </w:r>
          </w:p>
        </w:tc>
        <w:tc>
          <w:tcPr>
            <w:tcW w:w="3547" w:type="dxa"/>
          </w:tcPr>
          <w:p>
            <w:pPr/>
            <w:r>
              <w:t xml:space="preserve">T0: Auto ∧ receta válida ∧ sin paro de emergencia ∧ guardas OK ∧ inicio</w:t>
            </w:r>
          </w:p>
        </w:tc>
      </w:tr>
      <w:tr>
        <w:tc>
          <w:tcPr>
            <w:tcW w:w="890" w:type="dxa"/>
          </w:tcPr>
          <w:p>
            <w:pPr/>
            <w:r>
              <w:t xml:space="preserve">X1</w:t>
            </w:r>
          </w:p>
        </w:tc>
        <w:tc>
          <w:tcPr>
            <w:tcW w:w="1476" w:type="dxa"/>
          </w:tcPr>
          <w:p>
            <w:pPr/>
            <w:r>
              <w:t xml:space="preserve">Preparación de bachada</w:t>
            </w:r>
          </w:p>
        </w:tc>
        <w:tc>
          <w:tcPr>
            <w:tcW w:w="3447" w:type="dxa"/>
          </w:tcPr>
          <w:p>
            <w:pPr/>
            <w:r>
              <w:t xml:space="preserve">Leer humedades; calcular metas corregidas; reiniciar contadores de litros</w:t>
            </w:r>
          </w:p>
        </w:tc>
        <w:tc>
          <w:tcPr>
            <w:tcW w:w="3547" w:type="dxa"/>
          </w:tcPr>
          <w:p>
            <w:pPr/>
            <w:r>
              <w:t xml:space="preserve">T1: cálculo listo ∧ básculas en cero ∧ pistones cerrados (finales de carrera)</w:t>
            </w:r>
          </w:p>
        </w:tc>
      </w:tr>
      <w:tr>
        <w:tc>
          <w:tcPr>
            <w:tcW w:w="890" w:type="dxa"/>
          </w:tcPr>
          <w:p>
            <w:pPr/>
            <w:r>
              <w:t xml:space="preserve">X2A</w:t>
            </w:r>
          </w:p>
        </w:tc>
        <w:tc>
          <w:tcPr>
            <w:tcW w:w="1476" w:type="dxa"/>
          </w:tcPr>
          <w:p>
            <w:pPr/>
            <w:r>
              <w:t xml:space="preserve">1 y 2, cemento</w:t>
            </w:r>
          </w:p>
        </w:tc>
        <w:tc>
          <w:tcPr>
            <w:tcW w:w="3447" w:type="dxa"/>
          </w:tcPr>
          <w:p>
            <w:pPr/>
            <w:r>
              <w:t xml:space="preserve">M1 (y M2 si aplica) en marcha; lazo de pesaje</w:t>
            </w:r>
          </w:p>
        </w:tc>
        <w:tc>
          <w:tcPr>
            <w:tcW w:w="3547" w:type="dxa"/>
          </w:tcPr>
          <w:p>
            <w:pPr/>
            <w:r>
              <w:t xml:space="preserve">T2A: W_CEM ≥ Meta_CEM</w:t>
            </w:r>
          </w:p>
        </w:tc>
      </w:tr>
      <w:tr>
        <w:tc>
          <w:tcPr>
            <w:tcW w:w="890" w:type="dxa"/>
          </w:tcPr>
          <w:p>
            <w:pPr/>
            <w:r>
              <w:t xml:space="preserve">X3A</w:t>
            </w:r>
          </w:p>
        </w:tc>
        <w:tc>
          <w:tcPr>
            <w:tcW w:w="1476" w:type="dxa"/>
          </w:tcPr>
          <w:p>
            <w:pPr/>
            <w:r>
              <w:t xml:space="preserve">2, cemento</w:t>
            </w:r>
          </w:p>
        </w:tc>
        <w:tc>
          <w:tcPr>
            <w:tcW w:w="3447" w:type="dxa"/>
          </w:tcPr>
          <w:p>
            <w:pPr/>
            <w:r>
              <w:t xml:space="preserve">Paro de alimentadores; estabilización</w:t>
            </w:r>
          </w:p>
        </w:tc>
        <w:tc>
          <w:tcPr>
            <w:tcW w:w="3547" w:type="dxa"/>
          </w:tcPr>
          <w:p>
            <w:pPr/>
            <w:r>
              <w:t xml:space="preserve">T3A: peso estable durante t_est</w:t>
            </w:r>
          </w:p>
        </w:tc>
      </w:tr>
      <w:tr>
        <w:tc>
          <w:tcPr>
            <w:tcW w:w="890" w:type="dxa"/>
          </w:tcPr>
          <w:p>
            <w:pPr/>
            <w:r>
              <w:t xml:space="preserve">X2B</w:t>
            </w:r>
          </w:p>
        </w:tc>
        <w:tc>
          <w:tcPr>
            <w:tcW w:w="1476" w:type="dxa"/>
          </w:tcPr>
          <w:p>
            <w:pPr/>
            <w:r>
              <w:t xml:space="preserve">1 y 2, agregados</w:t>
            </w:r>
          </w:p>
        </w:tc>
        <w:tc>
          <w:tcPr>
            <w:tcW w:w="3447" w:type="dxa"/>
          </w:tcPr>
          <w:p>
            <w:pPr/>
            <w:r>
              <w:t xml:space="preserve">M3 en marcha; M7 opcional; lazo de pesaje</w:t>
            </w:r>
          </w:p>
        </w:tc>
        <w:tc>
          <w:tcPr>
            <w:tcW w:w="3547" w:type="dxa"/>
          </w:tcPr>
          <w:p>
            <w:pPr/>
            <w:r>
              <w:t xml:space="preserve">T2B: W_AGR ≥ Meta_AGR</w:t>
            </w:r>
          </w:p>
        </w:tc>
      </w:tr>
      <w:tr>
        <w:tc>
          <w:tcPr>
            <w:tcW w:w="890" w:type="dxa"/>
          </w:tcPr>
          <w:p>
            <w:pPr/>
            <w:r>
              <w:t xml:space="preserve">X3B</w:t>
            </w:r>
          </w:p>
        </w:tc>
        <w:tc>
          <w:tcPr>
            <w:tcW w:w="1476" w:type="dxa"/>
          </w:tcPr>
          <w:p>
            <w:pPr/>
            <w:r>
              <w:t xml:space="preserve">2, agregados</w:t>
            </w:r>
          </w:p>
        </w:tc>
        <w:tc>
          <w:tcPr>
            <w:tcW w:w="3447" w:type="dxa"/>
          </w:tcPr>
          <w:p>
            <w:pPr/>
            <w:r>
              <w:t xml:space="preserve">Paro de banda; estabilización</w:t>
            </w:r>
          </w:p>
        </w:tc>
        <w:tc>
          <w:tcPr>
            <w:tcW w:w="3547" w:type="dxa"/>
          </w:tcPr>
          <w:p>
            <w:pPr/>
            <w:r>
              <w:t xml:space="preserve">T3B: peso estable durante t_est</w:t>
            </w:r>
          </w:p>
        </w:tc>
      </w:tr>
      <w:tr>
        <w:tc>
          <w:tcPr>
            <w:tcW w:w="890" w:type="dxa"/>
          </w:tcPr>
          <w:p>
            <w:pPr/>
            <w:r>
              <w:t xml:space="preserve">X4</w:t>
            </w:r>
          </w:p>
        </w:tc>
        <w:tc>
          <w:tcPr>
            <w:tcW w:w="1476" w:type="dxa"/>
          </w:tcPr>
          <w:p>
            <w:pPr/>
            <w:r>
              <w:t xml:space="preserve">3, carga</w:t>
            </w:r>
          </w:p>
        </w:tc>
        <w:tc>
          <w:tcPr>
            <w:tcW w:w="3447" w:type="dxa"/>
          </w:tcPr>
          <w:p>
            <w:pPr/>
            <w:r>
              <w:t xml:space="preserve">Espera de autorización; verificación de pesos</w:t>
            </w:r>
          </w:p>
        </w:tc>
        <w:tc>
          <w:tcPr>
            <w:tcW w:w="3547" w:type="dxa"/>
          </w:tcPr>
          <w:p>
            <w:pPr/>
            <w:r>
              <w:t xml:space="preserve">T4: X3A ∧ X3B ∧ pesos dentro de tolerancia ∧ receptor listo [H]</w:t>
            </w:r>
          </w:p>
        </w:tc>
      </w:tr>
      <w:tr>
        <w:tc>
          <w:tcPr>
            <w:tcW w:w="890" w:type="dxa"/>
          </w:tcPr>
          <w:p>
            <w:pPr/>
            <w:r>
              <w:t xml:space="preserve">X5A</w:t>
            </w:r>
          </w:p>
        </w:tc>
        <w:tc>
          <w:tcPr>
            <w:tcW w:w="1476" w:type="dxa"/>
          </w:tcPr>
          <w:p>
            <w:pPr/>
            <w:r>
              <w:t xml:space="preserve">4, materiales</w:t>
            </w:r>
          </w:p>
        </w:tc>
        <w:tc>
          <w:tcPr>
            <w:tcW w:w="3447" w:type="dxa"/>
          </w:tcPr>
          <w:p>
            <w:pPr/>
            <w:r>
              <w:t xml:space="preserve">Abrir pistones de báscula; control de flujo de apertura; M7 opcional</w:t>
            </w:r>
          </w:p>
        </w:tc>
        <w:tc>
          <w:tcPr>
            <w:tcW w:w="3547" w:type="dxa"/>
          </w:tcPr>
          <w:p>
            <w:pPr/>
            <w:r>
              <w:t xml:space="preserve">T5A: W_CEM ≤ umbral vacío ∧ W_AGR ≤ umbral vacío</w:t>
            </w:r>
          </w:p>
        </w:tc>
      </w:tr>
      <w:tr>
        <w:tc>
          <w:tcPr>
            <w:tcW w:w="890" w:type="dxa"/>
          </w:tcPr>
          <w:p>
            <w:pPr/>
            <w:r>
              <w:t xml:space="preserve">X5A′</w:t>
            </w:r>
          </w:p>
        </w:tc>
        <w:tc>
          <w:tcPr>
            <w:tcW w:w="1476" w:type="dxa"/>
          </w:tcPr>
          <w:p>
            <w:pPr/>
            <w:r>
              <w:t xml:space="preserve">4, cierre</w:t>
            </w:r>
          </w:p>
        </w:tc>
        <w:tc>
          <w:tcPr>
            <w:tcW w:w="3447" w:type="dxa"/>
          </w:tcPr>
          <w:p>
            <w:pPr/>
            <w:r>
              <w:t xml:space="preserve">Cerrar pistones</w:t>
            </w:r>
          </w:p>
        </w:tc>
        <w:tc>
          <w:tcPr>
            <w:tcW w:w="3547" w:type="dxa"/>
          </w:tcPr>
          <w:p>
            <w:pPr/>
            <w:r>
              <w:t xml:space="preserve">T5A′: finales de carrera confirman cierre</w:t>
            </w:r>
          </w:p>
        </w:tc>
      </w:tr>
      <w:tr>
        <w:tc>
          <w:tcPr>
            <w:tcW w:w="890" w:type="dxa"/>
          </w:tcPr>
          <w:p>
            <w:pPr/>
            <w:r>
              <w:t xml:space="preserve">X5B</w:t>
            </w:r>
          </w:p>
        </w:tc>
        <w:tc>
          <w:tcPr>
            <w:tcW w:w="1476" w:type="dxa"/>
          </w:tcPr>
          <w:p>
            <w:pPr/>
            <w:r>
              <w:t xml:space="preserve">4, agua 80 %</w:t>
            </w:r>
          </w:p>
        </w:tc>
        <w:tc>
          <w:tcPr>
            <w:tcW w:w="3447" w:type="dxa"/>
          </w:tcPr>
          <w:p>
            <w:pPr/>
            <w:r>
              <w:t xml:space="preserve">M5 en marcha; control de flujo; conteo de litros</w:t>
            </w:r>
          </w:p>
        </w:tc>
        <w:tc>
          <w:tcPr>
            <w:tcW w:w="3547" w:type="dxa"/>
          </w:tcPr>
          <w:p>
            <w:pPr/>
            <w:r>
              <w:t xml:space="preserve">T5B: C_H2O ≥ 0.8 × V_agua_corr</w:t>
            </w:r>
          </w:p>
        </w:tc>
      </w:tr>
      <w:tr>
        <w:tc>
          <w:tcPr>
            <w:tcW w:w="890" w:type="dxa"/>
          </w:tcPr>
          <w:p>
            <w:pPr/>
            <w:r>
              <w:t xml:space="preserve">X6</w:t>
            </w:r>
          </w:p>
        </w:tc>
        <w:tc>
          <w:tcPr>
            <w:tcW w:w="1476" w:type="dxa"/>
          </w:tcPr>
          <w:p>
            <w:pPr/>
            <w:r>
              <w:t xml:space="preserve">5, aditivos</w:t>
            </w:r>
          </w:p>
        </w:tc>
        <w:tc>
          <w:tcPr>
            <w:tcW w:w="3447" w:type="dxa"/>
          </w:tcPr>
          <w:p>
            <w:pPr/>
            <w:r>
              <w:t xml:space="preserve">Dosificar aditivo 1 y aditivo 2 (actuador por definir)</w:t>
            </w:r>
          </w:p>
        </w:tc>
        <w:tc>
          <w:tcPr>
            <w:tcW w:w="3547" w:type="dxa"/>
          </w:tcPr>
          <w:p>
            <w:pPr/>
            <w:r>
              <w:t xml:space="preserve">T6: C_AD1 ≥ V_AD1 ∧ C_AD2 ≥ V_AD2</w:t>
            </w:r>
          </w:p>
        </w:tc>
      </w:tr>
      <w:tr>
        <w:tc>
          <w:tcPr>
            <w:tcW w:w="890" w:type="dxa"/>
          </w:tcPr>
          <w:p>
            <w:pPr/>
            <w:r>
              <w:t xml:space="preserve">X7</w:t>
            </w:r>
          </w:p>
        </w:tc>
        <w:tc>
          <w:tcPr>
            <w:tcW w:w="1476" w:type="dxa"/>
          </w:tcPr>
          <w:p>
            <w:pPr/>
            <w:r>
              <w:t xml:space="preserve">6, agua 20 %</w:t>
            </w:r>
          </w:p>
        </w:tc>
        <w:tc>
          <w:tcPr>
            <w:tcW w:w="3447" w:type="dxa"/>
          </w:tcPr>
          <w:p>
            <w:pPr/>
            <w:r>
              <w:t xml:space="preserve">M5 en marcha hasta completar el volumen</w:t>
            </w:r>
          </w:p>
        </w:tc>
        <w:tc>
          <w:tcPr>
            <w:tcW w:w="3547" w:type="dxa"/>
          </w:tcPr>
          <w:p>
            <w:pPr/>
            <w:r>
              <w:t xml:space="preserve">T7: C_H2O ≥ V_agua_corr</w:t>
            </w:r>
          </w:p>
        </w:tc>
      </w:tr>
      <w:tr>
        <w:tc>
          <w:tcPr>
            <w:tcW w:w="890" w:type="dxa"/>
          </w:tcPr>
          <w:p>
            <w:pPr/>
            <w:r>
              <w:t xml:space="preserve">X8</w:t>
            </w:r>
          </w:p>
        </w:tc>
        <w:tc>
          <w:tcPr>
            <w:tcW w:w="1476" w:type="dxa"/>
          </w:tcPr>
          <w:p>
            <w:pPr/>
            <w:r>
              <w:t xml:space="preserve">Fin de bachada</w:t>
            </w:r>
          </w:p>
        </w:tc>
        <w:tc>
          <w:tcPr>
            <w:tcW w:w="3447" w:type="dxa"/>
          </w:tcPr>
          <w:p>
            <w:pPr/>
            <w:r>
              <w:t xml:space="preserve">M5 detenido; contador de bachadas + 1</w:t>
            </w:r>
          </w:p>
        </w:tc>
        <w:tc>
          <w:tcPr>
            <w:tcW w:w="3547" w:type="dxa"/>
          </w:tcPr>
          <w:p>
            <w:pPr/>
            <w:r>
              <w:t xml:space="preserve">T8a: n &lt; N → X1 ; T8b: n = N → X0</w:t>
            </w:r>
          </w:p>
        </w:tc>
      </w:tr>
    </w:tbl>
    <w:p>
      <w:pPr/>
      <w:r>
        <w:t xml:space="preserve">Sincronizaciones: tras X3A ∧ X3B se llega a X4; tras X5A′ ∧ X5B se llega a X6.</w:t>
      </w:r>
    </w:p>
    <w:p>
      <w:pPr>
        <w:pStyle w:val="Heading3"/>
      </w:pPr>
      <w:r>
        <w:t xml:space="preserve">6.2 Variables y fórmulas para las transiciones</w:t>
      </w:r>
    </w:p>
    <w:p>
      <w:pPr>
        <w:pStyle w:val="ListParagraph"/>
        <w:numPr>
          <w:ilvl w:val="0"/>
          <w:numId w:val="6"/>
        </w:numPr>
      </w:pPr>
      <w:r>
        <w:rPr>
          <w:b/>
        </w:rPr>
        <w:t xml:space="preserve">N</w:t>
      </w:r>
      <w:r>
        <w:t xml:space="preserve"> = número de bachadas pedidas (1 a 3). </w:t>
      </w:r>
      <w:r>
        <w:rPr>
          <w:b/>
        </w:rPr>
        <w:t xml:space="preserve">n</w:t>
      </w:r>
      <w:r>
        <w:t xml:space="preserve"> = bachadas completadas.</w:t>
      </w:r>
    </w:p>
    <w:p>
      <w:pPr>
        <w:pStyle w:val="ListParagraph"/>
        <w:numPr>
          <w:ilvl w:val="0"/>
          <w:numId w:val="6"/>
        </w:numPr>
      </w:pPr>
      <w:r>
        <w:rPr>
          <w:b/>
        </w:rPr>
        <w:t xml:space="preserve">Humedad y metas.</w:t>
      </w:r>
      <w:r>
        <w:t xml:space="preserve"> Si la humedad h se expresa sobre masa seca y la receta se define en masa seca: Meta_i (peso a cargar) = m_seco_i · (1 + h_i). El agua que ya traen los agregados es m_seco_i · h_i.</w:t>
      </w:r>
    </w:p>
    <w:p>
      <w:pPr>
        <w:pStyle w:val="ListParagraph"/>
        <w:numPr>
          <w:ilvl w:val="0"/>
          <w:numId w:val="6"/>
        </w:numPr>
      </w:pPr>
      <w:r>
        <w:rPr>
          <w:b/>
        </w:rPr>
        <w:t xml:space="preserve">Agua corregida.</w:t>
      </w:r>
      <w:r>
        <w:t xml:space="preserve"> V_agua_corr = V_agua_receta − Σ (m_seco_i · h_i), con 1 kg de agua ≈ 1 L. Aquí se desprecia la absorción de los agregados; si la empresa la considera, se añade otro término.</w:t>
      </w:r>
    </w:p>
    <w:p>
      <w:pPr>
        <w:pStyle w:val="ListParagraph"/>
        <w:numPr>
          <w:ilvl w:val="0"/>
          <w:numId w:val="6"/>
        </w:numPr>
      </w:pPr>
      <w:r>
        <w:rPr>
          <w:b/>
        </w:rPr>
        <w:t xml:space="preserve">División 80/20.</w:t>
      </w:r>
      <w:r>
        <w:t xml:space="preserve"> V1 = 0.8 · V_agua_corr (paso 4); el 20 % restante se logra al acumular V_agua_corr en el mismo contador (paso 6).</w:t>
      </w:r>
    </w:p>
    <w:p>
      <w:pPr>
        <w:pStyle w:val="ListParagraph"/>
        <w:numPr>
          <w:ilvl w:val="0"/>
          <w:numId w:val="6"/>
        </w:numPr>
      </w:pPr>
      <w:r>
        <w:rPr>
          <w:b/>
        </w:rPr>
        <w:t xml:space="preserve">Conteo.</w:t>
      </w:r>
      <w:r>
        <w:t xml:space="preserve"> Litros = pulsos / K, con K = pulsos por litro del medidor (de su hoja de datos).</w:t>
      </w:r>
    </w:p>
    <w:p>
      <w:pPr>
        <w:pStyle w:val="ListParagraph"/>
        <w:numPr>
          <w:ilvl w:val="0"/>
          <w:numId w:val="6"/>
        </w:numPr>
      </w:pPr>
      <w:r>
        <w:rPr>
          <w:b/>
        </w:rPr>
        <w:t xml:space="preserve">Corte.</w:t>
      </w:r>
      <w:r>
        <w:t xml:space="preserve"> La v1 mantiene el </w:t>
      </w:r>
      <w:r>
        <w:rPr>
          <w:b/>
        </w:rPr>
        <w:t xml:space="preserve">comparador simple</w:t>
      </w:r>
      <w:r>
        <w:t xml:space="preserve"> (peso ≥ meta; conteo ≥ meta). Es la hipótesis de partida de la Decisión 2 de la Bitácora.</w:t>
      </w:r>
    </w:p>
    <w:p>
      <w:pPr>
        <w:pStyle w:val="Heading3"/>
      </w:pPr>
      <w:r>
        <w:t xml:space="preserve">6.3 Riesgo identificado en el corte (sin cuantificar)</w:t>
      </w:r>
    </w:p>
    <w:p>
      <w:pPr/>
      <w:r>
        <w:t xml:space="preserve">El proceso confirmado hace caer cemento y agregados mientras se pesan. Con un comparador simple, el peso final tiende a exceder la meta aproximadamente en:</w:t>
      </w:r>
    </w:p>
    <w:p>
      <w:pPr/>
      <w:r>
        <w:rPr>
          <w:b/>
        </w:rPr>
        <w:t xml:space="preserve">Δm ≈ Q · (t_scan + t_paro) + m_en_vuelo</w:t>
      </w:r>
    </w:p>
    <w:p>
      <w:pPr/>
      <w:r>
        <w:t xml:space="preserve">donde Q es el caudal de caída, t_scan el retardo del PLC, t_paro el tiempo que tarda en detenerse el alimentador y m_en_vuelo el material que ya está cayendo. Esto es un </w:t>
      </w:r>
      <w:r>
        <w:rPr>
          <w:b/>
        </w:rPr>
        <w:t xml:space="preserve">análisis teórico</w:t>
      </w:r>
      <w:r>
        <w:t xml:space="preserve">: el valor de Δm, y si rebasa el 5 % de RP-01, debe salir de la simulación en ISPSoft o de datos de planta, no de este documento. Para la Bitácora, la evidencia de v1 será ese resultado cuando exista.</w:t>
      </w:r>
    </w:p>
    <w:p>
      <w:pPr>
        <w:pStyle w:val="Heading2"/>
      </w:pPr>
      <w:r>
        <w:t xml:space="preserve">7. Fallas y estados seguros</w:t>
      </w:r>
    </w:p>
    <w:tbl>
      <w:tblPr>
        <w:tblStyle w:val="TableGrid"/>
        <w:tblW w:w="0" w:type="auto"/>
        <w:tblLayout w:type="fixed"/>
        <w:tblLook w:val="04A0" w:firstRow="1" w:lastRow="0" w:firstColumn="0" w:lastColumn="0" w:noHBand="0" w:noVBand="1"/>
      </w:tblPr>
      <w:tblGrid>
        <w:gridCol w:w="720"/>
        <w:gridCol w:w="3860"/>
        <w:gridCol w:w="4780"/>
      </w:tblGrid>
      <w:tr>
        <w:trPr>
          <w:tblHeader/>
        </w:trPr>
        <w:tc>
          <w:tcPr>
            <w:tcW w:w="720" w:type="dxa"/>
            <w:shd w:val="clear" w:color="auto" w:fill="F2F2F2"/>
          </w:tcPr>
          <w:p>
            <w:pPr/>
            <w:r>
              <w:t xml:space="preserve">ID</w:t>
            </w:r>
          </w:p>
        </w:tc>
        <w:tc>
          <w:tcPr>
            <w:tcW w:w="3860" w:type="dxa"/>
            <w:shd w:val="clear" w:color="auto" w:fill="F2F2F2"/>
          </w:tcPr>
          <w:p>
            <w:pPr/>
            <w:r>
              <w:t xml:space="preserve">Evento</w:t>
            </w:r>
          </w:p>
        </w:tc>
        <w:tc>
          <w:tcPr>
            <w:tcW w:w="4780" w:type="dxa"/>
            <w:shd w:val="clear" w:color="auto" w:fill="F2F2F2"/>
          </w:tcPr>
          <w:p>
            <w:pPr/>
            <w:r>
              <w:t xml:space="preserve">Respuesta esperada</w:t>
            </w:r>
          </w:p>
        </w:tc>
      </w:tr>
      <w:tr>
        <w:tc>
          <w:tcPr>
            <w:tcW w:w="720" w:type="dxa"/>
          </w:tcPr>
          <w:p>
            <w:pPr/>
            <w:r>
              <w:t xml:space="preserve">F1</w:t>
            </w:r>
          </w:p>
        </w:tc>
        <w:tc>
          <w:tcPr>
            <w:tcW w:w="3860" w:type="dxa"/>
          </w:tcPr>
          <w:p>
            <w:pPr/>
            <w:r>
              <w:t xml:space="preserve">Paro de emergencia</w:t>
            </w:r>
          </w:p>
        </w:tc>
        <w:tc>
          <w:tcPr>
            <w:tcW w:w="4780" w:type="dxa"/>
          </w:tcPr>
          <w:p>
            <w:pPr/>
            <w:r>
              <w:t xml:space="preserve">Corte por hardware (RF-09); PLC a estado seguro; no rearma solo</w:t>
            </w:r>
          </w:p>
        </w:tc>
      </w:tr>
      <w:tr>
        <w:tc>
          <w:tcPr>
            <w:tcW w:w="720" w:type="dxa"/>
          </w:tcPr>
          <w:p>
            <w:pPr/>
            <w:r>
              <w:t xml:space="preserve">F2</w:t>
            </w:r>
          </w:p>
        </w:tc>
        <w:tc>
          <w:tcPr>
            <w:tcW w:w="3860" w:type="dxa"/>
          </w:tcPr>
          <w:p>
            <w:pPr/>
            <w:r>
              <w:t xml:space="preserve">Guardamotor disparado (contacto NC abierto)</w:t>
            </w:r>
          </w:p>
        </w:tc>
        <w:tc>
          <w:tcPr>
            <w:tcW w:w="4780" w:type="dxa"/>
          </w:tcPr>
          <w:p>
            <w:pPr/>
            <w:r>
              <w:t xml:space="preserve">Detener ciclo, cerrar pistones, alarma con el motor afectado (RF-07)</w:t>
            </w:r>
          </w:p>
        </w:tc>
      </w:tr>
      <w:tr>
        <w:tc>
          <w:tcPr>
            <w:tcW w:w="720" w:type="dxa"/>
          </w:tcPr>
          <w:p>
            <w:pPr/>
            <w:r>
              <w:t xml:space="preserve">F3</w:t>
            </w:r>
          </w:p>
        </w:tc>
        <w:tc>
          <w:tcPr>
            <w:tcW w:w="3860" w:type="dxa"/>
          </w:tcPr>
          <w:p>
            <w:pPr/>
            <w:r>
              <w:t xml:space="preserve">Tiempo máximo excedido en una etapa</w:t>
            </w:r>
          </w:p>
        </w:tc>
        <w:tc>
          <w:tcPr>
            <w:tcW w:w="4780" w:type="dxa"/>
          </w:tcPr>
          <w:p>
            <w:pPr/>
            <w:r>
              <w:t xml:space="preserve">Alarma de tiempo de dosificación excedido (RF-10)</w:t>
            </w:r>
          </w:p>
        </w:tc>
      </w:tr>
      <w:tr>
        <w:tc>
          <w:tcPr>
            <w:tcW w:w="720" w:type="dxa"/>
          </w:tcPr>
          <w:p>
            <w:pPr/>
            <w:r>
              <w:t xml:space="preserve">F4</w:t>
            </w:r>
          </w:p>
        </w:tc>
        <w:tc>
          <w:tcPr>
            <w:tcW w:w="3860" w:type="dxa"/>
          </w:tcPr>
          <w:p>
            <w:pPr/>
            <w:r>
              <w:t xml:space="preserve">Peso fuera de tolerancia o inestable</w:t>
            </w:r>
          </w:p>
        </w:tc>
        <w:tc>
          <w:tcPr>
            <w:tcW w:w="4780" w:type="dxa"/>
          </w:tcPr>
          <w:p>
            <w:pPr/>
            <w:r>
              <w:t xml:space="preserve">Alarma; no avanzar hasta reconocimiento</w:t>
            </w:r>
          </w:p>
        </w:tc>
      </w:tr>
      <w:tr>
        <w:tc>
          <w:tcPr>
            <w:tcW w:w="720" w:type="dxa"/>
          </w:tcPr>
          <w:p>
            <w:pPr/>
            <w:r>
              <w:t xml:space="preserve">F5</w:t>
            </w:r>
          </w:p>
        </w:tc>
        <w:tc>
          <w:tcPr>
            <w:tcW w:w="3860" w:type="dxa"/>
          </w:tcPr>
          <w:p>
            <w:pPr/>
            <w:r>
              <w:t xml:space="preserve">Pérdida de comunicación PLC–HMI</w:t>
            </w:r>
          </w:p>
        </w:tc>
        <w:tc>
          <w:tcPr>
            <w:tcW w:w="4780" w:type="dxa"/>
          </w:tcPr>
          <w:p>
            <w:pPr/>
            <w:r>
              <w:t xml:space="preserve">Estado seguro; no reanuda al reconectar (RF-11)</w:t>
            </w:r>
          </w:p>
        </w:tc>
      </w:tr>
      <w:tr>
        <w:tc>
          <w:tcPr>
            <w:tcW w:w="720" w:type="dxa"/>
          </w:tcPr>
          <w:p>
            <w:pPr/>
            <w:r>
              <w:t xml:space="preserve">F6</w:t>
            </w:r>
          </w:p>
        </w:tc>
        <w:tc>
          <w:tcPr>
            <w:tcW w:w="3860" w:type="dxa"/>
          </w:tcPr>
          <w:p>
            <w:pPr/>
            <w:r>
              <w:t xml:space="preserve">Final de carrera sin confirmar apertura o cierre de pistón</w:t>
            </w:r>
          </w:p>
        </w:tc>
        <w:tc>
          <w:tcPr>
            <w:tcW w:w="4780" w:type="dxa"/>
          </w:tcPr>
          <w:p>
            <w:pPr/>
            <w:r>
              <w:t xml:space="preserve">Alarma; no avanzar</w:t>
            </w:r>
          </w:p>
        </w:tc>
      </w:tr>
      <w:tr>
        <w:tc>
          <w:tcPr>
            <w:tcW w:w="720" w:type="dxa"/>
          </w:tcPr>
          <w:p>
            <w:pPr/>
            <w:r>
              <w:t xml:space="preserve">F7</w:t>
            </w:r>
          </w:p>
        </w:tc>
        <w:tc>
          <w:tcPr>
            <w:tcW w:w="3860" w:type="dxa"/>
          </w:tcPr>
          <w:p>
            <w:pPr/>
            <w:r>
              <w:t xml:space="preserve">Báscula no vacía tras la descarga</w:t>
            </w:r>
          </w:p>
        </w:tc>
        <w:tc>
          <w:tcPr>
            <w:tcW w:w="4780" w:type="dxa"/>
          </w:tcPr>
          <w:p>
            <w:pPr/>
            <w:r>
              <w:t xml:space="preserve">Alarma por posible atasco; no iniciar nueva bachada</w:t>
            </w:r>
          </w:p>
        </w:tc>
      </w:tr>
      <w:tr>
        <w:tc>
          <w:tcPr>
            <w:tcW w:w="720" w:type="dxa"/>
          </w:tcPr>
          <w:p>
            <w:pPr/>
            <w:r>
              <w:t xml:space="preserve">F8</w:t>
            </w:r>
          </w:p>
        </w:tc>
        <w:tc>
          <w:tcPr>
            <w:tcW w:w="3860" w:type="dxa"/>
          </w:tcPr>
          <w:p>
            <w:pPr/>
            <w:r>
              <w:t xml:space="preserve">Sin pulsos del cuenta litros con bomba o válvula activa</w:t>
            </w:r>
          </w:p>
        </w:tc>
        <w:tc>
          <w:tcPr>
            <w:tcW w:w="4780" w:type="dxa"/>
          </w:tcPr>
          <w:p>
            <w:pPr/>
            <w:r>
              <w:t xml:space="preserve">Alarma de flujo nulo; detener dosificación</w:t>
            </w:r>
          </w:p>
        </w:tc>
      </w:tr>
      <w:tr>
        <w:tc>
          <w:tcPr>
            <w:tcW w:w="720" w:type="dxa"/>
          </w:tcPr>
          <w:p>
            <w:pPr/>
            <w:r>
              <w:t xml:space="preserve">F9</w:t>
            </w:r>
          </w:p>
        </w:tc>
        <w:tc>
          <w:tcPr>
            <w:tcW w:w="3860" w:type="dxa"/>
          </w:tcPr>
          <w:p>
            <w:pPr/>
            <w:r>
              <w:t xml:space="preserve">Humedad fuera de rango o sensor sin señal</w:t>
            </w:r>
          </w:p>
        </w:tc>
        <w:tc>
          <w:tcPr>
            <w:tcW w:w="4780" w:type="dxa"/>
          </w:tcPr>
          <w:p>
            <w:pPr/>
            <w:r>
              <w:t xml:space="preserve">Alarma; no calcular metas corregidas con datos inválidos</w:t>
            </w:r>
          </w:p>
        </w:tc>
      </w:tr>
    </w:tbl>
    <w:p>
      <w:pPr/>
      <w:r>
        <w:t xml:space="preserve">El paro de emergencia y los disparos de guardamotor deben tratarse con un </w:t>
      </w:r>
      <w:r>
        <w:rPr>
          <w:b/>
        </w:rPr>
        <w:t xml:space="preserve">GRAFCET de seguridad</w:t>
      </w:r>
      <w:r>
        <w:t xml:space="preserve"> que fuerce al principal a un estado definido, y no como ramas del diagrama de producción.</w:t>
      </w:r>
    </w:p>
    <w:p>
      <w:pPr>
        <w:pStyle w:val="Heading2"/>
      </w:pPr>
      <w:r>
        <w:t xml:space="preserve">8. Funciones fuera de la secuencia principal</w:t>
      </w:r>
    </w:p>
    <w:p>
      <w:pPr>
        <w:pStyle w:val="ListParagraph"/>
        <w:numPr>
          <w:ilvl w:val="0"/>
          <w:numId w:val="7"/>
        </w:numPr>
      </w:pPr>
      <w:r>
        <w:rPr>
          <w:b/>
        </w:rPr>
        <w:t xml:space="preserve">Silo de cemento.</w:t>
      </w:r>
      <w:r>
        <w:t xml:space="preserve"> El sensor de nivel y la alarma de silo lleno forman una función independiente de la bachada: nivel alto activa Q_ALM_SILO. Con un solo sensor, no hay protección por silo vacío [H].</w:t>
      </w:r>
    </w:p>
    <w:p>
      <w:pPr>
        <w:pStyle w:val="ListParagraph"/>
        <w:numPr>
          <w:ilvl w:val="0"/>
          <w:numId w:val="7"/>
        </w:numPr>
      </w:pPr>
      <w:r>
        <w:rPr>
          <w:b/>
        </w:rPr>
        <w:t xml:space="preserve">Compresor (M4) y llenado de agua (M6).</w:t>
      </w:r>
      <w:r>
        <w:t xml:space="preserve"> Auxiliares operados desde HMI o por su propio control; no forman parte de la secuencia. Sin presostato ni sensor de nivel de tanque, el PLC no puede condicionar la bachada a presión o nivel.</w:t>
      </w:r>
    </w:p>
    <w:p>
      <w:pPr>
        <w:pStyle w:val="ListParagraph"/>
        <w:numPr>
          <w:ilvl w:val="0"/>
          <w:numId w:val="7"/>
        </w:numPr>
      </w:pPr>
      <w:r>
        <w:rPr>
          <w:b/>
        </w:rPr>
        <w:t xml:space="preserve">Modo manual.</w:t>
      </w:r>
      <w:r>
        <w:t xml:space="preserve"> Mando de los 7 motores y, según se defina, de los pistones, desde HMI (RF-02), con enclavamientos activos.</w:t>
      </w:r>
    </w:p>
    <w:p>
      <w:pPr>
        <w:pStyle w:val="Heading2"/>
      </w:pPr>
      <w:r>
        <w:t xml:space="preserve">9. Registro de cambios v0 → v1 (insumo para la Bitácora)</w:t>
      </w:r>
    </w:p>
    <w:tbl>
      <w:tblPr>
        <w:tblStyle w:val="TableGrid"/>
        <w:tblW w:w="0" w:type="auto"/>
        <w:tblLayout w:type="fixed"/>
        <w:tblLook w:val="04A0" w:firstRow="1" w:lastRow="0" w:firstColumn="0" w:lastColumn="0" w:noHBand="0" w:noVBand="1"/>
      </w:tblPr>
      <w:tblGrid>
        <w:gridCol w:w="1444"/>
        <w:gridCol w:w="2415"/>
        <w:gridCol w:w="2320"/>
        <w:gridCol w:w="3181"/>
      </w:tblGrid>
      <w:tr>
        <w:trPr>
          <w:tblHeader/>
        </w:trPr>
        <w:tc>
          <w:tcPr>
            <w:tcW w:w="1444" w:type="dxa"/>
            <w:shd w:val="clear" w:color="auto" w:fill="F2F2F2"/>
          </w:tcPr>
          <w:p>
            <w:pPr/>
            <w:r>
              <w:t xml:space="preserve">Tema</w:t>
            </w:r>
          </w:p>
        </w:tc>
        <w:tc>
          <w:tcPr>
            <w:tcW w:w="2415" w:type="dxa"/>
            <w:shd w:val="clear" w:color="auto" w:fill="F2F2F2"/>
          </w:tcPr>
          <w:p>
            <w:pPr/>
            <w:r>
              <w:t xml:space="preserve">Supuesto en v0</w:t>
            </w:r>
          </w:p>
        </w:tc>
        <w:tc>
          <w:tcPr>
            <w:tcW w:w="2320" w:type="dxa"/>
            <w:shd w:val="clear" w:color="auto" w:fill="F2F2F2"/>
          </w:tcPr>
          <w:p>
            <w:pPr/>
            <w:r>
              <w:t xml:space="preserve">Dato confirmado</w:t>
            </w:r>
          </w:p>
        </w:tc>
        <w:tc>
          <w:tcPr>
            <w:tcW w:w="3181" w:type="dxa"/>
            <w:shd w:val="clear" w:color="auto" w:fill="F2F2F2"/>
          </w:tcPr>
          <w:p>
            <w:pPr/>
            <w:r>
              <w:t xml:space="preserve">Efecto</w:t>
            </w:r>
          </w:p>
        </w:tc>
      </w:tr>
      <w:tr>
        <w:tc>
          <w:tcPr>
            <w:tcW w:w="1444" w:type="dxa"/>
          </w:tcPr>
          <w:p>
            <w:pPr/>
            <w:r>
              <w:t xml:space="preserve">Actuadores neumáticos</w:t>
            </w:r>
          </w:p>
        </w:tc>
        <w:tc>
          <w:tcPr>
            <w:tcW w:w="2415" w:type="dxa"/>
          </w:tcPr>
          <w:p>
            <w:pPr/>
            <w:r>
              <w:t xml:space="preserve">7 candidatos (compuertas de tolva, válvulas de agua y aditivo, descarga de mezcladora)</w:t>
            </w:r>
          </w:p>
        </w:tc>
        <w:tc>
          <w:tcPr>
            <w:tcW w:w="2320" w:type="dxa"/>
          </w:tcPr>
          <w:p>
            <w:pPr/>
            <w:r>
              <w:t xml:space="preserve">Solo 3 pistones (2 de agregados, 1 de cemento)</w:t>
            </w:r>
          </w:p>
        </w:tc>
        <w:tc>
          <w:tcPr>
            <w:tcW w:w="3181" w:type="dxa"/>
          </w:tcPr>
          <w:p>
            <w:pPr/>
            <w:r>
              <w:t xml:space="preserve">Se eliminan 4 salidas neumáticas; agua y aditivos sin válvula en la lista</w:t>
            </w:r>
          </w:p>
        </w:tc>
      </w:tr>
      <w:tr>
        <w:tc>
          <w:tcPr>
            <w:tcW w:w="1444" w:type="dxa"/>
          </w:tcPr>
          <w:p>
            <w:pPr/>
            <w:r>
              <w:t xml:space="preserve">Caída de material</w:t>
            </w:r>
          </w:p>
        </w:tc>
        <w:tc>
          <w:tcPr>
            <w:tcW w:w="2415" w:type="dxa"/>
          </w:tcPr>
          <w:p>
            <w:pPr/>
            <w:r>
              <w:t xml:space="preserve">Grava y arena por compuertas de tolva independientes</w:t>
            </w:r>
          </w:p>
        </w:tc>
        <w:tc>
          <w:tcPr>
            <w:tcW w:w="2320" w:type="dxa"/>
          </w:tcPr>
          <w:p>
            <w:pPr/>
            <w:r>
              <w:t xml:space="preserve">Cemento y agregados caen simultáneamente a sus básculas</w:t>
            </w:r>
          </w:p>
        </w:tc>
        <w:tc>
          <w:tcPr>
            <w:tcW w:w="3181" w:type="dxa"/>
          </w:tcPr>
          <w:p>
            <w:pPr/>
            <w:r>
              <w:t xml:space="preserve">Dos ramas paralelas en el pesaje</w:t>
            </w:r>
          </w:p>
        </w:tc>
      </w:tr>
      <w:tr>
        <w:tc>
          <w:tcPr>
            <w:tcW w:w="1444" w:type="dxa"/>
          </w:tcPr>
          <w:p>
            <w:pPr/>
            <w:r>
              <w:t xml:space="preserve">Mezclado y descarga</w:t>
            </w:r>
          </w:p>
        </w:tc>
        <w:tc>
          <w:tcPr>
            <w:tcW w:w="2415" w:type="dxa"/>
          </w:tcPr>
          <w:p>
            <w:pPr/>
            <w:r>
              <w:t xml:space="preserve">Etapas X7 y X8 de mezclado y descarga de mezcladora</w:t>
            </w:r>
          </w:p>
        </w:tc>
        <w:tc>
          <w:tcPr>
            <w:tcW w:w="2320" w:type="dxa"/>
          </w:tcPr>
          <w:p>
            <w:pPr/>
            <w:r>
              <w:t xml:space="preserve">El proceso termina en el paso 6</w:t>
            </w:r>
          </w:p>
        </w:tc>
        <w:tc>
          <w:tcPr>
            <w:tcW w:w="3181" w:type="dxa"/>
          </w:tcPr>
          <w:p>
            <w:pPr/>
            <w:r>
              <w:t xml:space="preserve">Se eliminan del flujo principal [H]</w:t>
            </w:r>
          </w:p>
        </w:tc>
      </w:tr>
      <w:tr>
        <w:tc>
          <w:tcPr>
            <w:tcW w:w="1444" w:type="dxa"/>
          </w:tcPr>
          <w:p>
            <w:pPr/>
            <w:r>
              <w:t xml:space="preserve">Agua</w:t>
            </w:r>
          </w:p>
        </w:tc>
        <w:tc>
          <w:tcPr>
            <w:tcW w:w="2415" w:type="dxa"/>
          </w:tcPr>
          <w:p>
            <w:pPr/>
            <w:r>
              <w:t xml:space="preserve">Paso abstracto con medición por definir</w:t>
            </w:r>
          </w:p>
        </w:tc>
        <w:tc>
          <w:tcPr>
            <w:tcW w:w="2320" w:type="dxa"/>
          </w:tcPr>
          <w:p>
            <w:pPr/>
            <w:r>
              <w:t xml:space="preserve">Cuenta litros; reparto 80/20; corrección por humedad</w:t>
            </w:r>
          </w:p>
        </w:tc>
        <w:tc>
          <w:tcPr>
            <w:tcW w:w="3181" w:type="dxa"/>
          </w:tcPr>
          <w:p>
            <w:pPr/>
            <w:r>
              <w:t xml:space="preserve">Dos etapas de agua y fórmula de agua corregida</w:t>
            </w:r>
          </w:p>
        </w:tc>
      </w:tr>
      <w:tr>
        <w:tc>
          <w:tcPr>
            <w:tcW w:w="1444" w:type="dxa"/>
          </w:tcPr>
          <w:p>
            <w:pPr/>
            <w:r>
              <w:t xml:space="preserve">Aditivos</w:t>
            </w:r>
          </w:p>
        </w:tc>
        <w:tc>
          <w:tcPr>
            <w:tcW w:w="2415" w:type="dxa"/>
          </w:tcPr>
          <w:p>
            <w:pPr/>
            <w:r>
              <w:t xml:space="preserve">1 aditivo, válvula neumática</w:t>
            </w:r>
          </w:p>
        </w:tc>
        <w:tc>
          <w:tcPr>
            <w:tcW w:w="2320" w:type="dxa"/>
          </w:tcPr>
          <w:p>
            <w:pPr/>
            <w:r>
              <w:t xml:space="preserve">2 cuenta litros de aditivo, sin actuador asignado</w:t>
            </w:r>
          </w:p>
        </w:tc>
        <w:tc>
          <w:tcPr>
            <w:tcW w:w="3181" w:type="dxa"/>
          </w:tcPr>
          <w:p>
            <w:pPr/>
            <w:r>
              <w:t xml:space="preserve">RF-03 pasa de 5 a 6 ingredientes; falta actuador</w:t>
            </w:r>
          </w:p>
        </w:tc>
      </w:tr>
      <w:tr>
        <w:tc>
          <w:tcPr>
            <w:tcW w:w="1444" w:type="dxa"/>
          </w:tcPr>
          <w:p>
            <w:pPr/>
            <w:r>
              <w:t xml:space="preserve">Humedad</w:t>
            </w:r>
          </w:p>
        </w:tc>
        <w:tc>
          <w:tcPr>
            <w:tcW w:w="2415" w:type="dxa"/>
          </w:tcPr>
          <w:p>
            <w:pPr/>
            <w:r>
              <w:t xml:space="preserve">No considerada</w:t>
            </w:r>
          </w:p>
        </w:tc>
        <w:tc>
          <w:tcPr>
            <w:tcW w:w="2320" w:type="dxa"/>
          </w:tcPr>
          <w:p>
            <w:pPr/>
            <w:r>
              <w:t xml:space="preserve">3 sensores, uno por material</w:t>
            </w:r>
          </w:p>
        </w:tc>
        <w:tc>
          <w:tcPr>
            <w:tcW w:w="3181" w:type="dxa"/>
          </w:tcPr>
          <w:p>
            <w:pPr/>
            <w:r>
              <w:t xml:space="preserve">Nueva etapa de lectura y cálculo; posible módulo analógico</w:t>
            </w:r>
          </w:p>
        </w:tc>
      </w:tr>
      <w:tr>
        <w:tc>
          <w:tcPr>
            <w:tcW w:w="1444" w:type="dxa"/>
          </w:tcPr>
          <w:p>
            <w:pPr/>
            <w:r>
              <w:t xml:space="preserve">Presostato</w:t>
            </w:r>
          </w:p>
        </w:tc>
        <w:tc>
          <w:tcPr>
            <w:tcW w:w="2415" w:type="dxa"/>
          </w:tcPr>
          <w:p>
            <w:pPr/>
            <w:r>
              <w:t xml:space="preserve">Permiso global de presión</w:t>
            </w:r>
          </w:p>
        </w:tc>
        <w:tc>
          <w:tcPr>
            <w:tcW w:w="2320" w:type="dxa"/>
          </w:tcPr>
          <w:p>
            <w:pPr/>
            <w:r>
              <w:t xml:space="preserve">No está en la lista</w:t>
            </w:r>
          </w:p>
        </w:tc>
        <w:tc>
          <w:tcPr>
            <w:tcW w:w="3181" w:type="dxa"/>
          </w:tcPr>
          <w:p>
            <w:pPr/>
            <w:r>
              <w:t xml:space="preserve">Se retira el permiso; riesgo de fallo de aire sin detección</w:t>
            </w:r>
          </w:p>
        </w:tc>
      </w:tr>
      <w:tr>
        <w:tc>
          <w:tcPr>
            <w:tcW w:w="1444" w:type="dxa"/>
          </w:tcPr>
          <w:p>
            <w:pPr/>
            <w:r>
              <w:t xml:space="preserve">Salidas</w:t>
            </w:r>
          </w:p>
        </w:tc>
        <w:tc>
          <w:tcPr>
            <w:tcW w:w="2415" w:type="dxa"/>
          </w:tcPr>
          <w:p>
            <w:pPr/>
            <w:r>
              <w:t xml:space="preserve">20 estimadas</w:t>
            </w:r>
          </w:p>
        </w:tc>
        <w:tc>
          <w:tcPr>
            <w:tcW w:w="2320" w:type="dxa"/>
          </w:tcPr>
          <w:p>
            <w:pPr/>
            <w:r>
              <w:t xml:space="preserve">11 (19 con LEDs)</w:t>
            </w:r>
          </w:p>
        </w:tc>
        <w:tc>
          <w:tcPr>
            <w:tcW w:w="3181" w:type="dxa"/>
          </w:tcPr>
          <w:p>
            <w:pPr/>
            <w:r>
              <w:t xml:space="preserve">El balance del PC2 sobreestimaba las salidas y subestimaba entradas de humedad y pulsos</w:t>
            </w:r>
          </w:p>
        </w:tc>
      </w:tr>
    </w:tbl>
    <w:p>
      <w:pPr>
        <w:pStyle w:val="Heading2"/>
      </w:pPr>
      <w:r>
        <w:t xml:space="preserve">10. Puntos abiertos que bloquean la v2</w:t>
      </w:r>
    </w:p>
    <w:p>
      <w:pPr/>
      <w:r>
        <w:t xml:space="preserve">Ordenados por impacto en el diagrama:</w:t>
      </w:r>
    </w:p>
    <w:p>
      <w:pPr>
        <w:pStyle w:val="ListParagraph"/>
        <w:numPr>
          <w:ilvl w:val="0"/>
          <w:numId w:val="8"/>
        </w:numPr>
      </w:pPr>
      <w:r>
        <w:rPr>
          <w:b/>
        </w:rPr>
        <w:t xml:space="preserve">Actuador de los aditivos.</w:t>
      </w:r>
      <w:r>
        <w:t xml:space="preserve"> ¿Qué elemento hace fluir cada aditivo (bomba, válvula, uno de los 7 motores)? Sin esto, la etapa X6 no tiene acción.</w:t>
      </w:r>
    </w:p>
    <w:p>
      <w:pPr>
        <w:pStyle w:val="ListParagraph"/>
        <w:numPr>
          <w:ilvl w:val="0"/>
          <w:numId w:val="8"/>
        </w:numPr>
      </w:pPr>
      <w:r>
        <w:rPr>
          <w:b/>
        </w:rPr>
        <w:t xml:space="preserve">Función de los 3 pistones y de los 3 finales de carrera.</w:t>
      </w:r>
      <w:r>
        <w:t xml:space="preserve"> Dos lecturas posibles: (a) son compuertas de </w:t>
      </w:r>
      <w:r>
        <w:rPr>
          <w:b/>
        </w:rPr>
        <w:t xml:space="preserve">descarga</w:t>
      </w:r>
      <w:r>
        <w:t xml:space="preserve"> de las básculas, con apertura en el paso 4; (b) son compuertas de </w:t>
      </w:r>
      <w:r>
        <w:rPr>
          <w:b/>
        </w:rPr>
        <w:t xml:space="preserve">alimentación</w:t>
      </w:r>
      <w:r>
        <w:t xml:space="preserve"> hacia las básculas, con apertura en el paso 1 y cierre al alcanzar el peso. Cambia qué etapa abre y cierra cada pistón y dónde ocurre el corte. La v1 trabaja con (a). También: ¿cada final de carrera detecta abierto o cerrado?</w:t>
      </w:r>
    </w:p>
    <w:p>
      <w:pPr>
        <w:pStyle w:val="ListParagraph"/>
        <w:numPr>
          <w:ilvl w:val="0"/>
          <w:numId w:val="8"/>
        </w:numPr>
      </w:pPr>
      <w:r>
        <w:rPr>
          <w:b/>
        </w:rPr>
        <w:t xml:space="preserve">Agregados.</w:t>
      </w:r>
      <w:r>
        <w:t xml:space="preserve"> La báscula de agregados mide un solo canal: grava y arena no se distinguen si caen a la vez. ¿Se pesan en secuencia con metas acumuladas, o se pesa una mezcla con proporción fija? ¿Para qué sirven los 2 pistones de esa báscula?</w:t>
      </w:r>
    </w:p>
    <w:p>
      <w:pPr>
        <w:pStyle w:val="ListParagraph"/>
        <w:numPr>
          <w:ilvl w:val="0"/>
          <w:numId w:val="8"/>
        </w:numPr>
      </w:pPr>
      <w:r>
        <w:rPr>
          <w:b/>
        </w:rPr>
        <w:t xml:space="preserve">Control de flujo.</w:t>
      </w:r>
      <w:r>
        <w:t xml:space="preserve"> ¿Qué significa «control de flujo de apertura del material» y «control de flujo del agua» si no hay salida analógica ni válvula proporcional? ¿Se modula con pulsos de apertura, con dos velocidades o solo se cuenta?</w:t>
      </w:r>
    </w:p>
    <w:p>
      <w:pPr>
        <w:pStyle w:val="ListParagraph"/>
        <w:numPr>
          <w:ilvl w:val="0"/>
          <w:numId w:val="8"/>
        </w:numPr>
      </w:pPr>
      <w:r>
        <w:rPr>
          <w:b/>
        </w:rPr>
        <w:t xml:space="preserve">Receptor y mezclado.</w:t>
      </w:r>
      <w:r>
        <w:t xml:space="preserve"> ¿El destino es un camión revolvedor externo? ¿Hay señal de «receptor listo»? ¿Se pausa entre bachadas?</w:t>
      </w:r>
    </w:p>
    <w:p>
      <w:pPr>
        <w:pStyle w:val="ListParagraph"/>
        <w:numPr>
          <w:ilvl w:val="0"/>
          <w:numId w:val="8"/>
        </w:numPr>
      </w:pPr>
      <w:r>
        <w:rPr>
          <w:b/>
        </w:rPr>
        <w:t xml:space="preserve">Rol de M2, M6 y M7.</w:t>
      </w:r>
      <w:r>
        <w:t xml:space="preserve"> Confirmar la función real de cada uno en la secuencia.</w:t>
      </w:r>
    </w:p>
    <w:p>
      <w:pPr>
        <w:pStyle w:val="ListParagraph"/>
        <w:numPr>
          <w:ilvl w:val="0"/>
          <w:numId w:val="8"/>
        </w:numPr>
      </w:pPr>
      <w:r>
        <w:rPr>
          <w:b/>
        </w:rPr>
        <w:t xml:space="preserve">Sensores de humedad.</w:t>
      </w:r>
      <w:r>
        <w:t xml:space="preserve"> ¿Cuáles son los 3 materiales (grava, arena y cuál más)? ¿Salida analógica o digital? ¿Se leen antes de cada bachada o una vez por ciclo?</w:t>
      </w:r>
    </w:p>
    <w:p>
      <w:pPr>
        <w:pStyle w:val="ListParagraph"/>
        <w:numPr>
          <w:ilvl w:val="0"/>
          <w:numId w:val="8"/>
        </w:numPr>
      </w:pPr>
      <w:r>
        <w:rPr>
          <w:b/>
        </w:rPr>
        <w:t xml:space="preserve">Selector Auto/Manual, presostato, nivel de tanque y LEDs.</w:t>
      </w:r>
      <w:r>
        <w:t xml:space="preserve"> Decidir si se mantienen (sección 2.3).</w:t>
      </w:r>
    </w:p>
    <w:p>
      <w:pPr>
        <w:pStyle w:val="ListParagraph"/>
        <w:numPr>
          <w:ilvl w:val="0"/>
          <w:numId w:val="8"/>
        </w:numPr>
      </w:pPr>
      <w:r>
        <w:rPr>
          <w:b/>
        </w:rPr>
        <w:t xml:space="preserve">Tiempos.</w:t>
      </w:r>
      <w:r>
        <w:t xml:space="preserve"> Estabilización, tiempo máximo por etapa, umbral de báscula vacía y tolerancia de pesos.</w:t>
      </w:r>
    </w:p>
    <w:p>
      <w:pPr>
        <w:pStyle w:val="ListParagraph"/>
        <w:numPr>
          <w:ilvl w:val="0"/>
          <w:numId w:val="8"/>
        </w:numPr>
      </w:pPr>
      <w:r>
        <w:rPr>
          <w:b/>
        </w:rPr>
        <w:t xml:space="preserve">Traslape de bachadas.</w:t>
      </w:r>
      <w:r>
        <w:t xml:space="preserve"> Una vez vaciadas las básculas (X5A′), podría iniciarse el pesaje de la siguiente bachada mientras corren aditivos y agua al 20 %. Reduce el tiempo de ciclo, pero complica la sincronización. La v1 asume ejecución secuencial.</w:t>
      </w:r>
    </w:p>
    <w:p>
      <w:pPr>
        <w:pStyle w:val="Heading2"/>
      </w:pPr>
      <w:r>
        <w:t xml:space="preserve">11. Insumos para el diagrama de la v2</w:t>
      </w:r>
    </w:p>
    <w:p>
      <w:pPr>
        <w:pStyle w:val="ListParagraph"/>
        <w:numPr>
          <w:ilvl w:val="0"/>
          <w:numId w:val="9"/>
        </w:numPr>
      </w:pPr>
      <w:r>
        <w:rPr>
          <w:b/>
        </w:rPr>
        <w:t xml:space="preserve">Estructura propuesta de GRAFCETs:</w:t>
      </w:r>
      <w:r>
        <w:t xml:space="preserve"> uno principal (X0 a X8, con las dos divergencias en Y), uno de seguridad (paro de emergencia, guardas, tiempos excedidos, estados forzados) y funciones auxiliares (silo, compresor, llenado de agua).</w:t>
      </w:r>
    </w:p>
    <w:p>
      <w:pPr>
        <w:pStyle w:val="ListParagraph"/>
        <w:numPr>
          <w:ilvl w:val="0"/>
          <w:numId w:val="9"/>
        </w:numPr>
      </w:pPr>
      <w:r>
        <w:rPr>
          <w:b/>
        </w:rPr>
        <w:t xml:space="preserve">Etiquetas de E/S:</w:t>
      </w:r>
      <w:r>
        <w:t xml:space="preserve"> las de las secciones 2.1 y 2.2, listas para asignarse a direcciones del PLC cuando se cierre el recuento.</w:t>
      </w:r>
    </w:p>
    <w:p>
      <w:pPr>
        <w:pStyle w:val="ListParagraph"/>
        <w:numPr>
          <w:ilvl w:val="0"/>
          <w:numId w:val="9"/>
        </w:numPr>
      </w:pPr>
      <w:r>
        <w:rPr>
          <w:b/>
        </w:rPr>
        <w:t xml:space="preserve">Parámetros de receta (HMI):</w:t>
      </w:r>
      <w:r>
        <w:t xml:space="preserve"> metas de cemento y agregados, volumen de agua, volumen de aditivo 1 y 2, N de bachadas, tolerancias y tiempos.</w:t>
      </w:r>
    </w:p>
    <w:p>
      <w:pPr>
        <w:pStyle w:val="ListParagraph"/>
        <w:numPr>
          <w:ilvl w:val="0"/>
          <w:numId w:val="9"/>
        </w:numPr>
      </w:pPr>
      <w:r>
        <w:rPr>
          <w:b/>
        </w:rPr>
        <w:t xml:space="preserve">Referencias:</w:t>
      </w:r>
      <w:r>
        <w:t xml:space="preserve"> IEC 60848 para el trazado de GRAFCET e IEC 61131-3 (SFC) para su implementación en el PLC.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GRAFCET v1 — Concretera etapas, transiciones y ES definitivas</dc:title>
  <dc:description>Claude Docs node/b0974b3e-8a49@1 docx-w7</dc:description>
  <cp:revision>1</cp:revision>
</cp:coreProperties>
</file>