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CCFBC" w14:textId="77777777" w:rsidR="00AD38B8" w:rsidRDefault="00000000">
      <w:pPr>
        <w:spacing w:after="40"/>
      </w:pPr>
      <w:r>
        <w:rPr>
          <w:b/>
          <w:bCs/>
          <w:color w:val="14304D"/>
        </w:rPr>
        <w:t>INSTITUTO NACIONAL DE EDUCACIÓN LOURDES — INDEL</w:t>
      </w:r>
    </w:p>
    <w:p w14:paraId="23DA1E2A" w14:textId="77777777" w:rsidR="00AD38B8" w:rsidRDefault="00000000">
      <w:pPr>
        <w:spacing w:after="360"/>
      </w:pPr>
      <w:r>
        <w:rPr>
          <w:color w:val="555555"/>
          <w:sz w:val="21"/>
          <w:szCs w:val="21"/>
        </w:rPr>
        <w:t>Bachillerato Técnico Vocacional en Desarrollo de Software</w:t>
      </w:r>
    </w:p>
    <w:p w14:paraId="01C3F3F3" w14:textId="77777777" w:rsidR="00AD38B8" w:rsidRDefault="00000000">
      <w:pPr>
        <w:spacing w:after="60"/>
      </w:pPr>
      <w:r>
        <w:rPr>
          <w:b/>
          <w:bCs/>
          <w:color w:val="14304D"/>
          <w:sz w:val="56"/>
          <w:szCs w:val="56"/>
        </w:rPr>
        <w:t>FICHA DEL PROYECTO</w:t>
      </w:r>
    </w:p>
    <w:p w14:paraId="557257B7" w14:textId="77777777" w:rsidR="00AD38B8" w:rsidRDefault="00000000">
      <w:pPr>
        <w:pBdr>
          <w:bottom w:val="single" w:sz="18" w:space="6" w:color="1F6E8C"/>
        </w:pBdr>
        <w:spacing w:after="360"/>
      </w:pPr>
      <w:r>
        <w:rPr>
          <w:i/>
          <w:iCs/>
          <w:color w:val="1F6E8C"/>
          <w:sz w:val="26"/>
          <w:szCs w:val="26"/>
        </w:rPr>
        <w:t>3.DSA · Practica Semana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D38B8" w14:paraId="3CC6F063" w14:textId="77777777">
        <w:tblPrEx>
          <w:tblCellMar>
            <w:top w:w="0" w:type="dxa"/>
            <w:bottom w:w="0" w:type="dxa"/>
          </w:tblCellMar>
        </w:tblPrEx>
        <w:tc>
          <w:tcPr>
            <w:tcW w:w="2800" w:type="dxa"/>
            <w:tcBorders>
              <w:top w:val="single" w:sz="4" w:space="0" w:color="9DB2C8"/>
              <w:left w:val="single" w:sz="4" w:space="0" w:color="9DB2C8"/>
              <w:bottom w:val="single" w:sz="4" w:space="0" w:color="9DB2C8"/>
              <w:right w:val="single" w:sz="4" w:space="0" w:color="9DB2C8"/>
            </w:tcBorders>
            <w:shd w:val="clear" w:color="auto" w:fill="14304D"/>
            <w:tcMar>
              <w:top w:w="90" w:type="dxa"/>
              <w:left w:w="120" w:type="dxa"/>
              <w:bottom w:w="90" w:type="dxa"/>
              <w:right w:w="120" w:type="dxa"/>
            </w:tcMar>
            <w:vAlign w:val="center"/>
          </w:tcPr>
          <w:p w14:paraId="1E9BE84B" w14:textId="77777777" w:rsidR="00AD38B8" w:rsidRDefault="00000000">
            <w:r>
              <w:rPr>
                <w:b/>
                <w:bCs/>
                <w:color w:val="FFFFFF"/>
                <w:sz w:val="21"/>
                <w:szCs w:val="21"/>
              </w:rPr>
              <w:t>Proyecto</w:t>
            </w:r>
          </w:p>
        </w:tc>
        <w:tc>
          <w:tcPr>
            <w:tcW w:w="6560" w:type="dxa"/>
            <w:tcBorders>
              <w:top w:val="single" w:sz="4" w:space="0" w:color="9DB2C8"/>
              <w:left w:val="single" w:sz="4" w:space="0" w:color="9DB2C8"/>
              <w:bottom w:val="single" w:sz="4" w:space="0" w:color="9DB2C8"/>
              <w:right w:val="single" w:sz="4" w:space="0" w:color="9DB2C8"/>
            </w:tcBorders>
            <w:tcMar>
              <w:top w:w="90" w:type="dxa"/>
              <w:left w:w="120" w:type="dxa"/>
              <w:bottom w:w="90" w:type="dxa"/>
              <w:right w:w="120" w:type="dxa"/>
            </w:tcMar>
            <w:vAlign w:val="center"/>
          </w:tcPr>
          <w:p w14:paraId="5E2B436F" w14:textId="77777777" w:rsidR="00AD38B8" w:rsidRDefault="00000000">
            <w:r>
              <w:t>Cortafuego — Fuego en la Milpa</w:t>
            </w:r>
          </w:p>
        </w:tc>
      </w:tr>
      <w:tr w:rsidR="00AD38B8" w14:paraId="64E85A7F" w14:textId="77777777">
        <w:tblPrEx>
          <w:tblCellMar>
            <w:top w:w="0" w:type="dxa"/>
            <w:bottom w:w="0" w:type="dxa"/>
          </w:tblCellMar>
        </w:tblPrEx>
        <w:tc>
          <w:tcPr>
            <w:tcW w:w="2800" w:type="dxa"/>
            <w:tcBorders>
              <w:top w:val="single" w:sz="4" w:space="0" w:color="9DB2C8"/>
              <w:left w:val="single" w:sz="4" w:space="0" w:color="9DB2C8"/>
              <w:bottom w:val="single" w:sz="4" w:space="0" w:color="9DB2C8"/>
              <w:right w:val="single" w:sz="4" w:space="0" w:color="9DB2C8"/>
            </w:tcBorders>
            <w:shd w:val="clear" w:color="auto" w:fill="14304D"/>
            <w:tcMar>
              <w:top w:w="90" w:type="dxa"/>
              <w:left w:w="120" w:type="dxa"/>
              <w:bottom w:w="90" w:type="dxa"/>
              <w:right w:w="120" w:type="dxa"/>
            </w:tcMar>
            <w:vAlign w:val="center"/>
          </w:tcPr>
          <w:p w14:paraId="3700D17E" w14:textId="77777777" w:rsidR="00AD38B8" w:rsidRDefault="00000000">
            <w:r>
              <w:rPr>
                <w:b/>
                <w:bCs/>
                <w:color w:val="FFFFFF"/>
                <w:sz w:val="21"/>
                <w:szCs w:val="21"/>
              </w:rPr>
              <w:t>Asignatura / Actividad</w:t>
            </w:r>
          </w:p>
        </w:tc>
        <w:tc>
          <w:tcPr>
            <w:tcW w:w="6560" w:type="dxa"/>
            <w:tcBorders>
              <w:top w:val="single" w:sz="4" w:space="0" w:color="9DB2C8"/>
              <w:left w:val="single" w:sz="4" w:space="0" w:color="9DB2C8"/>
              <w:bottom w:val="single" w:sz="4" w:space="0" w:color="9DB2C8"/>
              <w:right w:val="single" w:sz="4" w:space="0" w:color="9DB2C8"/>
            </w:tcBorders>
            <w:tcMar>
              <w:top w:w="90" w:type="dxa"/>
              <w:left w:w="120" w:type="dxa"/>
              <w:bottom w:w="90" w:type="dxa"/>
              <w:right w:w="120" w:type="dxa"/>
            </w:tcMar>
            <w:vAlign w:val="center"/>
          </w:tcPr>
          <w:p w14:paraId="3571AC36" w14:textId="77777777" w:rsidR="00AD38B8" w:rsidRDefault="00000000">
            <w:r>
              <w:t>3.DSA · Practica Semana 2</w:t>
            </w:r>
          </w:p>
        </w:tc>
      </w:tr>
      <w:tr w:rsidR="008E08C1" w14:paraId="5634D1E3" w14:textId="77777777">
        <w:tblPrEx>
          <w:tblCellMar>
            <w:top w:w="0" w:type="dxa"/>
            <w:bottom w:w="0" w:type="dxa"/>
          </w:tblCellMar>
        </w:tblPrEx>
        <w:tc>
          <w:tcPr>
            <w:tcW w:w="2800" w:type="dxa"/>
            <w:tcBorders>
              <w:top w:val="single" w:sz="4" w:space="0" w:color="9DB2C8"/>
              <w:left w:val="single" w:sz="4" w:space="0" w:color="9DB2C8"/>
              <w:bottom w:val="single" w:sz="4" w:space="0" w:color="9DB2C8"/>
              <w:right w:val="single" w:sz="4" w:space="0" w:color="9DB2C8"/>
            </w:tcBorders>
            <w:shd w:val="clear" w:color="auto" w:fill="14304D"/>
            <w:tcMar>
              <w:top w:w="90" w:type="dxa"/>
              <w:left w:w="120" w:type="dxa"/>
              <w:bottom w:w="90" w:type="dxa"/>
              <w:right w:w="120" w:type="dxa"/>
            </w:tcMar>
            <w:vAlign w:val="center"/>
          </w:tcPr>
          <w:p w14:paraId="2097C65F" w14:textId="17BC1097" w:rsidR="008E08C1" w:rsidRDefault="008E08C1">
            <w:pPr>
              <w:rPr>
                <w:b/>
                <w:bCs/>
                <w:color w:val="FFFFFF"/>
                <w:sz w:val="21"/>
                <w:szCs w:val="21"/>
              </w:rPr>
            </w:pPr>
            <w:r>
              <w:rPr>
                <w:b/>
                <w:bCs/>
                <w:color w:val="FFFFFF"/>
                <w:sz w:val="21"/>
                <w:szCs w:val="21"/>
              </w:rPr>
              <w:t>Estudiante</w:t>
            </w:r>
          </w:p>
        </w:tc>
        <w:tc>
          <w:tcPr>
            <w:tcW w:w="6560" w:type="dxa"/>
            <w:tcBorders>
              <w:top w:val="single" w:sz="4" w:space="0" w:color="9DB2C8"/>
              <w:left w:val="single" w:sz="4" w:space="0" w:color="9DB2C8"/>
              <w:bottom w:val="single" w:sz="4" w:space="0" w:color="9DB2C8"/>
              <w:right w:val="single" w:sz="4" w:space="0" w:color="9DB2C8"/>
            </w:tcBorders>
            <w:tcMar>
              <w:top w:w="90" w:type="dxa"/>
              <w:left w:w="120" w:type="dxa"/>
              <w:bottom w:w="90" w:type="dxa"/>
              <w:right w:w="120" w:type="dxa"/>
            </w:tcMar>
            <w:vAlign w:val="center"/>
          </w:tcPr>
          <w:p w14:paraId="79A1FB5B" w14:textId="161B4319" w:rsidR="008E08C1" w:rsidRDefault="008E08C1">
            <w:r>
              <w:t>Nestor Eduardo Deodanes Martinez</w:t>
            </w:r>
          </w:p>
        </w:tc>
      </w:tr>
      <w:tr w:rsidR="00AD38B8" w14:paraId="553E8396" w14:textId="77777777">
        <w:tblPrEx>
          <w:tblCellMar>
            <w:top w:w="0" w:type="dxa"/>
            <w:bottom w:w="0" w:type="dxa"/>
          </w:tblCellMar>
        </w:tblPrEx>
        <w:tc>
          <w:tcPr>
            <w:tcW w:w="2800" w:type="dxa"/>
            <w:tcBorders>
              <w:top w:val="single" w:sz="4" w:space="0" w:color="9DB2C8"/>
              <w:left w:val="single" w:sz="4" w:space="0" w:color="9DB2C8"/>
              <w:bottom w:val="single" w:sz="4" w:space="0" w:color="9DB2C8"/>
              <w:right w:val="single" w:sz="4" w:space="0" w:color="9DB2C8"/>
            </w:tcBorders>
            <w:shd w:val="clear" w:color="auto" w:fill="14304D"/>
            <w:tcMar>
              <w:top w:w="90" w:type="dxa"/>
              <w:left w:w="120" w:type="dxa"/>
              <w:bottom w:w="90" w:type="dxa"/>
              <w:right w:w="120" w:type="dxa"/>
            </w:tcMar>
            <w:vAlign w:val="center"/>
          </w:tcPr>
          <w:p w14:paraId="40E4B3E5" w14:textId="77777777" w:rsidR="00AD38B8" w:rsidRDefault="00000000">
            <w:r>
              <w:rPr>
                <w:b/>
                <w:bCs/>
                <w:color w:val="FFFFFF"/>
                <w:sz w:val="21"/>
                <w:szCs w:val="21"/>
              </w:rPr>
              <w:t>Fecha</w:t>
            </w:r>
          </w:p>
        </w:tc>
        <w:tc>
          <w:tcPr>
            <w:tcW w:w="6560" w:type="dxa"/>
            <w:tcBorders>
              <w:top w:val="single" w:sz="4" w:space="0" w:color="9DB2C8"/>
              <w:left w:val="single" w:sz="4" w:space="0" w:color="9DB2C8"/>
              <w:bottom w:val="single" w:sz="4" w:space="0" w:color="9DB2C8"/>
              <w:right w:val="single" w:sz="4" w:space="0" w:color="9DB2C8"/>
            </w:tcBorders>
            <w:tcMar>
              <w:top w:w="90" w:type="dxa"/>
              <w:left w:w="120" w:type="dxa"/>
              <w:bottom w:w="90" w:type="dxa"/>
              <w:right w:w="120" w:type="dxa"/>
            </w:tcMar>
            <w:vAlign w:val="center"/>
          </w:tcPr>
          <w:p w14:paraId="20D63867" w14:textId="77777777" w:rsidR="00AD38B8" w:rsidRDefault="00000000">
            <w:r>
              <w:t>2026-10-09</w:t>
            </w:r>
          </w:p>
        </w:tc>
      </w:tr>
    </w:tbl>
    <w:p w14:paraId="5A4AE5DC" w14:textId="77777777" w:rsidR="00AD38B8" w:rsidRDefault="00AD38B8">
      <w:pPr>
        <w:spacing w:after="60"/>
      </w:pPr>
    </w:p>
    <w:p w14:paraId="066116FF" w14:textId="77777777" w:rsidR="00AD38B8" w:rsidRDefault="00000000">
      <w:pPr>
        <w:pStyle w:val="Ttulo1"/>
        <w:pBdr>
          <w:bottom w:val="single" w:sz="12" w:space="2" w:color="1F6E8C"/>
        </w:pBdr>
        <w:spacing w:before="320" w:after="160"/>
      </w:pPr>
      <w:r>
        <w:t>1. Descripción general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AD38B8" w14:paraId="25703828" w14:textId="77777777">
        <w:tblPrEx>
          <w:tblCellMar>
            <w:top w:w="0" w:type="dxa"/>
            <w:bottom w:w="0" w:type="dxa"/>
          </w:tblCellMar>
        </w:tblPrEx>
        <w:trPr>
          <w:tblHeader/>
        </w:trPr>
        <w:tc>
          <w:tcPr>
            <w:tcW w:w="2500" w:type="dxa"/>
            <w:tcBorders>
              <w:top w:val="single" w:sz="4" w:space="0" w:color="9DB2C8"/>
              <w:left w:val="single" w:sz="4" w:space="0" w:color="9DB2C8"/>
              <w:bottom w:val="single" w:sz="4" w:space="0" w:color="9DB2C8"/>
              <w:right w:val="single" w:sz="4" w:space="0" w:color="9DB2C8"/>
            </w:tcBorders>
            <w:shd w:val="clear" w:color="auto" w:fill="14304D"/>
            <w:tcMar>
              <w:top w:w="90" w:type="dxa"/>
              <w:left w:w="120" w:type="dxa"/>
              <w:bottom w:w="90" w:type="dxa"/>
              <w:right w:w="120" w:type="dxa"/>
            </w:tcMar>
            <w:vAlign w:val="center"/>
          </w:tcPr>
          <w:p w14:paraId="55BBE198" w14:textId="77777777" w:rsidR="00AD38B8" w:rsidRDefault="00000000">
            <w:r>
              <w:rPr>
                <w:b/>
                <w:bCs/>
                <w:color w:val="FFFFFF"/>
                <w:sz w:val="20"/>
                <w:szCs w:val="20"/>
              </w:rPr>
              <w:t>CAMPO</w:t>
            </w:r>
          </w:p>
        </w:tc>
        <w:tc>
          <w:tcPr>
            <w:tcW w:w="6860" w:type="dxa"/>
            <w:tcBorders>
              <w:top w:val="single" w:sz="4" w:space="0" w:color="9DB2C8"/>
              <w:left w:val="single" w:sz="4" w:space="0" w:color="9DB2C8"/>
              <w:bottom w:val="single" w:sz="4" w:space="0" w:color="9DB2C8"/>
              <w:right w:val="single" w:sz="4" w:space="0" w:color="9DB2C8"/>
            </w:tcBorders>
            <w:shd w:val="clear" w:color="auto" w:fill="14304D"/>
            <w:tcMar>
              <w:top w:w="90" w:type="dxa"/>
              <w:left w:w="120" w:type="dxa"/>
              <w:bottom w:w="90" w:type="dxa"/>
              <w:right w:w="120" w:type="dxa"/>
            </w:tcMar>
            <w:vAlign w:val="center"/>
          </w:tcPr>
          <w:p w14:paraId="23CA5D76" w14:textId="77777777" w:rsidR="00AD38B8" w:rsidRDefault="00000000">
            <w:r>
              <w:rPr>
                <w:b/>
                <w:bCs/>
                <w:color w:val="FFFFFF"/>
                <w:sz w:val="20"/>
                <w:szCs w:val="20"/>
              </w:rPr>
              <w:t>CONTENIDO</w:t>
            </w:r>
          </w:p>
        </w:tc>
      </w:tr>
      <w:tr w:rsidR="00AD38B8" w14:paraId="40BC66FE" w14:textId="77777777">
        <w:tblPrEx>
          <w:tblCellMar>
            <w:top w:w="0" w:type="dxa"/>
            <w:bottom w:w="0" w:type="dxa"/>
          </w:tblCellMar>
        </w:tblPrEx>
        <w:trPr>
          <w:cantSplit/>
        </w:trPr>
        <w:tc>
          <w:tcPr>
            <w:tcW w:w="2500" w:type="dxa"/>
            <w:tcBorders>
              <w:top w:val="single" w:sz="4" w:space="0" w:color="9DB2C8"/>
              <w:left w:val="single" w:sz="4" w:space="0" w:color="9DB2C8"/>
              <w:bottom w:val="single" w:sz="4" w:space="0" w:color="9DB2C8"/>
              <w:right w:val="single" w:sz="4" w:space="0" w:color="9DB2C8"/>
            </w:tcBorders>
            <w:shd w:val="clear" w:color="auto" w:fill="EAF0F6"/>
            <w:tcMar>
              <w:top w:w="90" w:type="dxa"/>
              <w:left w:w="120" w:type="dxa"/>
              <w:bottom w:w="90" w:type="dxa"/>
              <w:right w:w="120" w:type="dxa"/>
            </w:tcMar>
          </w:tcPr>
          <w:p w14:paraId="5D272A86" w14:textId="77777777" w:rsidR="00AD38B8" w:rsidRDefault="00000000">
            <w:r>
              <w:rPr>
                <w:b/>
                <w:bCs/>
                <w:color w:val="14304D"/>
                <w:sz w:val="21"/>
                <w:szCs w:val="21"/>
              </w:rPr>
              <w:t>NOMBRE DEL PROYECTO</w:t>
            </w:r>
          </w:p>
        </w:tc>
        <w:tc>
          <w:tcPr>
            <w:tcW w:w="6860" w:type="dxa"/>
            <w:tcBorders>
              <w:top w:val="single" w:sz="4" w:space="0" w:color="9DB2C8"/>
              <w:left w:val="single" w:sz="4" w:space="0" w:color="9DB2C8"/>
              <w:bottom w:val="single" w:sz="4" w:space="0" w:color="9DB2C8"/>
              <w:right w:val="single" w:sz="4" w:space="0" w:color="9DB2C8"/>
            </w:tcBorders>
            <w:tcMar>
              <w:top w:w="90" w:type="dxa"/>
              <w:left w:w="120" w:type="dxa"/>
              <w:bottom w:w="90" w:type="dxa"/>
              <w:right w:w="120" w:type="dxa"/>
            </w:tcMar>
          </w:tcPr>
          <w:p w14:paraId="42974845" w14:textId="77777777" w:rsidR="00AD38B8" w:rsidRDefault="00000000">
            <w:r>
              <w:t>Cortafuego — Fuego en la Milpa</w:t>
            </w:r>
          </w:p>
        </w:tc>
      </w:tr>
      <w:tr w:rsidR="00AD38B8" w14:paraId="52931E40" w14:textId="77777777">
        <w:tblPrEx>
          <w:tblCellMar>
            <w:top w:w="0" w:type="dxa"/>
            <w:bottom w:w="0" w:type="dxa"/>
          </w:tblCellMar>
        </w:tblPrEx>
        <w:trPr>
          <w:cantSplit/>
        </w:trPr>
        <w:tc>
          <w:tcPr>
            <w:tcW w:w="2500" w:type="dxa"/>
            <w:tcBorders>
              <w:top w:val="single" w:sz="4" w:space="0" w:color="9DB2C8"/>
              <w:left w:val="single" w:sz="4" w:space="0" w:color="9DB2C8"/>
              <w:bottom w:val="single" w:sz="4" w:space="0" w:color="9DB2C8"/>
              <w:right w:val="single" w:sz="4" w:space="0" w:color="9DB2C8"/>
            </w:tcBorders>
            <w:shd w:val="clear" w:color="auto" w:fill="EAF0F6"/>
            <w:tcMar>
              <w:top w:w="90" w:type="dxa"/>
              <w:left w:w="120" w:type="dxa"/>
              <w:bottom w:w="90" w:type="dxa"/>
              <w:right w:w="120" w:type="dxa"/>
            </w:tcMar>
          </w:tcPr>
          <w:p w14:paraId="16C7F5A5" w14:textId="77777777" w:rsidR="00AD38B8" w:rsidRDefault="00000000">
            <w:r>
              <w:rPr>
                <w:b/>
                <w:bCs/>
                <w:color w:val="14304D"/>
                <w:sz w:val="21"/>
                <w:szCs w:val="21"/>
              </w:rPr>
              <w:t>EN UNA FRASE</w:t>
            </w:r>
          </w:p>
        </w:tc>
        <w:tc>
          <w:tcPr>
            <w:tcW w:w="6860" w:type="dxa"/>
            <w:tcBorders>
              <w:top w:val="single" w:sz="4" w:space="0" w:color="9DB2C8"/>
              <w:left w:val="single" w:sz="4" w:space="0" w:color="9DB2C8"/>
              <w:bottom w:val="single" w:sz="4" w:space="0" w:color="9DB2C8"/>
              <w:right w:val="single" w:sz="4" w:space="0" w:color="9DB2C8"/>
            </w:tcBorders>
            <w:tcMar>
              <w:top w:w="90" w:type="dxa"/>
              <w:left w:w="120" w:type="dxa"/>
              <w:bottom w:w="90" w:type="dxa"/>
              <w:right w:w="120" w:type="dxa"/>
            </w:tcMar>
          </w:tcPr>
          <w:p w14:paraId="1027667A" w14:textId="77777777" w:rsidR="00AD38B8" w:rsidRDefault="00000000">
            <w:r>
              <w:t xml:space="preserve">Una </w:t>
            </w:r>
            <w:proofErr w:type="spellStart"/>
            <w:r>
              <w:t>simulacion</w:t>
            </w:r>
            <w:proofErr w:type="spellEnd"/>
            <w:r>
              <w:t xml:space="preserve"> donde el fuego avanza sobre una milpa empujado por el viento, y el jugador construye cortafuegos a tiempo para salvar la mayor parte posible del cultivo.</w:t>
            </w:r>
          </w:p>
        </w:tc>
      </w:tr>
      <w:tr w:rsidR="00AD38B8" w14:paraId="7A395416" w14:textId="77777777">
        <w:tblPrEx>
          <w:tblCellMar>
            <w:top w:w="0" w:type="dxa"/>
            <w:bottom w:w="0" w:type="dxa"/>
          </w:tblCellMar>
        </w:tblPrEx>
        <w:trPr>
          <w:cantSplit/>
        </w:trPr>
        <w:tc>
          <w:tcPr>
            <w:tcW w:w="2500" w:type="dxa"/>
            <w:tcBorders>
              <w:top w:val="single" w:sz="4" w:space="0" w:color="9DB2C8"/>
              <w:left w:val="single" w:sz="4" w:space="0" w:color="9DB2C8"/>
              <w:bottom w:val="single" w:sz="4" w:space="0" w:color="9DB2C8"/>
              <w:right w:val="single" w:sz="4" w:space="0" w:color="9DB2C8"/>
            </w:tcBorders>
            <w:shd w:val="clear" w:color="auto" w:fill="EAF0F6"/>
            <w:tcMar>
              <w:top w:w="90" w:type="dxa"/>
              <w:left w:w="120" w:type="dxa"/>
              <w:bottom w:w="90" w:type="dxa"/>
              <w:right w:w="120" w:type="dxa"/>
            </w:tcMar>
          </w:tcPr>
          <w:p w14:paraId="70FC6579" w14:textId="77777777" w:rsidR="00AD38B8" w:rsidRDefault="00000000">
            <w:r>
              <w:rPr>
                <w:b/>
                <w:bCs/>
                <w:color w:val="14304D"/>
                <w:sz w:val="21"/>
                <w:szCs w:val="21"/>
              </w:rPr>
              <w:t>PARA QUIEN ES</w:t>
            </w:r>
          </w:p>
        </w:tc>
        <w:tc>
          <w:tcPr>
            <w:tcW w:w="6860" w:type="dxa"/>
            <w:tcBorders>
              <w:top w:val="single" w:sz="4" w:space="0" w:color="9DB2C8"/>
              <w:left w:val="single" w:sz="4" w:space="0" w:color="9DB2C8"/>
              <w:bottom w:val="single" w:sz="4" w:space="0" w:color="9DB2C8"/>
              <w:right w:val="single" w:sz="4" w:space="0" w:color="9DB2C8"/>
            </w:tcBorders>
            <w:tcMar>
              <w:top w:w="90" w:type="dxa"/>
              <w:left w:w="120" w:type="dxa"/>
              <w:bottom w:w="90" w:type="dxa"/>
              <w:right w:w="120" w:type="dxa"/>
            </w:tcMar>
          </w:tcPr>
          <w:p w14:paraId="1DCDC633" w14:textId="77777777" w:rsidR="00AD38B8" w:rsidRDefault="00000000">
            <w:r>
              <w:t xml:space="preserve">Para un estudiante de bachillerato que quiere entender, jugando, </w:t>
            </w:r>
            <w:proofErr w:type="spellStart"/>
            <w:r>
              <w:t>por que</w:t>
            </w:r>
            <w:proofErr w:type="spellEnd"/>
            <w:r>
              <w:t xml:space="preserve"> el viento es el factor que </w:t>
            </w:r>
            <w:proofErr w:type="spellStart"/>
            <w:r>
              <w:t>mas</w:t>
            </w:r>
            <w:proofErr w:type="spellEnd"/>
            <w:r>
              <w:t xml:space="preserve"> acelera un incendio </w:t>
            </w:r>
            <w:proofErr w:type="spellStart"/>
            <w:r>
              <w:t>agricola</w:t>
            </w:r>
            <w:proofErr w:type="spellEnd"/>
            <w:r>
              <w:t xml:space="preserve"> y </w:t>
            </w:r>
            <w:proofErr w:type="spellStart"/>
            <w:r>
              <w:t>por que</w:t>
            </w:r>
            <w:proofErr w:type="spellEnd"/>
            <w:r>
              <w:t xml:space="preserve"> un cortafuego bien ubicado lo detiene — pensado para abrirse y jugarse en el celular en menos de dos minutos.</w:t>
            </w:r>
          </w:p>
        </w:tc>
      </w:tr>
      <w:tr w:rsidR="00AD38B8" w14:paraId="22E0077C" w14:textId="77777777">
        <w:tblPrEx>
          <w:tblCellMar>
            <w:top w:w="0" w:type="dxa"/>
            <w:bottom w:w="0" w:type="dxa"/>
          </w:tblCellMar>
        </w:tblPrEx>
        <w:trPr>
          <w:cantSplit/>
        </w:trPr>
        <w:tc>
          <w:tcPr>
            <w:tcW w:w="2500" w:type="dxa"/>
            <w:tcBorders>
              <w:top w:val="single" w:sz="4" w:space="0" w:color="9DB2C8"/>
              <w:left w:val="single" w:sz="4" w:space="0" w:color="9DB2C8"/>
              <w:bottom w:val="single" w:sz="4" w:space="0" w:color="9DB2C8"/>
              <w:right w:val="single" w:sz="4" w:space="0" w:color="9DB2C8"/>
            </w:tcBorders>
            <w:shd w:val="clear" w:color="auto" w:fill="EAF0F6"/>
            <w:tcMar>
              <w:top w:w="90" w:type="dxa"/>
              <w:left w:w="120" w:type="dxa"/>
              <w:bottom w:w="90" w:type="dxa"/>
              <w:right w:w="120" w:type="dxa"/>
            </w:tcMar>
          </w:tcPr>
          <w:p w14:paraId="045BCDBA" w14:textId="77777777" w:rsidR="00AD38B8" w:rsidRDefault="00000000">
            <w:r>
              <w:rPr>
                <w:b/>
                <w:bCs/>
                <w:color w:val="14304D"/>
                <w:sz w:val="21"/>
                <w:szCs w:val="21"/>
              </w:rPr>
              <w:t>QUE LOGRA</w:t>
            </w:r>
          </w:p>
        </w:tc>
        <w:tc>
          <w:tcPr>
            <w:tcW w:w="6860" w:type="dxa"/>
            <w:tcBorders>
              <w:top w:val="single" w:sz="4" w:space="0" w:color="9DB2C8"/>
              <w:left w:val="single" w:sz="4" w:space="0" w:color="9DB2C8"/>
              <w:bottom w:val="single" w:sz="4" w:space="0" w:color="9DB2C8"/>
              <w:right w:val="single" w:sz="4" w:space="0" w:color="9DB2C8"/>
            </w:tcBorders>
            <w:tcMar>
              <w:top w:w="90" w:type="dxa"/>
              <w:left w:w="120" w:type="dxa"/>
              <w:bottom w:w="90" w:type="dxa"/>
              <w:right w:w="120" w:type="dxa"/>
            </w:tcMar>
          </w:tcPr>
          <w:p w14:paraId="50F00441" w14:textId="77777777" w:rsidR="00AD38B8" w:rsidRDefault="00000000">
            <w:r>
              <w:t>El objetivo es que, cuando el fuego se consuma solo (se queda sin celdas de cultivo que quemar alrededor), se haya salvado la mayor cantidad posible de milpa. Se gana salvando al menos el 60% del terreno.</w:t>
            </w:r>
          </w:p>
        </w:tc>
      </w:tr>
    </w:tbl>
    <w:p w14:paraId="078BD9AC" w14:textId="77777777" w:rsidR="00AD38B8" w:rsidRDefault="00000000">
      <w:pPr>
        <w:pStyle w:val="Ttulo1"/>
        <w:pBdr>
          <w:bottom w:val="single" w:sz="12" w:space="2" w:color="1F6E8C"/>
        </w:pBdr>
        <w:spacing w:before="320" w:after="160"/>
      </w:pPr>
      <w:r>
        <w:t>2. Mecánica del juego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AD38B8" w14:paraId="670CBDD8" w14:textId="77777777">
        <w:tblPrEx>
          <w:tblCellMar>
            <w:top w:w="0" w:type="dxa"/>
            <w:bottom w:w="0" w:type="dxa"/>
          </w:tblCellMar>
        </w:tblPrEx>
        <w:trPr>
          <w:tblHeader/>
        </w:trPr>
        <w:tc>
          <w:tcPr>
            <w:tcW w:w="2500" w:type="dxa"/>
            <w:tcBorders>
              <w:top w:val="single" w:sz="4" w:space="0" w:color="9DB2C8"/>
              <w:left w:val="single" w:sz="4" w:space="0" w:color="9DB2C8"/>
              <w:bottom w:val="single" w:sz="4" w:space="0" w:color="9DB2C8"/>
              <w:right w:val="single" w:sz="4" w:space="0" w:color="9DB2C8"/>
            </w:tcBorders>
            <w:shd w:val="clear" w:color="auto" w:fill="14304D"/>
            <w:tcMar>
              <w:top w:w="90" w:type="dxa"/>
              <w:left w:w="120" w:type="dxa"/>
              <w:bottom w:w="90" w:type="dxa"/>
              <w:right w:w="120" w:type="dxa"/>
            </w:tcMar>
            <w:vAlign w:val="center"/>
          </w:tcPr>
          <w:p w14:paraId="1B2A42C0" w14:textId="77777777" w:rsidR="00AD38B8" w:rsidRDefault="00000000">
            <w:r>
              <w:rPr>
                <w:b/>
                <w:bCs/>
                <w:color w:val="FFFFFF"/>
                <w:sz w:val="20"/>
                <w:szCs w:val="20"/>
              </w:rPr>
              <w:t>CAMPO</w:t>
            </w:r>
          </w:p>
        </w:tc>
        <w:tc>
          <w:tcPr>
            <w:tcW w:w="6860" w:type="dxa"/>
            <w:tcBorders>
              <w:top w:val="single" w:sz="4" w:space="0" w:color="9DB2C8"/>
              <w:left w:val="single" w:sz="4" w:space="0" w:color="9DB2C8"/>
              <w:bottom w:val="single" w:sz="4" w:space="0" w:color="9DB2C8"/>
              <w:right w:val="single" w:sz="4" w:space="0" w:color="9DB2C8"/>
            </w:tcBorders>
            <w:shd w:val="clear" w:color="auto" w:fill="14304D"/>
            <w:tcMar>
              <w:top w:w="90" w:type="dxa"/>
              <w:left w:w="120" w:type="dxa"/>
              <w:bottom w:w="90" w:type="dxa"/>
              <w:right w:w="120" w:type="dxa"/>
            </w:tcMar>
            <w:vAlign w:val="center"/>
          </w:tcPr>
          <w:p w14:paraId="3F4F7A1F" w14:textId="77777777" w:rsidR="00AD38B8" w:rsidRDefault="00000000">
            <w:r>
              <w:rPr>
                <w:b/>
                <w:bCs/>
                <w:color w:val="FFFFFF"/>
                <w:sz w:val="20"/>
                <w:szCs w:val="20"/>
              </w:rPr>
              <w:t>CONTENIDO</w:t>
            </w:r>
          </w:p>
        </w:tc>
      </w:tr>
      <w:tr w:rsidR="00AD38B8" w14:paraId="38CB771F" w14:textId="77777777">
        <w:tblPrEx>
          <w:tblCellMar>
            <w:top w:w="0" w:type="dxa"/>
            <w:bottom w:w="0" w:type="dxa"/>
          </w:tblCellMar>
        </w:tblPrEx>
        <w:trPr>
          <w:cantSplit/>
        </w:trPr>
        <w:tc>
          <w:tcPr>
            <w:tcW w:w="2500" w:type="dxa"/>
            <w:tcBorders>
              <w:top w:val="single" w:sz="4" w:space="0" w:color="9DB2C8"/>
              <w:left w:val="single" w:sz="4" w:space="0" w:color="9DB2C8"/>
              <w:bottom w:val="single" w:sz="4" w:space="0" w:color="9DB2C8"/>
              <w:right w:val="single" w:sz="4" w:space="0" w:color="9DB2C8"/>
            </w:tcBorders>
            <w:shd w:val="clear" w:color="auto" w:fill="EAF0F6"/>
            <w:tcMar>
              <w:top w:w="90" w:type="dxa"/>
              <w:left w:w="120" w:type="dxa"/>
              <w:bottom w:w="90" w:type="dxa"/>
              <w:right w:w="120" w:type="dxa"/>
            </w:tcMar>
          </w:tcPr>
          <w:p w14:paraId="6EDBE55A" w14:textId="77777777" w:rsidR="00AD38B8" w:rsidRDefault="00000000">
            <w:r>
              <w:rPr>
                <w:b/>
                <w:bCs/>
                <w:color w:val="14304D"/>
                <w:sz w:val="21"/>
                <w:szCs w:val="21"/>
              </w:rPr>
              <w:t>LOS TRES VERBOS</w:t>
            </w:r>
          </w:p>
        </w:tc>
        <w:tc>
          <w:tcPr>
            <w:tcW w:w="6860" w:type="dxa"/>
            <w:tcBorders>
              <w:top w:val="single" w:sz="4" w:space="0" w:color="9DB2C8"/>
              <w:left w:val="single" w:sz="4" w:space="0" w:color="9DB2C8"/>
              <w:bottom w:val="single" w:sz="4" w:space="0" w:color="9DB2C8"/>
              <w:right w:val="single" w:sz="4" w:space="0" w:color="9DB2C8"/>
            </w:tcBorders>
            <w:tcMar>
              <w:top w:w="90" w:type="dxa"/>
              <w:left w:w="120" w:type="dxa"/>
              <w:bottom w:w="90" w:type="dxa"/>
              <w:right w:w="120" w:type="dxa"/>
            </w:tcMar>
          </w:tcPr>
          <w:p w14:paraId="04FA9E64" w14:textId="77777777" w:rsidR="00AD38B8" w:rsidRDefault="00000000">
            <w:pPr>
              <w:spacing w:after="80"/>
            </w:pPr>
            <w:r>
              <w:t>1. Cortar — tocar/</w:t>
            </w:r>
            <w:proofErr w:type="spellStart"/>
            <w:r>
              <w:t>clickear</w:t>
            </w:r>
            <w:proofErr w:type="spellEnd"/>
            <w:r>
              <w:t xml:space="preserve"> una celda de cultivo para convertirla en cortafuego (no se quema).</w:t>
            </w:r>
          </w:p>
          <w:p w14:paraId="1D9B1D00" w14:textId="77777777" w:rsidR="00AD38B8" w:rsidRDefault="00000000">
            <w:pPr>
              <w:spacing w:after="80"/>
            </w:pPr>
            <w:r>
              <w:t xml:space="preserve">2. Avanzar turno — dejar que el fuego se propague un paso, en la </w:t>
            </w:r>
            <w:proofErr w:type="spellStart"/>
            <w:r>
              <w:t>direccion</w:t>
            </w:r>
            <w:proofErr w:type="spellEnd"/>
            <w:r>
              <w:t xml:space="preserve"> del viento.</w:t>
            </w:r>
          </w:p>
          <w:p w14:paraId="62B44517" w14:textId="77777777" w:rsidR="00AD38B8" w:rsidRDefault="00000000">
            <w:r>
              <w:t xml:space="preserve">3. Reiniciar — empezar de nuevo con una </w:t>
            </w:r>
            <w:proofErr w:type="spellStart"/>
            <w:r>
              <w:t>direccion</w:t>
            </w:r>
            <w:proofErr w:type="spellEnd"/>
            <w:r>
              <w:t xml:space="preserve"> de viento nueva.</w:t>
            </w:r>
          </w:p>
        </w:tc>
      </w:tr>
      <w:tr w:rsidR="00AD38B8" w14:paraId="704F83CE" w14:textId="77777777">
        <w:tblPrEx>
          <w:tblCellMar>
            <w:top w:w="0" w:type="dxa"/>
            <w:bottom w:w="0" w:type="dxa"/>
          </w:tblCellMar>
        </w:tblPrEx>
        <w:trPr>
          <w:cantSplit/>
        </w:trPr>
        <w:tc>
          <w:tcPr>
            <w:tcW w:w="2500" w:type="dxa"/>
            <w:tcBorders>
              <w:top w:val="single" w:sz="4" w:space="0" w:color="9DB2C8"/>
              <w:left w:val="single" w:sz="4" w:space="0" w:color="9DB2C8"/>
              <w:bottom w:val="single" w:sz="4" w:space="0" w:color="9DB2C8"/>
              <w:right w:val="single" w:sz="4" w:space="0" w:color="9DB2C8"/>
            </w:tcBorders>
            <w:shd w:val="clear" w:color="auto" w:fill="EAF0F6"/>
            <w:tcMar>
              <w:top w:w="90" w:type="dxa"/>
              <w:left w:w="120" w:type="dxa"/>
              <w:bottom w:w="90" w:type="dxa"/>
              <w:right w:w="120" w:type="dxa"/>
            </w:tcMar>
          </w:tcPr>
          <w:p w14:paraId="70A5AC16" w14:textId="77777777" w:rsidR="00AD38B8" w:rsidRDefault="00000000">
            <w:r>
              <w:rPr>
                <w:b/>
                <w:bCs/>
                <w:color w:val="14304D"/>
                <w:sz w:val="21"/>
                <w:szCs w:val="21"/>
              </w:rPr>
              <w:lastRenderedPageBreak/>
              <w:t>TERMINA BIEN SI...</w:t>
            </w:r>
          </w:p>
        </w:tc>
        <w:tc>
          <w:tcPr>
            <w:tcW w:w="6860" w:type="dxa"/>
            <w:tcBorders>
              <w:top w:val="single" w:sz="4" w:space="0" w:color="9DB2C8"/>
              <w:left w:val="single" w:sz="4" w:space="0" w:color="9DB2C8"/>
              <w:bottom w:val="single" w:sz="4" w:space="0" w:color="9DB2C8"/>
              <w:right w:val="single" w:sz="4" w:space="0" w:color="9DB2C8"/>
            </w:tcBorders>
            <w:tcMar>
              <w:top w:w="90" w:type="dxa"/>
              <w:left w:w="120" w:type="dxa"/>
              <w:bottom w:w="90" w:type="dxa"/>
              <w:right w:w="120" w:type="dxa"/>
            </w:tcMar>
          </w:tcPr>
          <w:p w14:paraId="1EC7C14E" w14:textId="77777777" w:rsidR="00AD38B8" w:rsidRDefault="00000000">
            <w:r>
              <w:t xml:space="preserve">El fuego se apaga solo (ya no quedan celdas en llamas) y quedo salvado el 60% o </w:t>
            </w:r>
            <w:proofErr w:type="spellStart"/>
            <w:r>
              <w:t>mas</w:t>
            </w:r>
            <w:proofErr w:type="spellEnd"/>
            <w:r>
              <w:t xml:space="preserve"> del cultivo.</w:t>
            </w:r>
          </w:p>
        </w:tc>
      </w:tr>
      <w:tr w:rsidR="00AD38B8" w14:paraId="13BF8785" w14:textId="77777777">
        <w:tblPrEx>
          <w:tblCellMar>
            <w:top w:w="0" w:type="dxa"/>
            <w:bottom w:w="0" w:type="dxa"/>
          </w:tblCellMar>
        </w:tblPrEx>
        <w:trPr>
          <w:cantSplit/>
        </w:trPr>
        <w:tc>
          <w:tcPr>
            <w:tcW w:w="2500" w:type="dxa"/>
            <w:tcBorders>
              <w:top w:val="single" w:sz="4" w:space="0" w:color="9DB2C8"/>
              <w:left w:val="single" w:sz="4" w:space="0" w:color="9DB2C8"/>
              <w:bottom w:val="single" w:sz="4" w:space="0" w:color="9DB2C8"/>
              <w:right w:val="single" w:sz="4" w:space="0" w:color="9DB2C8"/>
            </w:tcBorders>
            <w:shd w:val="clear" w:color="auto" w:fill="EAF0F6"/>
            <w:tcMar>
              <w:top w:w="90" w:type="dxa"/>
              <w:left w:w="120" w:type="dxa"/>
              <w:bottom w:w="90" w:type="dxa"/>
              <w:right w:w="120" w:type="dxa"/>
            </w:tcMar>
          </w:tcPr>
          <w:p w14:paraId="35807810" w14:textId="77777777" w:rsidR="00AD38B8" w:rsidRDefault="00000000">
            <w:r>
              <w:rPr>
                <w:b/>
                <w:bCs/>
                <w:color w:val="14304D"/>
                <w:sz w:val="21"/>
                <w:szCs w:val="21"/>
              </w:rPr>
              <w:t>TERMINA MAL SI...</w:t>
            </w:r>
          </w:p>
        </w:tc>
        <w:tc>
          <w:tcPr>
            <w:tcW w:w="6860" w:type="dxa"/>
            <w:tcBorders>
              <w:top w:val="single" w:sz="4" w:space="0" w:color="9DB2C8"/>
              <w:left w:val="single" w:sz="4" w:space="0" w:color="9DB2C8"/>
              <w:bottom w:val="single" w:sz="4" w:space="0" w:color="9DB2C8"/>
              <w:right w:val="single" w:sz="4" w:space="0" w:color="9DB2C8"/>
            </w:tcBorders>
            <w:tcMar>
              <w:top w:w="90" w:type="dxa"/>
              <w:left w:w="120" w:type="dxa"/>
              <w:bottom w:w="90" w:type="dxa"/>
              <w:right w:w="120" w:type="dxa"/>
            </w:tcMar>
          </w:tcPr>
          <w:p w14:paraId="1C8ACBF7" w14:textId="77777777" w:rsidR="00AD38B8" w:rsidRDefault="00000000">
            <w:r>
              <w:t>El fuego llega al borde opuesto de la milpa, o se agotan los cortafuegos disponibles mientras el fuego sigue activo y queda menos del 60% salvable.</w:t>
            </w:r>
          </w:p>
        </w:tc>
      </w:tr>
    </w:tbl>
    <w:p w14:paraId="35BEA30D" w14:textId="77777777" w:rsidR="00AD38B8" w:rsidRDefault="00000000">
      <w:pPr>
        <w:pStyle w:val="Ttulo1"/>
        <w:pBdr>
          <w:bottom w:val="single" w:sz="12" w:space="2" w:color="1F6E8C"/>
        </w:pBdr>
        <w:spacing w:before="320" w:after="160"/>
      </w:pPr>
      <w:r>
        <w:t>3. Interfaz y controles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AD38B8" w14:paraId="1C757948" w14:textId="77777777">
        <w:tblPrEx>
          <w:tblCellMar>
            <w:top w:w="0" w:type="dxa"/>
            <w:bottom w:w="0" w:type="dxa"/>
          </w:tblCellMar>
        </w:tblPrEx>
        <w:trPr>
          <w:tblHeader/>
        </w:trPr>
        <w:tc>
          <w:tcPr>
            <w:tcW w:w="2500" w:type="dxa"/>
            <w:tcBorders>
              <w:top w:val="single" w:sz="4" w:space="0" w:color="9DB2C8"/>
              <w:left w:val="single" w:sz="4" w:space="0" w:color="9DB2C8"/>
              <w:bottom w:val="single" w:sz="4" w:space="0" w:color="9DB2C8"/>
              <w:right w:val="single" w:sz="4" w:space="0" w:color="9DB2C8"/>
            </w:tcBorders>
            <w:shd w:val="clear" w:color="auto" w:fill="14304D"/>
            <w:tcMar>
              <w:top w:w="90" w:type="dxa"/>
              <w:left w:w="120" w:type="dxa"/>
              <w:bottom w:w="90" w:type="dxa"/>
              <w:right w:w="120" w:type="dxa"/>
            </w:tcMar>
            <w:vAlign w:val="center"/>
          </w:tcPr>
          <w:p w14:paraId="6D820A3A" w14:textId="77777777" w:rsidR="00AD38B8" w:rsidRDefault="00000000">
            <w:r>
              <w:rPr>
                <w:b/>
                <w:bCs/>
                <w:color w:val="FFFFFF"/>
                <w:sz w:val="20"/>
                <w:szCs w:val="20"/>
              </w:rPr>
              <w:t>CAMPO</w:t>
            </w:r>
          </w:p>
        </w:tc>
        <w:tc>
          <w:tcPr>
            <w:tcW w:w="6860" w:type="dxa"/>
            <w:tcBorders>
              <w:top w:val="single" w:sz="4" w:space="0" w:color="9DB2C8"/>
              <w:left w:val="single" w:sz="4" w:space="0" w:color="9DB2C8"/>
              <w:bottom w:val="single" w:sz="4" w:space="0" w:color="9DB2C8"/>
              <w:right w:val="single" w:sz="4" w:space="0" w:color="9DB2C8"/>
            </w:tcBorders>
            <w:shd w:val="clear" w:color="auto" w:fill="14304D"/>
            <w:tcMar>
              <w:top w:w="90" w:type="dxa"/>
              <w:left w:w="120" w:type="dxa"/>
              <w:bottom w:w="90" w:type="dxa"/>
              <w:right w:w="120" w:type="dxa"/>
            </w:tcMar>
            <w:vAlign w:val="center"/>
          </w:tcPr>
          <w:p w14:paraId="30CF517A" w14:textId="77777777" w:rsidR="00AD38B8" w:rsidRDefault="00000000">
            <w:r>
              <w:rPr>
                <w:b/>
                <w:bCs/>
                <w:color w:val="FFFFFF"/>
                <w:sz w:val="20"/>
                <w:szCs w:val="20"/>
              </w:rPr>
              <w:t>CONTENIDO</w:t>
            </w:r>
          </w:p>
        </w:tc>
      </w:tr>
      <w:tr w:rsidR="00AD38B8" w14:paraId="64109431" w14:textId="77777777">
        <w:tblPrEx>
          <w:tblCellMar>
            <w:top w:w="0" w:type="dxa"/>
            <w:bottom w:w="0" w:type="dxa"/>
          </w:tblCellMar>
        </w:tblPrEx>
        <w:trPr>
          <w:cantSplit/>
        </w:trPr>
        <w:tc>
          <w:tcPr>
            <w:tcW w:w="2500" w:type="dxa"/>
            <w:tcBorders>
              <w:top w:val="single" w:sz="4" w:space="0" w:color="9DB2C8"/>
              <w:left w:val="single" w:sz="4" w:space="0" w:color="9DB2C8"/>
              <w:bottom w:val="single" w:sz="4" w:space="0" w:color="9DB2C8"/>
              <w:right w:val="single" w:sz="4" w:space="0" w:color="9DB2C8"/>
            </w:tcBorders>
            <w:shd w:val="clear" w:color="auto" w:fill="EAF0F6"/>
            <w:tcMar>
              <w:top w:w="90" w:type="dxa"/>
              <w:left w:w="120" w:type="dxa"/>
              <w:bottom w:w="90" w:type="dxa"/>
              <w:right w:w="120" w:type="dxa"/>
            </w:tcMar>
          </w:tcPr>
          <w:p w14:paraId="61BA8F54" w14:textId="77777777" w:rsidR="00AD38B8" w:rsidRDefault="00000000">
            <w:r>
              <w:rPr>
                <w:b/>
                <w:bCs/>
                <w:color w:val="14304D"/>
                <w:sz w:val="21"/>
                <w:szCs w:val="21"/>
              </w:rPr>
              <w:t>QUE SE VE EN PANTALLA</w:t>
            </w:r>
          </w:p>
        </w:tc>
        <w:tc>
          <w:tcPr>
            <w:tcW w:w="6860" w:type="dxa"/>
            <w:tcBorders>
              <w:top w:val="single" w:sz="4" w:space="0" w:color="9DB2C8"/>
              <w:left w:val="single" w:sz="4" w:space="0" w:color="9DB2C8"/>
              <w:bottom w:val="single" w:sz="4" w:space="0" w:color="9DB2C8"/>
              <w:right w:val="single" w:sz="4" w:space="0" w:color="9DB2C8"/>
            </w:tcBorders>
            <w:tcMar>
              <w:top w:w="90" w:type="dxa"/>
              <w:left w:w="120" w:type="dxa"/>
              <w:bottom w:w="90" w:type="dxa"/>
              <w:right w:w="120" w:type="dxa"/>
            </w:tcMar>
          </w:tcPr>
          <w:p w14:paraId="4D1970FE" w14:textId="77777777" w:rsidR="00AD38B8" w:rsidRDefault="00000000">
            <w:r>
              <w:t xml:space="preserve">La cuadricula de la milpa, una flecha que indica la </w:t>
            </w:r>
            <w:proofErr w:type="spellStart"/>
            <w:r>
              <w:t>direccion</w:t>
            </w:r>
            <w:proofErr w:type="spellEnd"/>
            <w:r>
              <w:t xml:space="preserve"> del viento, el </w:t>
            </w:r>
            <w:proofErr w:type="spellStart"/>
            <w:r>
              <w:t>numero</w:t>
            </w:r>
            <w:proofErr w:type="spellEnd"/>
            <w:r>
              <w:t xml:space="preserve"> de cortafuegos que quedan disponibles, y el porcentaje de milpa salvada actualizado en vivo.</w:t>
            </w:r>
          </w:p>
        </w:tc>
      </w:tr>
      <w:tr w:rsidR="00AD38B8" w14:paraId="7E6714F6" w14:textId="77777777">
        <w:tblPrEx>
          <w:tblCellMar>
            <w:top w:w="0" w:type="dxa"/>
            <w:bottom w:w="0" w:type="dxa"/>
          </w:tblCellMar>
        </w:tblPrEx>
        <w:trPr>
          <w:cantSplit/>
        </w:trPr>
        <w:tc>
          <w:tcPr>
            <w:tcW w:w="2500" w:type="dxa"/>
            <w:tcBorders>
              <w:top w:val="single" w:sz="4" w:space="0" w:color="9DB2C8"/>
              <w:left w:val="single" w:sz="4" w:space="0" w:color="9DB2C8"/>
              <w:bottom w:val="single" w:sz="4" w:space="0" w:color="9DB2C8"/>
              <w:right w:val="single" w:sz="4" w:space="0" w:color="9DB2C8"/>
            </w:tcBorders>
            <w:shd w:val="clear" w:color="auto" w:fill="EAF0F6"/>
            <w:tcMar>
              <w:top w:w="90" w:type="dxa"/>
              <w:left w:w="120" w:type="dxa"/>
              <w:bottom w:w="90" w:type="dxa"/>
              <w:right w:w="120" w:type="dxa"/>
            </w:tcMar>
          </w:tcPr>
          <w:p w14:paraId="6B12066C" w14:textId="77777777" w:rsidR="00AD38B8" w:rsidRDefault="00000000">
            <w:r>
              <w:rPr>
                <w:b/>
                <w:bCs/>
                <w:color w:val="14304D"/>
                <w:sz w:val="21"/>
                <w:szCs w:val="21"/>
              </w:rPr>
              <w:t>CONTROLES</w:t>
            </w:r>
          </w:p>
        </w:tc>
        <w:tc>
          <w:tcPr>
            <w:tcW w:w="6860" w:type="dxa"/>
            <w:tcBorders>
              <w:top w:val="single" w:sz="4" w:space="0" w:color="9DB2C8"/>
              <w:left w:val="single" w:sz="4" w:space="0" w:color="9DB2C8"/>
              <w:bottom w:val="single" w:sz="4" w:space="0" w:color="9DB2C8"/>
              <w:right w:val="single" w:sz="4" w:space="0" w:color="9DB2C8"/>
            </w:tcBorders>
            <w:tcMar>
              <w:top w:w="90" w:type="dxa"/>
              <w:left w:w="120" w:type="dxa"/>
              <w:bottom w:w="90" w:type="dxa"/>
              <w:right w:w="120" w:type="dxa"/>
            </w:tcMar>
          </w:tcPr>
          <w:p w14:paraId="2D8D4948" w14:textId="77777777" w:rsidR="00AD38B8" w:rsidRDefault="00000000">
            <w:pPr>
              <w:spacing w:after="80"/>
            </w:pPr>
            <w:r>
              <w:t>Con el teclado: flechas o clic para seleccionar celda + cortar, barra espaciadora para avanzar turno, R para reiniciar.</w:t>
            </w:r>
          </w:p>
          <w:p w14:paraId="2041264D" w14:textId="77777777" w:rsidR="00AD38B8" w:rsidRDefault="00000000">
            <w:r>
              <w:t xml:space="preserve">Con el dedo: tocar una celda para cortar, </w:t>
            </w:r>
            <w:proofErr w:type="spellStart"/>
            <w:r>
              <w:t>boton</w:t>
            </w:r>
            <w:proofErr w:type="spellEnd"/>
            <w:r>
              <w:t xml:space="preserve"> «Avanzar turno» visible, </w:t>
            </w:r>
            <w:proofErr w:type="spellStart"/>
            <w:r>
              <w:t>boton</w:t>
            </w:r>
            <w:proofErr w:type="spellEnd"/>
            <w:r>
              <w:t xml:space="preserve"> «Reiniciar» visible.</w:t>
            </w:r>
          </w:p>
        </w:tc>
      </w:tr>
      <w:tr w:rsidR="00AD38B8" w14:paraId="45C9F678" w14:textId="77777777">
        <w:tblPrEx>
          <w:tblCellMar>
            <w:top w:w="0" w:type="dxa"/>
            <w:bottom w:w="0" w:type="dxa"/>
          </w:tblCellMar>
        </w:tblPrEx>
        <w:trPr>
          <w:cantSplit/>
        </w:trPr>
        <w:tc>
          <w:tcPr>
            <w:tcW w:w="2500" w:type="dxa"/>
            <w:tcBorders>
              <w:top w:val="single" w:sz="4" w:space="0" w:color="9DB2C8"/>
              <w:left w:val="single" w:sz="4" w:space="0" w:color="9DB2C8"/>
              <w:bottom w:val="single" w:sz="4" w:space="0" w:color="9DB2C8"/>
              <w:right w:val="single" w:sz="4" w:space="0" w:color="9DB2C8"/>
            </w:tcBorders>
            <w:shd w:val="clear" w:color="auto" w:fill="EAF0F6"/>
            <w:tcMar>
              <w:top w:w="90" w:type="dxa"/>
              <w:left w:w="120" w:type="dxa"/>
              <w:bottom w:w="90" w:type="dxa"/>
              <w:right w:w="120" w:type="dxa"/>
            </w:tcMar>
          </w:tcPr>
          <w:p w14:paraId="539C1C06" w14:textId="77777777" w:rsidR="00AD38B8" w:rsidRDefault="00000000">
            <w:r>
              <w:rPr>
                <w:b/>
                <w:bCs/>
                <w:color w:val="14304D"/>
                <w:sz w:val="21"/>
                <w:szCs w:val="21"/>
              </w:rPr>
              <w:t>COLORES Y QUE SIGNIFICAN</w:t>
            </w:r>
          </w:p>
        </w:tc>
        <w:tc>
          <w:tcPr>
            <w:tcW w:w="6860" w:type="dxa"/>
            <w:tcBorders>
              <w:top w:val="single" w:sz="4" w:space="0" w:color="9DB2C8"/>
              <w:left w:val="single" w:sz="4" w:space="0" w:color="9DB2C8"/>
              <w:bottom w:val="single" w:sz="4" w:space="0" w:color="9DB2C8"/>
              <w:right w:val="single" w:sz="4" w:space="0" w:color="9DB2C8"/>
            </w:tcBorders>
            <w:tcMar>
              <w:top w:w="90" w:type="dxa"/>
              <w:left w:w="120" w:type="dxa"/>
              <w:bottom w:w="90" w:type="dxa"/>
              <w:right w:w="120" w:type="dxa"/>
            </w:tcMar>
          </w:tcPr>
          <w:p w14:paraId="26EBF95C" w14:textId="77777777" w:rsidR="00AD38B8" w:rsidRDefault="00000000">
            <w:r>
              <w:t>Verde = cultivo sano · Naranja/rojo = fuego activo · Gris = cultivo quemado (perdida) · Celeste = cortafuego construido.</w:t>
            </w:r>
          </w:p>
        </w:tc>
      </w:tr>
    </w:tbl>
    <w:p w14:paraId="70012E56" w14:textId="77777777" w:rsidR="00AD38B8" w:rsidRDefault="00000000">
      <w:pPr>
        <w:pStyle w:val="Ttulo1"/>
        <w:pBdr>
          <w:bottom w:val="single" w:sz="12" w:space="2" w:color="1F6E8C"/>
        </w:pBdr>
        <w:spacing w:before="320" w:after="160"/>
      </w:pPr>
      <w:r>
        <w:t>4. Criterio de aceptación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AD38B8" w14:paraId="2E9F66CC" w14:textId="77777777">
        <w:tblPrEx>
          <w:tblCellMar>
            <w:top w:w="0" w:type="dxa"/>
            <w:bottom w:w="0" w:type="dxa"/>
          </w:tblCellMar>
        </w:tblPrEx>
        <w:trPr>
          <w:tblHeader/>
        </w:trPr>
        <w:tc>
          <w:tcPr>
            <w:tcW w:w="2500" w:type="dxa"/>
            <w:tcBorders>
              <w:top w:val="single" w:sz="4" w:space="0" w:color="9DB2C8"/>
              <w:left w:val="single" w:sz="4" w:space="0" w:color="9DB2C8"/>
              <w:bottom w:val="single" w:sz="4" w:space="0" w:color="9DB2C8"/>
              <w:right w:val="single" w:sz="4" w:space="0" w:color="9DB2C8"/>
            </w:tcBorders>
            <w:shd w:val="clear" w:color="auto" w:fill="14304D"/>
            <w:tcMar>
              <w:top w:w="90" w:type="dxa"/>
              <w:left w:w="120" w:type="dxa"/>
              <w:bottom w:w="90" w:type="dxa"/>
              <w:right w:w="120" w:type="dxa"/>
            </w:tcMar>
            <w:vAlign w:val="center"/>
          </w:tcPr>
          <w:p w14:paraId="785B83CA" w14:textId="77777777" w:rsidR="00AD38B8" w:rsidRDefault="00000000">
            <w:r>
              <w:rPr>
                <w:b/>
                <w:bCs/>
                <w:color w:val="FFFFFF"/>
                <w:sz w:val="20"/>
                <w:szCs w:val="20"/>
              </w:rPr>
              <w:t>CAMPO</w:t>
            </w:r>
          </w:p>
        </w:tc>
        <w:tc>
          <w:tcPr>
            <w:tcW w:w="6860" w:type="dxa"/>
            <w:tcBorders>
              <w:top w:val="single" w:sz="4" w:space="0" w:color="9DB2C8"/>
              <w:left w:val="single" w:sz="4" w:space="0" w:color="9DB2C8"/>
              <w:bottom w:val="single" w:sz="4" w:space="0" w:color="9DB2C8"/>
              <w:right w:val="single" w:sz="4" w:space="0" w:color="9DB2C8"/>
            </w:tcBorders>
            <w:shd w:val="clear" w:color="auto" w:fill="14304D"/>
            <w:tcMar>
              <w:top w:w="90" w:type="dxa"/>
              <w:left w:w="120" w:type="dxa"/>
              <w:bottom w:w="90" w:type="dxa"/>
              <w:right w:w="120" w:type="dxa"/>
            </w:tcMar>
            <w:vAlign w:val="center"/>
          </w:tcPr>
          <w:p w14:paraId="69DBC19C" w14:textId="77777777" w:rsidR="00AD38B8" w:rsidRDefault="00000000">
            <w:r>
              <w:rPr>
                <w:b/>
                <w:bCs/>
                <w:color w:val="FFFFFF"/>
                <w:sz w:val="20"/>
                <w:szCs w:val="20"/>
              </w:rPr>
              <w:t>CONTENIDO</w:t>
            </w:r>
          </w:p>
        </w:tc>
      </w:tr>
      <w:tr w:rsidR="00AD38B8" w14:paraId="21713286" w14:textId="77777777">
        <w:tblPrEx>
          <w:tblCellMar>
            <w:top w:w="0" w:type="dxa"/>
            <w:bottom w:w="0" w:type="dxa"/>
          </w:tblCellMar>
        </w:tblPrEx>
        <w:trPr>
          <w:cantSplit/>
        </w:trPr>
        <w:tc>
          <w:tcPr>
            <w:tcW w:w="2500" w:type="dxa"/>
            <w:tcBorders>
              <w:top w:val="single" w:sz="4" w:space="0" w:color="9DB2C8"/>
              <w:left w:val="single" w:sz="4" w:space="0" w:color="9DB2C8"/>
              <w:bottom w:val="single" w:sz="4" w:space="0" w:color="9DB2C8"/>
              <w:right w:val="single" w:sz="4" w:space="0" w:color="9DB2C8"/>
            </w:tcBorders>
            <w:shd w:val="clear" w:color="auto" w:fill="EAF0F6"/>
            <w:tcMar>
              <w:top w:w="90" w:type="dxa"/>
              <w:left w:w="120" w:type="dxa"/>
              <w:bottom w:w="90" w:type="dxa"/>
              <w:right w:w="120" w:type="dxa"/>
            </w:tcMar>
          </w:tcPr>
          <w:p w14:paraId="343773E1" w14:textId="77777777" w:rsidR="00AD38B8" w:rsidRDefault="00000000">
            <w:r>
              <w:rPr>
                <w:b/>
                <w:bCs/>
                <w:color w:val="14304D"/>
                <w:sz w:val="21"/>
                <w:szCs w:val="21"/>
              </w:rPr>
              <w:t>CRITERIO DE ACEPTACION</w:t>
            </w:r>
          </w:p>
        </w:tc>
        <w:tc>
          <w:tcPr>
            <w:tcW w:w="6860" w:type="dxa"/>
            <w:tcBorders>
              <w:top w:val="single" w:sz="4" w:space="0" w:color="9DB2C8"/>
              <w:left w:val="single" w:sz="4" w:space="0" w:color="9DB2C8"/>
              <w:bottom w:val="single" w:sz="4" w:space="0" w:color="9DB2C8"/>
              <w:right w:val="single" w:sz="4" w:space="0" w:color="9DB2C8"/>
            </w:tcBorders>
            <w:tcMar>
              <w:top w:w="90" w:type="dxa"/>
              <w:left w:w="120" w:type="dxa"/>
              <w:bottom w:w="90" w:type="dxa"/>
              <w:right w:w="120" w:type="dxa"/>
            </w:tcMar>
          </w:tcPr>
          <w:p w14:paraId="4E655B6D" w14:textId="77777777" w:rsidR="00AD38B8" w:rsidRDefault="00000000">
            <w:r>
              <w:t xml:space="preserve">Abro el juego y veo una cuadricula verde de 12x12 con una flecha indicando que el viento sopla desde el sureste. Toco varias celdas para construir una </w:t>
            </w:r>
            <w:proofErr w:type="spellStart"/>
            <w:r>
              <w:t>linea</w:t>
            </w:r>
            <w:proofErr w:type="spellEnd"/>
            <w:r>
              <w:t xml:space="preserve"> de cortafuego cruzando el camino del viento. Presiono «Avanzar turno» varias veces y veo que el fuego avanza una celda por turno en la </w:t>
            </w:r>
            <w:proofErr w:type="spellStart"/>
            <w:r>
              <w:t>direccion</w:t>
            </w:r>
            <w:proofErr w:type="spellEnd"/>
            <w:r>
              <w:t xml:space="preserve"> del viento, </w:t>
            </w:r>
            <w:proofErr w:type="spellStart"/>
            <w:r>
              <w:t>deteniendose</w:t>
            </w:r>
            <w:proofErr w:type="spellEnd"/>
            <w:r>
              <w:t xml:space="preserve"> donde </w:t>
            </w:r>
            <w:proofErr w:type="spellStart"/>
            <w:r>
              <w:t>construi</w:t>
            </w:r>
            <w:proofErr w:type="spellEnd"/>
            <w:r>
              <w:t xml:space="preserve"> el cortafuego. Cuando el fuego se consume completo, la pantalla muestra «Milpa salvada: 72%» y un mensaje de victoria.</w:t>
            </w:r>
          </w:p>
        </w:tc>
      </w:tr>
    </w:tbl>
    <w:p w14:paraId="0EAC14ED" w14:textId="77777777" w:rsidR="00AD38B8" w:rsidRDefault="00000000">
      <w:pPr>
        <w:pStyle w:val="Ttulo1"/>
        <w:pBdr>
          <w:bottom w:val="single" w:sz="12" w:space="2" w:color="1F6E8C"/>
        </w:pBdr>
        <w:spacing w:before="320" w:after="160"/>
      </w:pPr>
      <w:r>
        <w:t>5. Alcance y mejora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AD38B8" w14:paraId="6601948A" w14:textId="77777777">
        <w:tblPrEx>
          <w:tblCellMar>
            <w:top w:w="0" w:type="dxa"/>
            <w:bottom w:w="0" w:type="dxa"/>
          </w:tblCellMar>
        </w:tblPrEx>
        <w:trPr>
          <w:tblHeader/>
        </w:trPr>
        <w:tc>
          <w:tcPr>
            <w:tcW w:w="2500" w:type="dxa"/>
            <w:tcBorders>
              <w:top w:val="single" w:sz="4" w:space="0" w:color="9DB2C8"/>
              <w:left w:val="single" w:sz="4" w:space="0" w:color="9DB2C8"/>
              <w:bottom w:val="single" w:sz="4" w:space="0" w:color="9DB2C8"/>
              <w:right w:val="single" w:sz="4" w:space="0" w:color="9DB2C8"/>
            </w:tcBorders>
            <w:shd w:val="clear" w:color="auto" w:fill="14304D"/>
            <w:tcMar>
              <w:top w:w="90" w:type="dxa"/>
              <w:left w:w="120" w:type="dxa"/>
              <w:bottom w:w="90" w:type="dxa"/>
              <w:right w:w="120" w:type="dxa"/>
            </w:tcMar>
            <w:vAlign w:val="center"/>
          </w:tcPr>
          <w:p w14:paraId="7AAB7E31" w14:textId="77777777" w:rsidR="00AD38B8" w:rsidRDefault="00000000">
            <w:r>
              <w:rPr>
                <w:b/>
                <w:bCs/>
                <w:color w:val="FFFFFF"/>
                <w:sz w:val="20"/>
                <w:szCs w:val="20"/>
              </w:rPr>
              <w:t>CAMPO</w:t>
            </w:r>
          </w:p>
        </w:tc>
        <w:tc>
          <w:tcPr>
            <w:tcW w:w="6860" w:type="dxa"/>
            <w:tcBorders>
              <w:top w:val="single" w:sz="4" w:space="0" w:color="9DB2C8"/>
              <w:left w:val="single" w:sz="4" w:space="0" w:color="9DB2C8"/>
              <w:bottom w:val="single" w:sz="4" w:space="0" w:color="9DB2C8"/>
              <w:right w:val="single" w:sz="4" w:space="0" w:color="9DB2C8"/>
            </w:tcBorders>
            <w:shd w:val="clear" w:color="auto" w:fill="14304D"/>
            <w:tcMar>
              <w:top w:w="90" w:type="dxa"/>
              <w:left w:w="120" w:type="dxa"/>
              <w:bottom w:w="90" w:type="dxa"/>
              <w:right w:w="120" w:type="dxa"/>
            </w:tcMar>
            <w:vAlign w:val="center"/>
          </w:tcPr>
          <w:p w14:paraId="2015238D" w14:textId="77777777" w:rsidR="00AD38B8" w:rsidRDefault="00000000">
            <w:r>
              <w:rPr>
                <w:b/>
                <w:bCs/>
                <w:color w:val="FFFFFF"/>
                <w:sz w:val="20"/>
                <w:szCs w:val="20"/>
              </w:rPr>
              <w:t>CONTENIDO</w:t>
            </w:r>
          </w:p>
        </w:tc>
      </w:tr>
      <w:tr w:rsidR="00AD38B8" w14:paraId="170EC607" w14:textId="77777777">
        <w:tblPrEx>
          <w:tblCellMar>
            <w:top w:w="0" w:type="dxa"/>
            <w:bottom w:w="0" w:type="dxa"/>
          </w:tblCellMar>
        </w:tblPrEx>
        <w:trPr>
          <w:cantSplit/>
        </w:trPr>
        <w:tc>
          <w:tcPr>
            <w:tcW w:w="2500" w:type="dxa"/>
            <w:tcBorders>
              <w:top w:val="single" w:sz="4" w:space="0" w:color="9DB2C8"/>
              <w:left w:val="single" w:sz="4" w:space="0" w:color="9DB2C8"/>
              <w:bottom w:val="single" w:sz="4" w:space="0" w:color="9DB2C8"/>
              <w:right w:val="single" w:sz="4" w:space="0" w:color="9DB2C8"/>
            </w:tcBorders>
            <w:shd w:val="clear" w:color="auto" w:fill="EAF0F6"/>
            <w:tcMar>
              <w:top w:w="90" w:type="dxa"/>
              <w:left w:w="120" w:type="dxa"/>
              <w:bottom w:w="90" w:type="dxa"/>
              <w:right w:w="120" w:type="dxa"/>
            </w:tcMar>
          </w:tcPr>
          <w:p w14:paraId="65AC5470" w14:textId="77777777" w:rsidR="00AD38B8" w:rsidRDefault="00000000">
            <w:r>
              <w:rPr>
                <w:b/>
                <w:bCs/>
                <w:color w:val="14304D"/>
                <w:sz w:val="21"/>
                <w:szCs w:val="21"/>
              </w:rPr>
              <w:t>LO QUE NO VA</w:t>
            </w:r>
          </w:p>
        </w:tc>
        <w:tc>
          <w:tcPr>
            <w:tcW w:w="6860" w:type="dxa"/>
            <w:tcBorders>
              <w:top w:val="single" w:sz="4" w:space="0" w:color="9DB2C8"/>
              <w:left w:val="single" w:sz="4" w:space="0" w:color="9DB2C8"/>
              <w:bottom w:val="single" w:sz="4" w:space="0" w:color="9DB2C8"/>
              <w:right w:val="single" w:sz="4" w:space="0" w:color="9DB2C8"/>
            </w:tcBorders>
            <w:tcMar>
              <w:top w:w="90" w:type="dxa"/>
              <w:left w:w="120" w:type="dxa"/>
              <w:bottom w:w="90" w:type="dxa"/>
              <w:right w:w="120" w:type="dxa"/>
            </w:tcMar>
          </w:tcPr>
          <w:p w14:paraId="1F303284" w14:textId="77777777" w:rsidR="00AD38B8" w:rsidRDefault="00000000">
            <w:r>
              <w:t xml:space="preserve">Sin </w:t>
            </w:r>
            <w:proofErr w:type="spellStart"/>
            <w:r>
              <w:t>multiples</w:t>
            </w:r>
            <w:proofErr w:type="spellEnd"/>
            <w:r>
              <w:t xml:space="preserve"> focos de incendio a la vez · sin lluvia ni apagar fuego directamente · sin puntajes guardados entre partidas · sin </w:t>
            </w:r>
            <w:proofErr w:type="spellStart"/>
            <w:r>
              <w:t>imagenes</w:t>
            </w:r>
            <w:proofErr w:type="spellEnd"/>
            <w:r>
              <w:t xml:space="preserve"> ni </w:t>
            </w:r>
            <w:proofErr w:type="spellStart"/>
            <w:r>
              <w:t>librerias</w:t>
            </w:r>
            <w:proofErr w:type="spellEnd"/>
            <w:r>
              <w:t xml:space="preserve"> externas, solo color solido.</w:t>
            </w:r>
          </w:p>
        </w:tc>
      </w:tr>
      <w:tr w:rsidR="00AD38B8" w14:paraId="570AAEF3" w14:textId="77777777">
        <w:tblPrEx>
          <w:tblCellMar>
            <w:top w:w="0" w:type="dxa"/>
            <w:bottom w:w="0" w:type="dxa"/>
          </w:tblCellMar>
        </w:tblPrEx>
        <w:trPr>
          <w:cantSplit/>
        </w:trPr>
        <w:tc>
          <w:tcPr>
            <w:tcW w:w="2500" w:type="dxa"/>
            <w:tcBorders>
              <w:top w:val="single" w:sz="4" w:space="0" w:color="9DB2C8"/>
              <w:left w:val="single" w:sz="4" w:space="0" w:color="9DB2C8"/>
              <w:bottom w:val="single" w:sz="4" w:space="0" w:color="9DB2C8"/>
              <w:right w:val="single" w:sz="4" w:space="0" w:color="9DB2C8"/>
            </w:tcBorders>
            <w:shd w:val="clear" w:color="auto" w:fill="EAF0F6"/>
            <w:tcMar>
              <w:top w:w="90" w:type="dxa"/>
              <w:left w:w="120" w:type="dxa"/>
              <w:bottom w:w="90" w:type="dxa"/>
              <w:right w:w="120" w:type="dxa"/>
            </w:tcMar>
          </w:tcPr>
          <w:p w14:paraId="2CCFA661" w14:textId="77777777" w:rsidR="00AD38B8" w:rsidRDefault="00000000">
            <w:r>
              <w:rPr>
                <w:b/>
                <w:bCs/>
                <w:color w:val="14304D"/>
                <w:sz w:val="21"/>
                <w:szCs w:val="21"/>
              </w:rPr>
              <w:lastRenderedPageBreak/>
              <w:t>MEJORA PROPUESTA SOBRE EL ENCARGO BASE</w:t>
            </w:r>
          </w:p>
        </w:tc>
        <w:tc>
          <w:tcPr>
            <w:tcW w:w="6860" w:type="dxa"/>
            <w:tcBorders>
              <w:top w:val="single" w:sz="4" w:space="0" w:color="9DB2C8"/>
              <w:left w:val="single" w:sz="4" w:space="0" w:color="9DB2C8"/>
              <w:bottom w:val="single" w:sz="4" w:space="0" w:color="9DB2C8"/>
              <w:right w:val="single" w:sz="4" w:space="0" w:color="9DB2C8"/>
            </w:tcBorders>
            <w:tcMar>
              <w:top w:w="90" w:type="dxa"/>
              <w:left w:w="120" w:type="dxa"/>
              <w:bottom w:w="90" w:type="dxa"/>
              <w:right w:w="120" w:type="dxa"/>
            </w:tcMar>
          </w:tcPr>
          <w:p w14:paraId="352E94AE" w14:textId="77777777" w:rsidR="00AD38B8" w:rsidRDefault="00000000">
            <w:r>
              <w:t xml:space="preserve">Agregar la flecha de viento visible y el contador de porcentaje salvado en vivo, que no estaban pedidos en el encargo original — esto </w:t>
            </w:r>
            <w:proofErr w:type="spellStart"/>
            <w:r>
              <w:t>podria</w:t>
            </w:r>
            <w:proofErr w:type="spellEnd"/>
            <w:r>
              <w:t xml:space="preserve"> contar para los 2 puntos extra si al final se ve bien terminado.</w:t>
            </w:r>
          </w:p>
        </w:tc>
      </w:tr>
    </w:tbl>
    <w:p w14:paraId="4FE69504" w14:textId="29C8E9CC" w:rsidR="00AD38B8" w:rsidRDefault="00AD38B8">
      <w:pPr>
        <w:spacing w:before="360"/>
      </w:pPr>
    </w:p>
    <w:sectPr w:rsidR="00AD38B8">
      <w:footerReference w:type="default" r:id="rId7"/>
      <w:pgSz w:w="12240" w:h="15840"/>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650565" w14:textId="77777777" w:rsidR="005253A6" w:rsidRDefault="005253A6">
      <w:r>
        <w:separator/>
      </w:r>
    </w:p>
  </w:endnote>
  <w:endnote w:type="continuationSeparator" w:id="0">
    <w:p w14:paraId="1F18C3C3" w14:textId="77777777" w:rsidR="005253A6" w:rsidRDefault="005253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7AC58" w14:textId="77777777" w:rsidR="00AD38B8" w:rsidRDefault="00000000">
    <w:pPr>
      <w:jc w:val="center"/>
    </w:pPr>
    <w:r>
      <w:rPr>
        <w:color w:val="777777"/>
        <w:sz w:val="18"/>
        <w:szCs w:val="18"/>
      </w:rPr>
      <w:t xml:space="preserve">Ficha del proyecto · Cortafuego — Fuego en la Milpa · Página </w:t>
    </w:r>
    <w:r>
      <w:rPr>
        <w:color w:val="777777"/>
        <w:sz w:val="18"/>
        <w:szCs w:val="18"/>
      </w:rPr>
      <w:fldChar w:fldCharType="begin"/>
    </w:r>
    <w:r>
      <w:rPr>
        <w:color w:val="777777"/>
        <w:sz w:val="18"/>
        <w:szCs w:val="18"/>
      </w:rPr>
      <w:instrText>PAGE</w:instrText>
    </w:r>
    <w:r>
      <w:rPr>
        <w:color w:val="777777"/>
        <w:sz w:val="18"/>
        <w:szCs w:val="18"/>
      </w:rPr>
      <w:fldChar w:fldCharType="separate"/>
    </w:r>
    <w:r w:rsidR="008E08C1">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9D9864" w14:textId="77777777" w:rsidR="005253A6" w:rsidRDefault="005253A6">
      <w:r>
        <w:separator/>
      </w:r>
    </w:p>
  </w:footnote>
  <w:footnote w:type="continuationSeparator" w:id="0">
    <w:p w14:paraId="4683924F" w14:textId="77777777" w:rsidR="005253A6" w:rsidRDefault="005253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D5E68"/>
    <w:multiLevelType w:val="hybridMultilevel"/>
    <w:tmpl w:val="32A41A3C"/>
    <w:lvl w:ilvl="0" w:tplc="EF1822A6">
      <w:start w:val="1"/>
      <w:numFmt w:val="bullet"/>
      <w:lvlText w:val="●"/>
      <w:lvlJc w:val="left"/>
      <w:pPr>
        <w:ind w:left="720" w:hanging="360"/>
      </w:pPr>
    </w:lvl>
    <w:lvl w:ilvl="1" w:tplc="BC523E66">
      <w:start w:val="1"/>
      <w:numFmt w:val="bullet"/>
      <w:lvlText w:val="○"/>
      <w:lvlJc w:val="left"/>
      <w:pPr>
        <w:ind w:left="1440" w:hanging="360"/>
      </w:pPr>
    </w:lvl>
    <w:lvl w:ilvl="2" w:tplc="1B70F9C2">
      <w:start w:val="1"/>
      <w:numFmt w:val="bullet"/>
      <w:lvlText w:val="■"/>
      <w:lvlJc w:val="left"/>
      <w:pPr>
        <w:ind w:left="2160" w:hanging="360"/>
      </w:pPr>
    </w:lvl>
    <w:lvl w:ilvl="3" w:tplc="372C1D8A">
      <w:start w:val="1"/>
      <w:numFmt w:val="bullet"/>
      <w:lvlText w:val="●"/>
      <w:lvlJc w:val="left"/>
      <w:pPr>
        <w:ind w:left="2880" w:hanging="360"/>
      </w:pPr>
    </w:lvl>
    <w:lvl w:ilvl="4" w:tplc="9920FF84">
      <w:start w:val="1"/>
      <w:numFmt w:val="bullet"/>
      <w:lvlText w:val="○"/>
      <w:lvlJc w:val="left"/>
      <w:pPr>
        <w:ind w:left="3600" w:hanging="360"/>
      </w:pPr>
    </w:lvl>
    <w:lvl w:ilvl="5" w:tplc="39A02AB2">
      <w:start w:val="1"/>
      <w:numFmt w:val="bullet"/>
      <w:lvlText w:val="■"/>
      <w:lvlJc w:val="left"/>
      <w:pPr>
        <w:ind w:left="4320" w:hanging="360"/>
      </w:pPr>
    </w:lvl>
    <w:lvl w:ilvl="6" w:tplc="351E2B4A">
      <w:start w:val="1"/>
      <w:numFmt w:val="bullet"/>
      <w:lvlText w:val="●"/>
      <w:lvlJc w:val="left"/>
      <w:pPr>
        <w:ind w:left="5040" w:hanging="360"/>
      </w:pPr>
    </w:lvl>
    <w:lvl w:ilvl="7" w:tplc="14B6E166">
      <w:start w:val="1"/>
      <w:numFmt w:val="bullet"/>
      <w:lvlText w:val="●"/>
      <w:lvlJc w:val="left"/>
      <w:pPr>
        <w:ind w:left="5760" w:hanging="360"/>
      </w:pPr>
    </w:lvl>
    <w:lvl w:ilvl="8" w:tplc="B908EAD6">
      <w:start w:val="1"/>
      <w:numFmt w:val="bullet"/>
      <w:lvlText w:val="●"/>
      <w:lvlJc w:val="left"/>
      <w:pPr>
        <w:ind w:left="6480" w:hanging="360"/>
      </w:pPr>
    </w:lvl>
  </w:abstractNum>
  <w:num w:numId="1" w16cid:durableId="9355274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38B8"/>
    <w:rsid w:val="005253A6"/>
    <w:rsid w:val="008E08C1"/>
    <w:rsid w:val="009C4A34"/>
    <w:rsid w:val="00AD38B8"/>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C4D47"/>
  <w15:docId w15:val="{FF36D85E-9C58-4F52-952A-1FA01BC33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SV" w:eastAsia="es-SV"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b/>
      <w:bCs/>
      <w:color w:val="14304D"/>
      <w:sz w:val="30"/>
      <w:szCs w:val="30"/>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504</Words>
  <Characters>2774</Characters>
  <Application>Microsoft Office Word</Application>
  <DocSecurity>0</DocSecurity>
  <Lines>23</Lines>
  <Paragraphs>6</Paragraphs>
  <ScaleCrop>false</ScaleCrop>
  <Company/>
  <LinksUpToDate>false</LinksUpToDate>
  <CharactersWithSpaces>3272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Nestor Martinez</cp:lastModifiedBy>
  <cp:revision>2</cp:revision>
  <dcterms:created xsi:type="dcterms:W3CDTF">2026-10-09T13:57:00Z</dcterms:created>
  <dcterms:modified xsi:type="dcterms:W3CDTF">2026-10-09T14:00:00Z</dcterms:modified>
</cp:coreProperties>
</file>