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02CF" w14:textId="77777777" w:rsidR="006B6BA5" w:rsidRDefault="006B6BA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7041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59E8F" w14:textId="7821D8B9" w:rsidR="00D11748" w:rsidRDefault="00D11748">
          <w:pPr>
            <w:pStyle w:val="TtuloTDC"/>
          </w:pPr>
          <w:r>
            <w:t>ÍNDICE</w:t>
          </w:r>
        </w:p>
        <w:p w14:paraId="458424D2" w14:textId="77777777" w:rsidR="00D11748" w:rsidRPr="00D11748" w:rsidRDefault="00D11748" w:rsidP="00D11748">
          <w:pPr>
            <w:rPr>
              <w:lang w:eastAsia="es-ES"/>
            </w:rPr>
          </w:pPr>
        </w:p>
        <w:p w14:paraId="4C6C81F1" w14:textId="0451EB94" w:rsidR="00901B1D" w:rsidRDefault="00D11748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47419" w:history="1">
            <w:r w:rsidR="00901B1D" w:rsidRPr="00A45201">
              <w:rPr>
                <w:rStyle w:val="Hipervnculo"/>
                <w:noProof/>
              </w:rPr>
              <w:t>1.</w:t>
            </w:r>
            <w:r w:rsidR="00901B1D">
              <w:rPr>
                <w:rFonts w:cstheme="minorBidi"/>
                <w:noProof/>
              </w:rPr>
              <w:tab/>
            </w:r>
            <w:r w:rsidR="00901B1D" w:rsidRPr="00A45201">
              <w:rPr>
                <w:rStyle w:val="Hipervnculo"/>
                <w:noProof/>
              </w:rPr>
              <w:t>INTRODUCCIÓN</w:t>
            </w:r>
            <w:r w:rsidR="00901B1D">
              <w:rPr>
                <w:noProof/>
                <w:webHidden/>
              </w:rPr>
              <w:tab/>
            </w:r>
            <w:r w:rsidR="00901B1D">
              <w:rPr>
                <w:noProof/>
                <w:webHidden/>
              </w:rPr>
              <w:fldChar w:fldCharType="begin"/>
            </w:r>
            <w:r w:rsidR="00901B1D">
              <w:rPr>
                <w:noProof/>
                <w:webHidden/>
              </w:rPr>
              <w:instrText xml:space="preserve"> PAGEREF _Toc116647419 \h </w:instrText>
            </w:r>
            <w:r w:rsidR="00901B1D">
              <w:rPr>
                <w:noProof/>
                <w:webHidden/>
              </w:rPr>
            </w:r>
            <w:r w:rsidR="00901B1D">
              <w:rPr>
                <w:noProof/>
                <w:webHidden/>
              </w:rPr>
              <w:fldChar w:fldCharType="separate"/>
            </w:r>
            <w:r w:rsidR="00901B1D">
              <w:rPr>
                <w:noProof/>
                <w:webHidden/>
              </w:rPr>
              <w:t>2</w:t>
            </w:r>
            <w:r w:rsidR="00901B1D">
              <w:rPr>
                <w:noProof/>
                <w:webHidden/>
              </w:rPr>
              <w:fldChar w:fldCharType="end"/>
            </w:r>
          </w:hyperlink>
        </w:p>
        <w:p w14:paraId="79C1E29F" w14:textId="066EB2D3" w:rsidR="00901B1D" w:rsidRDefault="00C5403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6647420" w:history="1">
            <w:r w:rsidR="00901B1D" w:rsidRPr="00A45201">
              <w:rPr>
                <w:rStyle w:val="Hipervnculo"/>
                <w:noProof/>
              </w:rPr>
              <w:t>2.</w:t>
            </w:r>
            <w:r w:rsidR="00901B1D">
              <w:rPr>
                <w:rFonts w:cstheme="minorBidi"/>
                <w:noProof/>
              </w:rPr>
              <w:tab/>
            </w:r>
            <w:r w:rsidR="00901B1D" w:rsidRPr="00A45201">
              <w:rPr>
                <w:rStyle w:val="Hipervnculo"/>
                <w:noProof/>
              </w:rPr>
              <w:t>DESCRIPCIÓN DE LAS WEBS INVESTIGADAS</w:t>
            </w:r>
            <w:r w:rsidR="00901B1D">
              <w:rPr>
                <w:noProof/>
                <w:webHidden/>
              </w:rPr>
              <w:tab/>
            </w:r>
            <w:r w:rsidR="00901B1D">
              <w:rPr>
                <w:noProof/>
                <w:webHidden/>
              </w:rPr>
              <w:fldChar w:fldCharType="begin"/>
            </w:r>
            <w:r w:rsidR="00901B1D">
              <w:rPr>
                <w:noProof/>
                <w:webHidden/>
              </w:rPr>
              <w:instrText xml:space="preserve"> PAGEREF _Toc116647420 \h </w:instrText>
            </w:r>
            <w:r w:rsidR="00901B1D">
              <w:rPr>
                <w:noProof/>
                <w:webHidden/>
              </w:rPr>
            </w:r>
            <w:r w:rsidR="00901B1D">
              <w:rPr>
                <w:noProof/>
                <w:webHidden/>
              </w:rPr>
              <w:fldChar w:fldCharType="separate"/>
            </w:r>
            <w:r w:rsidR="00901B1D">
              <w:rPr>
                <w:noProof/>
                <w:webHidden/>
              </w:rPr>
              <w:t>2</w:t>
            </w:r>
            <w:r w:rsidR="00901B1D">
              <w:rPr>
                <w:noProof/>
                <w:webHidden/>
              </w:rPr>
              <w:fldChar w:fldCharType="end"/>
            </w:r>
          </w:hyperlink>
        </w:p>
        <w:p w14:paraId="1E1FF96E" w14:textId="38BCF2E2" w:rsidR="00901B1D" w:rsidRDefault="00C5403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6647421" w:history="1">
            <w:r w:rsidR="00901B1D" w:rsidRPr="00A45201">
              <w:rPr>
                <w:rStyle w:val="Hipervnculo"/>
                <w:noProof/>
              </w:rPr>
              <w:t>3.</w:t>
            </w:r>
            <w:r w:rsidR="00901B1D">
              <w:rPr>
                <w:rFonts w:cstheme="minorBidi"/>
                <w:noProof/>
              </w:rPr>
              <w:tab/>
            </w:r>
            <w:r w:rsidR="00901B1D" w:rsidRPr="00A45201">
              <w:rPr>
                <w:rStyle w:val="Hipervnculo"/>
                <w:noProof/>
              </w:rPr>
              <w:t>EVALUACIÓN DE LAS WEBS INVESTIGADAS</w:t>
            </w:r>
            <w:r w:rsidR="00901B1D">
              <w:rPr>
                <w:noProof/>
                <w:webHidden/>
              </w:rPr>
              <w:tab/>
            </w:r>
            <w:r w:rsidR="00901B1D">
              <w:rPr>
                <w:noProof/>
                <w:webHidden/>
              </w:rPr>
              <w:fldChar w:fldCharType="begin"/>
            </w:r>
            <w:r w:rsidR="00901B1D">
              <w:rPr>
                <w:noProof/>
                <w:webHidden/>
              </w:rPr>
              <w:instrText xml:space="preserve"> PAGEREF _Toc116647421 \h </w:instrText>
            </w:r>
            <w:r w:rsidR="00901B1D">
              <w:rPr>
                <w:noProof/>
                <w:webHidden/>
              </w:rPr>
            </w:r>
            <w:r w:rsidR="00901B1D">
              <w:rPr>
                <w:noProof/>
                <w:webHidden/>
              </w:rPr>
              <w:fldChar w:fldCharType="separate"/>
            </w:r>
            <w:r w:rsidR="00901B1D">
              <w:rPr>
                <w:noProof/>
                <w:webHidden/>
              </w:rPr>
              <w:t>2</w:t>
            </w:r>
            <w:r w:rsidR="00901B1D">
              <w:rPr>
                <w:noProof/>
                <w:webHidden/>
              </w:rPr>
              <w:fldChar w:fldCharType="end"/>
            </w:r>
          </w:hyperlink>
        </w:p>
        <w:p w14:paraId="4BB0BA9D" w14:textId="78AFE43C" w:rsidR="00901B1D" w:rsidRDefault="00C5403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6647422" w:history="1">
            <w:r w:rsidR="00901B1D" w:rsidRPr="00A45201">
              <w:rPr>
                <w:rStyle w:val="Hipervnculo"/>
                <w:noProof/>
              </w:rPr>
              <w:t>4.</w:t>
            </w:r>
            <w:r w:rsidR="00901B1D">
              <w:rPr>
                <w:rFonts w:cstheme="minorBidi"/>
                <w:noProof/>
              </w:rPr>
              <w:tab/>
            </w:r>
            <w:r w:rsidR="00901B1D" w:rsidRPr="00A45201">
              <w:rPr>
                <w:rStyle w:val="Hipervnculo"/>
                <w:noProof/>
              </w:rPr>
              <w:t>RANKING</w:t>
            </w:r>
            <w:r w:rsidR="00901B1D">
              <w:rPr>
                <w:noProof/>
                <w:webHidden/>
              </w:rPr>
              <w:tab/>
            </w:r>
            <w:r w:rsidR="00901B1D">
              <w:rPr>
                <w:noProof/>
                <w:webHidden/>
              </w:rPr>
              <w:fldChar w:fldCharType="begin"/>
            </w:r>
            <w:r w:rsidR="00901B1D">
              <w:rPr>
                <w:noProof/>
                <w:webHidden/>
              </w:rPr>
              <w:instrText xml:space="preserve"> PAGEREF _Toc116647422 \h </w:instrText>
            </w:r>
            <w:r w:rsidR="00901B1D">
              <w:rPr>
                <w:noProof/>
                <w:webHidden/>
              </w:rPr>
            </w:r>
            <w:r w:rsidR="00901B1D">
              <w:rPr>
                <w:noProof/>
                <w:webHidden/>
              </w:rPr>
              <w:fldChar w:fldCharType="separate"/>
            </w:r>
            <w:r w:rsidR="00901B1D">
              <w:rPr>
                <w:noProof/>
                <w:webHidden/>
              </w:rPr>
              <w:t>5</w:t>
            </w:r>
            <w:r w:rsidR="00901B1D">
              <w:rPr>
                <w:noProof/>
                <w:webHidden/>
              </w:rPr>
              <w:fldChar w:fldCharType="end"/>
            </w:r>
          </w:hyperlink>
        </w:p>
        <w:p w14:paraId="55F40814" w14:textId="05D9BB77" w:rsidR="00901B1D" w:rsidRDefault="00C5403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6647423" w:history="1">
            <w:r w:rsidR="00901B1D" w:rsidRPr="00A45201">
              <w:rPr>
                <w:rStyle w:val="Hipervnculo"/>
                <w:noProof/>
              </w:rPr>
              <w:t>5.</w:t>
            </w:r>
            <w:r w:rsidR="00901B1D">
              <w:rPr>
                <w:rFonts w:cstheme="minorBidi"/>
                <w:noProof/>
              </w:rPr>
              <w:tab/>
            </w:r>
            <w:r w:rsidR="00901B1D" w:rsidRPr="00A45201">
              <w:rPr>
                <w:rStyle w:val="Hipervnculo"/>
                <w:noProof/>
              </w:rPr>
              <w:t>CONCLUSIONES</w:t>
            </w:r>
            <w:r w:rsidR="00901B1D">
              <w:rPr>
                <w:noProof/>
                <w:webHidden/>
              </w:rPr>
              <w:tab/>
            </w:r>
            <w:r w:rsidR="00901B1D">
              <w:rPr>
                <w:noProof/>
                <w:webHidden/>
              </w:rPr>
              <w:fldChar w:fldCharType="begin"/>
            </w:r>
            <w:r w:rsidR="00901B1D">
              <w:rPr>
                <w:noProof/>
                <w:webHidden/>
              </w:rPr>
              <w:instrText xml:space="preserve"> PAGEREF _Toc116647423 \h </w:instrText>
            </w:r>
            <w:r w:rsidR="00901B1D">
              <w:rPr>
                <w:noProof/>
                <w:webHidden/>
              </w:rPr>
            </w:r>
            <w:r w:rsidR="00901B1D">
              <w:rPr>
                <w:noProof/>
                <w:webHidden/>
              </w:rPr>
              <w:fldChar w:fldCharType="separate"/>
            </w:r>
            <w:r w:rsidR="00901B1D">
              <w:rPr>
                <w:noProof/>
                <w:webHidden/>
              </w:rPr>
              <w:t>5</w:t>
            </w:r>
            <w:r w:rsidR="00901B1D">
              <w:rPr>
                <w:noProof/>
                <w:webHidden/>
              </w:rPr>
              <w:fldChar w:fldCharType="end"/>
            </w:r>
          </w:hyperlink>
        </w:p>
        <w:p w14:paraId="22A0D5F4" w14:textId="0DE6C873" w:rsidR="00D11748" w:rsidRDefault="00D11748" w:rsidP="006A6E15">
          <w:r>
            <w:rPr>
              <w:b/>
              <w:bCs/>
            </w:rPr>
            <w:fldChar w:fldCharType="end"/>
          </w:r>
        </w:p>
      </w:sdtContent>
    </w:sdt>
    <w:p w14:paraId="5F758412" w14:textId="77777777" w:rsidR="006B6BA5" w:rsidRDefault="006B6BA5"/>
    <w:p w14:paraId="73F9671A" w14:textId="77777777" w:rsidR="006B6BA5" w:rsidRDefault="006B6BA5"/>
    <w:p w14:paraId="7C43351E" w14:textId="77777777" w:rsidR="006B6BA5" w:rsidRDefault="006B6BA5"/>
    <w:p w14:paraId="3FE13D29" w14:textId="77777777" w:rsidR="006B6BA5" w:rsidRDefault="006B6BA5"/>
    <w:p w14:paraId="36A5547B" w14:textId="77777777" w:rsidR="006B6BA5" w:rsidRDefault="006B6BA5"/>
    <w:p w14:paraId="3A69003A" w14:textId="77777777" w:rsidR="006B6BA5" w:rsidRDefault="006B6BA5"/>
    <w:p w14:paraId="04D06B41" w14:textId="77777777" w:rsidR="006B6BA5" w:rsidRDefault="006B6BA5"/>
    <w:p w14:paraId="4113A5E0" w14:textId="77777777" w:rsidR="006B6BA5" w:rsidRDefault="006B6BA5"/>
    <w:p w14:paraId="11FD8812" w14:textId="77777777" w:rsidR="006B6BA5" w:rsidRDefault="006B6BA5"/>
    <w:p w14:paraId="7FFBED35" w14:textId="77777777" w:rsidR="006B6BA5" w:rsidRDefault="006B6BA5"/>
    <w:p w14:paraId="5815A0FA" w14:textId="77777777" w:rsidR="006B6BA5" w:rsidRPr="006B6BA5" w:rsidRDefault="006B6BA5">
      <w:pPr>
        <w:rPr>
          <w:rStyle w:val="nfasis"/>
        </w:rPr>
      </w:pPr>
    </w:p>
    <w:p w14:paraId="2108A6E2" w14:textId="18DC6694" w:rsidR="00781F96" w:rsidRDefault="00781F96">
      <w:r>
        <w:br w:type="page"/>
      </w:r>
    </w:p>
    <w:p w14:paraId="71DD1716" w14:textId="11FF3181" w:rsidR="00781F96" w:rsidRDefault="00781F96" w:rsidP="00901B1D">
      <w:pPr>
        <w:pStyle w:val="Ttulo1"/>
        <w:numPr>
          <w:ilvl w:val="0"/>
          <w:numId w:val="7"/>
        </w:numPr>
      </w:pPr>
      <w:bookmarkStart w:id="0" w:name="_Toc116647419"/>
      <w:r w:rsidRPr="00C60D6F">
        <w:lastRenderedPageBreak/>
        <w:t>INTRODUCCIÓN</w:t>
      </w:r>
      <w:bookmarkEnd w:id="0"/>
    </w:p>
    <w:p w14:paraId="061AE288" w14:textId="77777777" w:rsidR="00C60D6F" w:rsidRPr="00C60D6F" w:rsidRDefault="00C60D6F" w:rsidP="00C60D6F"/>
    <w:p w14:paraId="6AFA2474" w14:textId="1B0D7FD8" w:rsidR="00781F96" w:rsidRDefault="00781F96" w:rsidP="00A13E95">
      <w:pPr>
        <w:jc w:val="both"/>
      </w:pPr>
      <w:r>
        <w:t xml:space="preserve">En este </w:t>
      </w:r>
      <w:r w:rsidRPr="00901B1D">
        <w:t xml:space="preserve">estudio </w:t>
      </w:r>
      <w:r w:rsidR="00901B1D" w:rsidRPr="00901B1D">
        <w:t>se han</w:t>
      </w:r>
      <w:r w:rsidRPr="00812624">
        <w:rPr>
          <w:color w:val="FF0000"/>
        </w:rPr>
        <w:t xml:space="preserve"> </w:t>
      </w:r>
      <w:r>
        <w:t xml:space="preserve">analizado 3 webs diferentes sobre la venta de bebidas energéticas. Por un lado, está </w:t>
      </w:r>
      <w:hyperlink r:id="rId9" w:history="1">
        <w:r>
          <w:rPr>
            <w:rStyle w:val="Hipervnculo"/>
          </w:rPr>
          <w:t>www.monsterenergy.com</w:t>
        </w:r>
      </w:hyperlink>
      <w:r>
        <w:t xml:space="preserve"> uno de los gigantes de la bebida energética junto a Red Bull el cual vamos a evitar ya que su web se basa en información respecto a sus otras prácticas de negocio. Por otro lado, tenemos a </w:t>
      </w:r>
      <w:hyperlink r:id="rId10" w:history="1">
        <w:r w:rsidRPr="00781F96">
          <w:rPr>
            <w:rStyle w:val="Hipervnculo"/>
          </w:rPr>
          <w:t>www.rockstarenergy.es</w:t>
        </w:r>
      </w:hyperlink>
      <w:r>
        <w:t xml:space="preserve"> el cual también es un buen competidor, pero no a tan gran escala como podría ser </w:t>
      </w:r>
      <w:hyperlink r:id="rId11" w:history="1">
        <w:r w:rsidR="00901B1D">
          <w:rPr>
            <w:rStyle w:val="Hipervnculo"/>
          </w:rPr>
          <w:t>www.monsterenergy.com</w:t>
        </w:r>
      </w:hyperlink>
      <w:r>
        <w:t xml:space="preserve">. Por último, tenemos </w:t>
      </w:r>
      <w:hyperlink r:id="rId12" w:history="1">
        <w:r w:rsidRPr="00781F96">
          <w:rPr>
            <w:rStyle w:val="Hipervnculo"/>
          </w:rPr>
          <w:t>www.toroloco.es</w:t>
        </w:r>
      </w:hyperlink>
      <w:r>
        <w:t xml:space="preserve"> una marca de bebida energética española la cual ha empezado a coger relativa fama este último año y es una empresa mucho más pequeña que cualquiera de las 2 anteriores.</w:t>
      </w:r>
    </w:p>
    <w:p w14:paraId="6FEE3504" w14:textId="77777777" w:rsidR="00A13E95" w:rsidRDefault="00A13E95" w:rsidP="00A13E95">
      <w:pPr>
        <w:jc w:val="both"/>
      </w:pPr>
    </w:p>
    <w:p w14:paraId="7EC0DEAD" w14:textId="60E33780" w:rsidR="00781F96" w:rsidRDefault="00781F96" w:rsidP="00901B1D">
      <w:pPr>
        <w:pStyle w:val="Ttulo1"/>
        <w:numPr>
          <w:ilvl w:val="0"/>
          <w:numId w:val="7"/>
        </w:numPr>
      </w:pPr>
      <w:bookmarkStart w:id="1" w:name="_Toc116647420"/>
      <w:r>
        <w:t>DESCRIPCIÓN DE LAS WEBS INVESTIGADAS</w:t>
      </w:r>
      <w:bookmarkEnd w:id="1"/>
    </w:p>
    <w:p w14:paraId="07D503CB" w14:textId="77777777" w:rsidR="00C60D6F" w:rsidRPr="00C60D6F" w:rsidRDefault="00C60D6F" w:rsidP="00C60D6F"/>
    <w:p w14:paraId="5A497215" w14:textId="4043885A" w:rsidR="00781F96" w:rsidRDefault="00C54031" w:rsidP="00A13E95">
      <w:pPr>
        <w:pStyle w:val="Prrafodelista"/>
        <w:numPr>
          <w:ilvl w:val="0"/>
          <w:numId w:val="5"/>
        </w:numPr>
        <w:jc w:val="both"/>
      </w:pPr>
      <w:hyperlink r:id="rId13" w:history="1">
        <w:r w:rsidR="004A5E22">
          <w:rPr>
            <w:rStyle w:val="Hipervnculo"/>
          </w:rPr>
          <w:t>www.monsterenergy.com</w:t>
        </w:r>
      </w:hyperlink>
      <w:r w:rsidR="004A5E22">
        <w:t xml:space="preserve">: Es una de </w:t>
      </w:r>
      <w:r w:rsidR="00A13E95">
        <w:t>los lideres del s</w:t>
      </w:r>
      <w:r w:rsidR="004A5E22">
        <w:t xml:space="preserve">ector, </w:t>
      </w:r>
      <w:r w:rsidR="00EB4F43" w:rsidRPr="00EB4F43">
        <w:t>su actividad principal es ser mayorista</w:t>
      </w:r>
      <w:r w:rsidR="004B6BBF">
        <w:t>.</w:t>
      </w:r>
      <w:r w:rsidR="00EB4F43">
        <w:t xml:space="preserve"> </w:t>
      </w:r>
      <w:r w:rsidR="004B6BBF">
        <w:t>U</w:t>
      </w:r>
      <w:r w:rsidR="00EB4F43">
        <w:t>tiliza</w:t>
      </w:r>
      <w:r w:rsidR="00EB4F43" w:rsidRPr="00EB2E8D">
        <w:t xml:space="preserve"> </w:t>
      </w:r>
      <w:r w:rsidR="00EB4F43">
        <w:t>su página</w:t>
      </w:r>
      <w:r w:rsidR="00EB4F43" w:rsidRPr="00EB2E8D">
        <w:t xml:space="preserve"> web para dar información sobre sus otros negocios relacionados con las bebidas energéticas aparte de dar información detallada de cada uno de sus </w:t>
      </w:r>
      <w:hyperlink w:anchor="Sabores" w:history="1">
        <w:r w:rsidR="00EB4F43" w:rsidRPr="004B6BBF">
          <w:rPr>
            <w:rStyle w:val="Hipervnculo"/>
            <w:color w:val="4472C4" w:themeColor="accent1"/>
            <w:u w:val="none"/>
          </w:rPr>
          <w:t>“sabores”</w:t>
        </w:r>
        <w:r w:rsidR="00296CAB" w:rsidRPr="004B6BBF">
          <w:rPr>
            <w:rStyle w:val="Hipervnculo"/>
            <w:color w:val="auto"/>
            <w:u w:val="none"/>
          </w:rPr>
          <w:t>.</w:t>
        </w:r>
      </w:hyperlink>
    </w:p>
    <w:p w14:paraId="6A52F1E9" w14:textId="77777777" w:rsidR="00A13E95" w:rsidRDefault="00A13E95" w:rsidP="00A13E95">
      <w:pPr>
        <w:pStyle w:val="Prrafodelista"/>
        <w:ind w:left="1068"/>
        <w:jc w:val="both"/>
      </w:pPr>
    </w:p>
    <w:p w14:paraId="61D1D4AC" w14:textId="6373FCE4" w:rsidR="00A247FD" w:rsidRDefault="00C54031" w:rsidP="00A247FD">
      <w:pPr>
        <w:pStyle w:val="Prrafodelista"/>
        <w:numPr>
          <w:ilvl w:val="0"/>
          <w:numId w:val="5"/>
        </w:numPr>
        <w:jc w:val="both"/>
      </w:pPr>
      <w:hyperlink r:id="rId14" w:history="1">
        <w:r w:rsidR="004A5E22" w:rsidRPr="00781F96">
          <w:rPr>
            <w:rStyle w:val="Hipervnculo"/>
          </w:rPr>
          <w:t>www.rockstarenergy.es</w:t>
        </w:r>
      </w:hyperlink>
      <w:r w:rsidR="004A5E22">
        <w:t xml:space="preserve">: </w:t>
      </w:r>
      <w:r w:rsidR="00A247FD">
        <w:t>Su influencia y popularidad no llegan al nivel de Monster (</w:t>
      </w:r>
      <w:hyperlink r:id="rId15" w:history="1">
        <w:r w:rsidR="00A247FD">
          <w:rPr>
            <w:rStyle w:val="Hipervnculo"/>
          </w:rPr>
          <w:t>www.monsterenergy.com</w:t>
        </w:r>
      </w:hyperlink>
      <w:r w:rsidR="00A247FD">
        <w:t>)</w:t>
      </w:r>
      <w:r w:rsidR="004A5E22">
        <w:t>,</w:t>
      </w:r>
      <w:r w:rsidR="00A247FD">
        <w:t xml:space="preserve"> </w:t>
      </w:r>
      <w:r w:rsidR="004A5E22">
        <w:t xml:space="preserve">pero es una empresa </w:t>
      </w:r>
      <w:r w:rsidR="004E1E73">
        <w:t>bastante</w:t>
      </w:r>
      <w:r w:rsidR="004A5E22">
        <w:t xml:space="preserve"> </w:t>
      </w:r>
      <w:r w:rsidR="004E1E73" w:rsidRPr="004E1E73">
        <w:t>conocida</w:t>
      </w:r>
      <w:r w:rsidR="00AC65EF">
        <w:t>.</w:t>
      </w:r>
      <w:r w:rsidR="00E358E4">
        <w:t xml:space="preserve"> </w:t>
      </w:r>
      <w:r w:rsidR="00311774" w:rsidRPr="00311774">
        <w:t xml:space="preserve">RockStar </w:t>
      </w:r>
      <w:r w:rsidR="00311774">
        <w:t>utiliza</w:t>
      </w:r>
      <w:r w:rsidR="00311774" w:rsidRPr="00EB2E8D">
        <w:t xml:space="preserve"> </w:t>
      </w:r>
      <w:r w:rsidR="00311774">
        <w:t>su página</w:t>
      </w:r>
      <w:r w:rsidR="00311774" w:rsidRPr="00EB2E8D">
        <w:t xml:space="preserve"> web para dar información sobre sus otros negocios relacionados con las bebidas energéticas</w:t>
      </w:r>
      <w:r w:rsidR="00311774">
        <w:t xml:space="preserve"> (</w:t>
      </w:r>
      <w:r w:rsidR="00A247FD">
        <w:t>mayoritariamente con videojuegos, por cada compra de una lata obtienes algún beneficio en el juego</w:t>
      </w:r>
      <w:r w:rsidR="00311774">
        <w:t>)</w:t>
      </w:r>
      <w:r w:rsidR="00311774" w:rsidRPr="00EB2E8D">
        <w:t xml:space="preserve"> aparte de dar información detallada de cada uno de sus</w:t>
      </w:r>
      <w:r w:rsidR="00311774" w:rsidRPr="004B6BBF">
        <w:rPr>
          <w:color w:val="4472C4" w:themeColor="accent1"/>
        </w:rPr>
        <w:t xml:space="preserve"> </w:t>
      </w:r>
      <w:hyperlink w:anchor="Sabores" w:history="1">
        <w:r w:rsidR="00311774" w:rsidRPr="004B6BBF">
          <w:rPr>
            <w:rStyle w:val="Hipervnculo"/>
            <w:color w:val="4472C4" w:themeColor="accent1"/>
            <w:u w:val="none"/>
          </w:rPr>
          <w:t>“sabores”</w:t>
        </w:r>
      </w:hyperlink>
      <w:r w:rsidR="00311774">
        <w:t>.</w:t>
      </w:r>
    </w:p>
    <w:p w14:paraId="777BFF41" w14:textId="77777777" w:rsidR="00A247FD" w:rsidRPr="00A247FD" w:rsidRDefault="00A247FD" w:rsidP="00A247FD">
      <w:pPr>
        <w:pStyle w:val="Prrafodelista"/>
        <w:ind w:left="1068"/>
        <w:jc w:val="both"/>
      </w:pPr>
    </w:p>
    <w:p w14:paraId="0F8D2612" w14:textId="73FE6AE2" w:rsidR="004A5E22" w:rsidRDefault="00C54031" w:rsidP="00A13E95">
      <w:pPr>
        <w:pStyle w:val="Prrafodelista"/>
        <w:numPr>
          <w:ilvl w:val="0"/>
          <w:numId w:val="5"/>
        </w:numPr>
        <w:jc w:val="both"/>
      </w:pPr>
      <w:hyperlink r:id="rId16" w:history="1">
        <w:r w:rsidR="00311774" w:rsidRPr="00CF6CD1">
          <w:rPr>
            <w:rStyle w:val="Hipervnculo"/>
          </w:rPr>
          <w:t>www.toroloco.es</w:t>
        </w:r>
      </w:hyperlink>
      <w:r w:rsidR="004A5E22">
        <w:t xml:space="preserve">: Es una pequeña </w:t>
      </w:r>
      <w:r w:rsidR="004A5E22" w:rsidRPr="00B85E21">
        <w:t xml:space="preserve">marca </w:t>
      </w:r>
      <w:r w:rsidR="00BC3164" w:rsidRPr="00B85E21">
        <w:t>conocida recientemente</w:t>
      </w:r>
      <w:r w:rsidR="004A5E22">
        <w:t>, intenta seguir la estrategia de las grandes marcas colaborando con deportistas</w:t>
      </w:r>
      <w:r w:rsidR="00BC3164">
        <w:t xml:space="preserve"> haciendo publicidad mediante las </w:t>
      </w:r>
      <w:hyperlink w:anchor="Sabores" w:history="1">
        <w:r w:rsidR="00BC3164" w:rsidRPr="004B235E">
          <w:rPr>
            <w:rStyle w:val="Hipervnculo"/>
            <w:u w:val="none"/>
          </w:rPr>
          <w:t>RRSS</w:t>
        </w:r>
      </w:hyperlink>
      <w:r w:rsidR="00BC3164" w:rsidRPr="004B235E">
        <w:t xml:space="preserve"> </w:t>
      </w:r>
      <w:r w:rsidR="00BC3164">
        <w:t xml:space="preserve">de los </w:t>
      </w:r>
      <w:r w:rsidR="00B85E21">
        <w:t>mismos</w:t>
      </w:r>
      <w:r w:rsidR="00BC3164">
        <w:t>,</w:t>
      </w:r>
      <w:r w:rsidR="004A5E22" w:rsidRPr="00AC65EF">
        <w:rPr>
          <w:b/>
          <w:bCs/>
          <w:color w:val="FF0000"/>
        </w:rPr>
        <w:t xml:space="preserve"> </w:t>
      </w:r>
      <w:r w:rsidR="004A5E22" w:rsidRPr="00B85E21">
        <w:t>en este caso</w:t>
      </w:r>
      <w:r w:rsidR="00BC3164" w:rsidRPr="00B85E21">
        <w:t xml:space="preserve"> deportistas</w:t>
      </w:r>
      <w:r w:rsidR="004A5E22" w:rsidRPr="00B85E21">
        <w:t xml:space="preserve"> menos conocidos</w:t>
      </w:r>
      <w:r w:rsidR="00AC65EF">
        <w:t xml:space="preserve">. </w:t>
      </w:r>
      <w:r w:rsidR="00AC65EF" w:rsidRPr="00942BE7">
        <w:t>Su we</w:t>
      </w:r>
      <w:r w:rsidR="004A5E22" w:rsidRPr="00942BE7">
        <w:t xml:space="preserve">b busca </w:t>
      </w:r>
      <w:r w:rsidR="00B85E21" w:rsidRPr="00942BE7">
        <w:t>mostrar</w:t>
      </w:r>
      <w:r w:rsidR="004A5E22" w:rsidRPr="00942BE7">
        <w:t xml:space="preserve"> que </w:t>
      </w:r>
      <w:r w:rsidR="00B85E21" w:rsidRPr="00942BE7">
        <w:t>sigue los pasos de las grandes marcas entrando</w:t>
      </w:r>
      <w:r w:rsidR="004A5E22" w:rsidRPr="00942BE7">
        <w:t xml:space="preserve"> en el mundo deportivo</w:t>
      </w:r>
      <w:r w:rsidR="00B85E21" w:rsidRPr="00942BE7">
        <w:t xml:space="preserve">. En segundo </w:t>
      </w:r>
      <w:r w:rsidR="00942BE7" w:rsidRPr="00942BE7">
        <w:t>lugar,</w:t>
      </w:r>
      <w:r w:rsidR="00B85E21" w:rsidRPr="00942BE7">
        <w:t xml:space="preserve"> la web muestra los </w:t>
      </w:r>
      <w:hyperlink w:anchor="Sabores" w:history="1">
        <w:r w:rsidR="00B85E21" w:rsidRPr="003E432D">
          <w:rPr>
            <w:rStyle w:val="Hipervnculo"/>
            <w:u w:val="none"/>
          </w:rPr>
          <w:t>“sabores”</w:t>
        </w:r>
      </w:hyperlink>
      <w:r w:rsidR="00B85E21" w:rsidRPr="00942BE7">
        <w:t xml:space="preserve"> de sus bebidas energéticas.</w:t>
      </w:r>
    </w:p>
    <w:p w14:paraId="4D62C317" w14:textId="77777777" w:rsidR="00C60D6F" w:rsidRDefault="00C60D6F" w:rsidP="00942BE7">
      <w:pPr>
        <w:jc w:val="both"/>
      </w:pPr>
    </w:p>
    <w:p w14:paraId="0616CED6" w14:textId="4A161CFC" w:rsidR="002F59B9" w:rsidRPr="00C60D6F" w:rsidRDefault="004A5E22" w:rsidP="00901B1D">
      <w:pPr>
        <w:pStyle w:val="Ttulo1"/>
        <w:numPr>
          <w:ilvl w:val="0"/>
          <w:numId w:val="7"/>
        </w:numPr>
      </w:pPr>
      <w:bookmarkStart w:id="2" w:name="_Toc116647421"/>
      <w:r w:rsidRPr="00C60D6F">
        <w:t>EVALUACIÓN DE LAS WEBS INVESTIGADAS</w:t>
      </w:r>
      <w:bookmarkEnd w:id="2"/>
    </w:p>
    <w:p w14:paraId="1AB5A6DC" w14:textId="77777777" w:rsidR="004B465A" w:rsidRPr="004B465A" w:rsidRDefault="004B465A" w:rsidP="004B465A"/>
    <w:tbl>
      <w:tblPr>
        <w:tblW w:w="8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3437"/>
        <w:gridCol w:w="2476"/>
        <w:gridCol w:w="2261"/>
        <w:gridCol w:w="1677"/>
      </w:tblGrid>
      <w:tr w:rsidR="007F6A51" w:rsidRPr="007F6A51" w14:paraId="56F1FA67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D2159"/>
            <w:noWrap/>
            <w:vAlign w:val="bottom"/>
            <w:hideMark/>
          </w:tcPr>
          <w:p w14:paraId="79FA5E4D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FFFFFF"/>
                <w:lang w:eastAsia="es-ES"/>
              </w:rPr>
              <w:t>Indicadores</w:t>
            </w:r>
          </w:p>
        </w:tc>
        <w:tc>
          <w:tcPr>
            <w:tcW w:w="48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D2159"/>
            <w:noWrap/>
            <w:vAlign w:val="bottom"/>
            <w:hideMark/>
          </w:tcPr>
          <w:p w14:paraId="1500B37A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FFFFFF"/>
                <w:lang w:eastAsia="es-ES"/>
              </w:rPr>
              <w:t>Webs a estudiar</w:t>
            </w:r>
          </w:p>
        </w:tc>
      </w:tr>
      <w:tr w:rsidR="007F6A51" w:rsidRPr="007F6A51" w14:paraId="76A2FD04" w14:textId="77777777" w:rsidTr="007F6A51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99"/>
            <w:noWrap/>
            <w:vAlign w:val="bottom"/>
            <w:hideMark/>
          </w:tcPr>
          <w:p w14:paraId="1C202C45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proofErr w:type="spellStart"/>
            <w:r w:rsidRPr="007F6A51">
              <w:rPr>
                <w:rFonts w:ascii="Calibri" w:eastAsia="Times New Roman" w:hAnsi="Calibri" w:cs="Calibri"/>
                <w:color w:val="FFFFFF"/>
                <w:lang w:eastAsia="es-ES"/>
              </w:rPr>
              <w:t>nº</w:t>
            </w:r>
            <w:proofErr w:type="spellEnd"/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99"/>
            <w:noWrap/>
            <w:vAlign w:val="bottom"/>
            <w:hideMark/>
          </w:tcPr>
          <w:p w14:paraId="194F074B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FFFFFF"/>
                <w:lang w:eastAsia="es-ES"/>
              </w:rPr>
              <w:t>Nombre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99"/>
            <w:noWrap/>
            <w:vAlign w:val="bottom"/>
            <w:hideMark/>
          </w:tcPr>
          <w:p w14:paraId="07D792E1" w14:textId="77777777" w:rsidR="007F6A51" w:rsidRPr="007F6A51" w:rsidRDefault="00C54031" w:rsidP="007F6A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u w:val="single"/>
                <w:lang w:eastAsia="es-ES"/>
              </w:rPr>
            </w:pPr>
            <w:hyperlink r:id="rId17" w:history="1">
              <w:r w:rsidR="007F6A51" w:rsidRPr="007F6A51">
                <w:rPr>
                  <w:rFonts w:ascii="Calibri" w:eastAsia="Times New Roman" w:hAnsi="Calibri" w:cs="Calibri"/>
                  <w:color w:val="FFFFFF"/>
                  <w:u w:val="single"/>
                  <w:lang w:eastAsia="es-ES"/>
                </w:rPr>
                <w:t>www.monsterenergy.com</w:t>
              </w:r>
            </w:hyperlink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99"/>
            <w:noWrap/>
            <w:vAlign w:val="bottom"/>
            <w:hideMark/>
          </w:tcPr>
          <w:p w14:paraId="742A71EA" w14:textId="77777777" w:rsidR="007F6A51" w:rsidRPr="007F6A51" w:rsidRDefault="00C54031" w:rsidP="007F6A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u w:val="single"/>
                <w:lang w:eastAsia="es-ES"/>
              </w:rPr>
            </w:pPr>
            <w:hyperlink r:id="rId18" w:history="1">
              <w:r w:rsidR="007F6A51" w:rsidRPr="007F6A51">
                <w:rPr>
                  <w:rFonts w:ascii="Calibri" w:eastAsia="Times New Roman" w:hAnsi="Calibri" w:cs="Calibri"/>
                  <w:color w:val="FFFFFF"/>
                  <w:u w:val="single"/>
                  <w:lang w:eastAsia="es-ES"/>
                </w:rPr>
                <w:t>www.rockstarenergy.es</w:t>
              </w:r>
            </w:hyperlink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99"/>
            <w:noWrap/>
            <w:vAlign w:val="bottom"/>
            <w:hideMark/>
          </w:tcPr>
          <w:p w14:paraId="1B611658" w14:textId="77777777" w:rsidR="007F6A51" w:rsidRPr="007F6A51" w:rsidRDefault="00C54031" w:rsidP="007F6A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u w:val="single"/>
                <w:lang w:eastAsia="es-ES"/>
              </w:rPr>
            </w:pPr>
            <w:hyperlink r:id="rId19" w:history="1">
              <w:r w:rsidR="007F6A51" w:rsidRPr="007F6A51">
                <w:rPr>
                  <w:rFonts w:ascii="Calibri" w:eastAsia="Times New Roman" w:hAnsi="Calibri" w:cs="Calibri"/>
                  <w:color w:val="FFFFFF"/>
                  <w:u w:val="single"/>
                  <w:lang w:eastAsia="es-ES"/>
                </w:rPr>
                <w:t>www.toroloco.es</w:t>
              </w:r>
            </w:hyperlink>
          </w:p>
        </w:tc>
      </w:tr>
      <w:tr w:rsidR="007F6A51" w:rsidRPr="007F6A51" w14:paraId="16CB3186" w14:textId="77777777" w:rsidTr="00F511A6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747E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1. Autoría de la Web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2F6EF14C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4E2BBD30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F05A656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6</w:t>
            </w:r>
          </w:p>
        </w:tc>
      </w:tr>
      <w:tr w:rsidR="007F6A51" w:rsidRPr="007F6A51" w14:paraId="05AAB674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0C3793F6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203764"/>
                <w:lang w:eastAsia="es-ES"/>
              </w:rPr>
              <w:t>MEDIA 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4B33F346" w14:textId="77777777" w:rsidR="007F6A51" w:rsidRPr="00F511A6" w:rsidRDefault="007F6A51" w:rsidP="00F51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F511A6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23089308" w14:textId="77777777" w:rsidR="007F6A51" w:rsidRPr="00F511A6" w:rsidRDefault="007F6A51" w:rsidP="00F51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F511A6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1AFD6224" w14:textId="77777777" w:rsidR="007F6A51" w:rsidRPr="00F511A6" w:rsidRDefault="007F6A51" w:rsidP="00F51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F511A6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6</w:t>
            </w:r>
          </w:p>
        </w:tc>
      </w:tr>
      <w:tr w:rsidR="007F6A51" w:rsidRPr="007F6A51" w14:paraId="18865DCA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63C89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2. Actualidad de la Web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16AE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F2EB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0151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F6A51" w:rsidRPr="007F6A51" w14:paraId="68721FE3" w14:textId="77777777" w:rsidTr="004F381E">
        <w:trPr>
          <w:trHeight w:val="52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C8CE4B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2.1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9F1120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Aparecen la fecha de creación de la página y revisión por última vez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7860D875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365CE68F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3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2505BEB6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3</w:t>
            </w:r>
          </w:p>
        </w:tc>
      </w:tr>
      <w:tr w:rsidR="007F6A51" w:rsidRPr="007F6A51" w14:paraId="208800BD" w14:textId="77777777" w:rsidTr="00F511A6">
        <w:trPr>
          <w:trHeight w:val="312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2426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2.2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DBA18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Existencia de nuevos elementos y página actualizada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47D900F6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6B06B9D4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C13D965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8</w:t>
            </w:r>
          </w:p>
        </w:tc>
      </w:tr>
      <w:tr w:rsidR="007F6A51" w:rsidRPr="007F6A51" w14:paraId="5DB24E56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1C910EAE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203764"/>
                <w:lang w:eastAsia="es-ES"/>
              </w:rPr>
              <w:t>MEDIA 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03ECEFA6" w14:textId="77777777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3,5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33B25CE4" w14:textId="77777777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6,5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5CA26966" w14:textId="77777777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5,5</w:t>
            </w:r>
          </w:p>
        </w:tc>
      </w:tr>
      <w:tr w:rsidR="007F6A51" w:rsidRPr="007F6A51" w14:paraId="5D3529F6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422BE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3. Comprobar la cobertura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A346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7C84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7D63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F6A51" w:rsidRPr="007F6A51" w14:paraId="0EBFB7BD" w14:textId="77777777" w:rsidTr="004F381E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97AAE4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3.1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83D593" w14:textId="31A736C3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Tema a </w:t>
            </w:r>
            <w:r w:rsidR="00B84C97"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tratar</w:t>
            </w: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claramente expresado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30A5660F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4491860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EC00"/>
            <w:noWrap/>
            <w:vAlign w:val="center"/>
            <w:hideMark/>
          </w:tcPr>
          <w:p w14:paraId="13390D4B" w14:textId="77777777" w:rsidR="007F6A51" w:rsidRPr="00D87196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8719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</w:tr>
      <w:tr w:rsidR="007F6A51" w:rsidRPr="007F6A51" w14:paraId="57B64832" w14:textId="77777777" w:rsidTr="00F511A6">
        <w:trPr>
          <w:trHeight w:val="576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877B1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3.2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4BDAF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Título y descripción del contenido de la web en la cabecera expresados de forma clara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4BDAA21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0B349FBD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6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CE0D0C6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8</w:t>
            </w:r>
          </w:p>
        </w:tc>
      </w:tr>
      <w:tr w:rsidR="007F6A51" w:rsidRPr="007F6A51" w14:paraId="0B316083" w14:textId="77777777" w:rsidTr="004F381E">
        <w:trPr>
          <w:trHeight w:val="576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FC8135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3.3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1FF575F8" w14:textId="328F7BA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En el contenido aparecen </w:t>
            </w:r>
            <w:r w:rsidR="00B84C97"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encabezamientos</w:t>
            </w: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palabras claves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26BB68E9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EB486DC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EC00"/>
            <w:noWrap/>
            <w:vAlign w:val="center"/>
            <w:hideMark/>
          </w:tcPr>
          <w:p w14:paraId="6EA6AC6A" w14:textId="77777777" w:rsidR="007F6A51" w:rsidRPr="00D87196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8719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</w:tr>
      <w:tr w:rsidR="007F6A51" w:rsidRPr="007F6A51" w14:paraId="244ED9A4" w14:textId="77777777" w:rsidTr="00261894">
        <w:trPr>
          <w:trHeight w:val="576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3AC4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3.4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B1505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En la navegación aparece claramente un resume de contenido de la web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59233E9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04DE6ABC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EC00"/>
            <w:noWrap/>
            <w:vAlign w:val="center"/>
            <w:hideMark/>
          </w:tcPr>
          <w:p w14:paraId="63B14FCA" w14:textId="77777777" w:rsidR="007F6A51" w:rsidRPr="00D87196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8719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</w:tr>
      <w:tr w:rsidR="007F6A51" w:rsidRPr="007F6A51" w14:paraId="41934AFC" w14:textId="77777777" w:rsidTr="004F381E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003994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3.5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ADA3CE" w14:textId="7A297BF5" w:rsidR="007F6A51" w:rsidRPr="007F6A51" w:rsidRDefault="00B84C97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El mapa</w:t>
            </w:r>
            <w:r w:rsidR="007F6A51"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accesible fácilmente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5771E2CA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4716358D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3A1137B7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</w:tr>
      <w:tr w:rsidR="007F6A51" w:rsidRPr="007F6A51" w14:paraId="69EE3CB8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4AB087C7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203764"/>
                <w:lang w:eastAsia="es-ES"/>
              </w:rPr>
              <w:t>MEDIA 3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7155BC26" w14:textId="77777777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011FFC5D" w14:textId="77777777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6,8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43212752" w14:textId="77777777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4,6</w:t>
            </w:r>
          </w:p>
        </w:tc>
      </w:tr>
      <w:tr w:rsidR="007F6A51" w:rsidRPr="007F6A51" w14:paraId="1015A6C4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C5288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4. Objetividad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716A1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F5A1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4D9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F6A51" w:rsidRPr="007F6A51" w14:paraId="31DEC6D0" w14:textId="77777777" w:rsidTr="004F381E">
        <w:trPr>
          <w:trHeight w:val="576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AB6DF2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4.1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30A5A4FF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En el contenido aparecen las declaraciones de intenciones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EC00"/>
            <w:noWrap/>
            <w:vAlign w:val="center"/>
            <w:hideMark/>
          </w:tcPr>
          <w:p w14:paraId="5DB79A6F" w14:textId="77777777" w:rsidR="007F6A51" w:rsidRPr="00D87196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8719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EC00"/>
            <w:noWrap/>
            <w:vAlign w:val="center"/>
            <w:hideMark/>
          </w:tcPr>
          <w:p w14:paraId="67AC7F52" w14:textId="77777777" w:rsidR="007F6A51" w:rsidRPr="00D87196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8719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5F9D5550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2</w:t>
            </w:r>
          </w:p>
        </w:tc>
      </w:tr>
      <w:tr w:rsidR="007F6A51" w:rsidRPr="007F6A51" w14:paraId="4C230C8A" w14:textId="77777777" w:rsidTr="00F511A6">
        <w:trPr>
          <w:trHeight w:val="864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F0DB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4.2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DCC7C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Se comprueba que en la cabecera / pie de página / footer y en la URL /dominio para determinar la organización que aloja la web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46EAA376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328DCDB8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0519DC3F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</w:tr>
      <w:tr w:rsidR="007F6A51" w:rsidRPr="007F6A51" w14:paraId="4639E6A8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77A4F80D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203764"/>
                <w:lang w:eastAsia="es-ES"/>
              </w:rPr>
              <w:t>MEDIA 4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0ECCF679" w14:textId="77777777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6,5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68183B39" w14:textId="77777777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7,5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04A4ED8D" w14:textId="77777777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6</w:t>
            </w:r>
          </w:p>
        </w:tc>
      </w:tr>
      <w:tr w:rsidR="007F6A51" w:rsidRPr="007F6A51" w14:paraId="58A9E683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5289DB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 Un buen diseño web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73B2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450A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4E27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F6A51" w:rsidRPr="007F6A51" w14:paraId="4104554A" w14:textId="77777777" w:rsidTr="00261894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2036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6B51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Los iconos son usados adecuadamente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726E900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0AC59878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5976E38C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1</w:t>
            </w:r>
          </w:p>
        </w:tc>
      </w:tr>
      <w:tr w:rsidR="007F6A51" w:rsidRPr="007F6A51" w14:paraId="051EF080" w14:textId="77777777" w:rsidTr="004F381E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48D325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5.2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D9156C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La interfaz es usable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6517A80C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796D011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4FB8F1BE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7</w:t>
            </w:r>
          </w:p>
        </w:tc>
      </w:tr>
      <w:tr w:rsidR="007F6A51" w:rsidRPr="007F6A51" w14:paraId="678A171D" w14:textId="77777777" w:rsidTr="00261894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1640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5.3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4E1F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La interfaz es visual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4A00CFEE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1C35C10B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7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553B85D5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</w:tr>
      <w:tr w:rsidR="007F6A51" w:rsidRPr="007F6A51" w14:paraId="6A6DB591" w14:textId="77777777" w:rsidTr="004F381E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A5B277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5.4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BC4D87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La interfaz es educativa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4F72D20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298B12D9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75EC9B9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</w:tr>
      <w:tr w:rsidR="007F6A51" w:rsidRPr="007F6A51" w14:paraId="183F3E39" w14:textId="77777777" w:rsidTr="00F511A6">
        <w:trPr>
          <w:trHeight w:val="576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6315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5.5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4C338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Los elementos de identificación están correctamente diseñados, y están en la ubicación correcta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E7203B9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705BBE0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32058154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</w:tr>
      <w:tr w:rsidR="007F6A51" w:rsidRPr="007F6A51" w14:paraId="0EC2E6EF" w14:textId="77777777" w:rsidTr="004F381E">
        <w:trPr>
          <w:trHeight w:val="576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42C7DB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5.6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15F9EA69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Los elementos de navegación están correctamente diseñados, y están en la ubicación correcta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2FA28D6C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0A182275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AEE9B26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</w:tr>
      <w:tr w:rsidR="007F6A51" w:rsidRPr="007F6A51" w14:paraId="5B848BD7" w14:textId="77777777" w:rsidTr="00F511A6">
        <w:trPr>
          <w:trHeight w:val="576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2867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5.6.1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4DF7E" w14:textId="31940D6C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En todas las páginas web hay elementos de </w:t>
            </w:r>
            <w:r w:rsidR="00B84C97"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regres</w:t>
            </w:r>
            <w:r w:rsidR="00B84C97">
              <w:rPr>
                <w:rFonts w:ascii="Calibri" w:eastAsia="Times New Roman" w:hAnsi="Calibri" w:cs="Calibri"/>
                <w:color w:val="000000"/>
                <w:lang w:eastAsia="es-ES"/>
              </w:rPr>
              <w:t>en</w:t>
            </w: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la portada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69AECA13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18B2AEB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02FA686B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</w:tr>
      <w:tr w:rsidR="007F6A51" w:rsidRPr="007F6A51" w14:paraId="7C869AA9" w14:textId="77777777" w:rsidTr="004F381E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F58F14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5.6.2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7E9FD3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Hay un menú de secciones y/o áreas de interés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35C625EA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0DA947B2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3230284B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</w:tr>
      <w:tr w:rsidR="007F6A51" w:rsidRPr="007F6A51" w14:paraId="0D80FFA7" w14:textId="77777777" w:rsidTr="00F511A6">
        <w:trPr>
          <w:trHeight w:val="576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484B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5.6.3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A4BAD" w14:textId="0479CDA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En todas las páginas web existe información de la ubicación del </w:t>
            </w:r>
            <w:r w:rsidR="00B84C97"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usuario</w:t>
            </w: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sobre el sitio web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5A5EAF0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932D0C7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0D804919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</w:tr>
      <w:tr w:rsidR="007F6A51" w:rsidRPr="007F6A51" w14:paraId="30E4625D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CED"/>
            <w:noWrap/>
            <w:vAlign w:val="bottom"/>
            <w:hideMark/>
          </w:tcPr>
          <w:p w14:paraId="28DC6CA8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203764"/>
                <w:lang w:eastAsia="es-ES"/>
              </w:rPr>
              <w:t>MEDIA 5.6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CED"/>
            <w:noWrap/>
            <w:vAlign w:val="bottom"/>
            <w:hideMark/>
          </w:tcPr>
          <w:p w14:paraId="2B412B58" w14:textId="4F86CE95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9,5</w:t>
            </w:r>
            <w:r w:rsidR="00B84C97"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CED"/>
            <w:noWrap/>
            <w:vAlign w:val="bottom"/>
            <w:hideMark/>
          </w:tcPr>
          <w:p w14:paraId="7E289F4A" w14:textId="5824F7CF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9,6</w:t>
            </w:r>
            <w:r w:rsidR="00B84C97"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CED"/>
            <w:noWrap/>
            <w:vAlign w:val="bottom"/>
            <w:hideMark/>
          </w:tcPr>
          <w:p w14:paraId="7773CF4B" w14:textId="467EEE8A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7,5</w:t>
            </w:r>
            <w:r w:rsidR="00B84C97"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6</w:t>
            </w:r>
          </w:p>
        </w:tc>
      </w:tr>
      <w:tr w:rsidR="007F6A51" w:rsidRPr="007F6A51" w14:paraId="02679959" w14:textId="77777777" w:rsidTr="00261894">
        <w:trPr>
          <w:trHeight w:val="576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55D6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5.7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FDA99" w14:textId="0618F709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Elementos de contenidos están </w:t>
            </w:r>
            <w:r w:rsidR="00B84C97"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correctamente</w:t>
            </w: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diseñados, y están en la ubicación correcta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781C99E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u w:val="single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u w:val="single"/>
                <w:lang w:eastAsia="es-ES"/>
              </w:rPr>
              <w:t>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2920886B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7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601E386D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1</w:t>
            </w:r>
          </w:p>
        </w:tc>
      </w:tr>
      <w:tr w:rsidR="007F6A51" w:rsidRPr="007F6A51" w14:paraId="000DD55A" w14:textId="77777777" w:rsidTr="004F381E">
        <w:trPr>
          <w:trHeight w:val="864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72A673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5.7.1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58686FAE" w14:textId="11A68CAF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contenidos están </w:t>
            </w:r>
            <w:r w:rsidR="00B84C97"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expresados</w:t>
            </w: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en un lenguaje claro y conciso, </w:t>
            </w: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presentados en un formato agradable y de fácil lectura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39915841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lastRenderedPageBreak/>
              <w:t>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17F37AA0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EC00"/>
            <w:noWrap/>
            <w:vAlign w:val="center"/>
            <w:hideMark/>
          </w:tcPr>
          <w:p w14:paraId="72B40AC3" w14:textId="77777777" w:rsidR="007F6A51" w:rsidRPr="00D87196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8719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</w:tr>
      <w:tr w:rsidR="007F6A51" w:rsidRPr="007F6A51" w14:paraId="19CE10B1" w14:textId="77777777" w:rsidTr="00261894">
        <w:trPr>
          <w:trHeight w:val="576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9093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5.7.2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D17B2" w14:textId="2897FA59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La corrección en</w:t>
            </w:r>
            <w:r w:rsidR="005B4502"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la ortografía</w:t>
            </w: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, la sintaxis, los hechos que se describen del sitio web y la consistencia del contenido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2B42C2EF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3B3D184E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EC00"/>
            <w:noWrap/>
            <w:vAlign w:val="center"/>
            <w:hideMark/>
          </w:tcPr>
          <w:p w14:paraId="31DA2BC6" w14:textId="77777777" w:rsidR="007F6A51" w:rsidRPr="00D87196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8719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</w:tr>
      <w:tr w:rsidR="007F6A51" w:rsidRPr="007F6A51" w14:paraId="6B7765F5" w14:textId="77777777" w:rsidTr="004F381E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630DE7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5.7.3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1901DB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Fuentes de información fiables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A68E51A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252A1FA4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EC00"/>
            <w:noWrap/>
            <w:vAlign w:val="center"/>
            <w:hideMark/>
          </w:tcPr>
          <w:p w14:paraId="5C0CA088" w14:textId="77777777" w:rsidR="007F6A51" w:rsidRPr="00D87196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8719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</w:tr>
      <w:tr w:rsidR="007F6A51" w:rsidRPr="007F6A51" w14:paraId="07914F02" w14:textId="77777777" w:rsidTr="00261894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5F10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5.7.4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DAC7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Links que no funcionan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2F5BE8B3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73FADDC9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7A1B6226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</w:tr>
      <w:tr w:rsidR="007F6A51" w:rsidRPr="007F6A51" w14:paraId="160BFDEF" w14:textId="77777777" w:rsidTr="004F381E">
        <w:trPr>
          <w:trHeight w:val="576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90B54C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5.7.5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06881FF2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El mismo contenido no está duplicado en diferentes páginas web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2F3E39CB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013BE10A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3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7134EA43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1</w:t>
            </w:r>
          </w:p>
        </w:tc>
      </w:tr>
      <w:tr w:rsidR="007F6A51" w:rsidRPr="007F6A51" w14:paraId="48103DC2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CED"/>
            <w:noWrap/>
            <w:vAlign w:val="bottom"/>
            <w:hideMark/>
          </w:tcPr>
          <w:p w14:paraId="651986EC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203764"/>
                <w:lang w:eastAsia="es-ES"/>
              </w:rPr>
              <w:t>MEDIA 5.7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CED"/>
            <w:noWrap/>
            <w:vAlign w:val="bottom"/>
            <w:hideMark/>
          </w:tcPr>
          <w:p w14:paraId="1F5A086B" w14:textId="2EB08CA9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6,33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CED"/>
            <w:noWrap/>
            <w:vAlign w:val="bottom"/>
            <w:hideMark/>
          </w:tcPr>
          <w:p w14:paraId="5C01ADF0" w14:textId="129702C5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6,6</w:t>
            </w:r>
            <w:r w:rsidR="00B84C97"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CED"/>
            <w:noWrap/>
            <w:vAlign w:val="bottom"/>
            <w:hideMark/>
          </w:tcPr>
          <w:p w14:paraId="477AAB73" w14:textId="46520420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2,83</w:t>
            </w:r>
          </w:p>
        </w:tc>
      </w:tr>
      <w:tr w:rsidR="007F6A51" w:rsidRPr="007F6A51" w14:paraId="46221E85" w14:textId="77777777" w:rsidTr="00F511A6">
        <w:trPr>
          <w:trHeight w:val="1140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134B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5.8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6F997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Los elementos de interacción funcionan correctamente</w:t>
            </w: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>(botones, áreas de texto, botones de opciones, casillas de</w:t>
            </w: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>verificación)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4031EB6D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62178B5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D2095DD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7</w:t>
            </w:r>
          </w:p>
        </w:tc>
      </w:tr>
      <w:tr w:rsidR="007F6A51" w:rsidRPr="007F6A51" w14:paraId="650A675C" w14:textId="77777777" w:rsidTr="004F381E">
        <w:trPr>
          <w:trHeight w:val="864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F9A8FD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5.9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75D4AF20" w14:textId="6C9CCA6C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El mapa es el elemento diseñado y puesto correctamente acorde con la página y su estructura (lineal,</w:t>
            </w:r>
            <w:r w:rsidR="00B84C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reticular,</w:t>
            </w:r>
            <w:r w:rsidR="00B84C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jerárquica) es la correcta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7B4F47D2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2B834464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65E388F7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</w:tr>
      <w:tr w:rsidR="007F6A51" w:rsidRPr="007F6A51" w14:paraId="34C2F92A" w14:textId="77777777" w:rsidTr="00F511A6">
        <w:trPr>
          <w:trHeight w:val="576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2962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5.10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C8332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El uso de la página es eficiente (acceso a la información y manejo rápido)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481F2E6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18504450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A5973F9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</w:tr>
      <w:tr w:rsidR="007F6A51" w:rsidRPr="007F6A51" w14:paraId="0D3272A6" w14:textId="77777777" w:rsidTr="004F381E">
        <w:trPr>
          <w:trHeight w:val="864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DD94B4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5.11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6D9E8C10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Los patrones de diseño están correctamente utilizados en el diseño: Ley de la simplicidad, pregnancia o buena forma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670375F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4A093790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EC00"/>
            <w:noWrap/>
            <w:vAlign w:val="center"/>
            <w:hideMark/>
          </w:tcPr>
          <w:p w14:paraId="5EA5797C" w14:textId="77777777" w:rsidR="007F6A51" w:rsidRPr="00D87196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8719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</w:tr>
      <w:tr w:rsidR="007F6A51" w:rsidRPr="007F6A51" w14:paraId="66CE17EA" w14:textId="77777777" w:rsidTr="00261894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13A8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5.11.1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0D91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Principio de figura-fondo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8053EFA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C4DEBB6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54589EBA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2</w:t>
            </w:r>
          </w:p>
        </w:tc>
      </w:tr>
      <w:tr w:rsidR="007F6A51" w:rsidRPr="007F6A51" w14:paraId="18EB5A0E" w14:textId="77777777" w:rsidTr="004F381E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785DC1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5.11.2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B15E40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Puntos focales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66798C5F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5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600B1185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23AC0292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</w:tr>
      <w:tr w:rsidR="007F6A51" w:rsidRPr="007F6A51" w14:paraId="4FA88AEC" w14:textId="77777777" w:rsidTr="00F511A6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9BB6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5.11.3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59AE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Principio de proximidad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0AD12368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1448134B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2C18D4CD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</w:tr>
      <w:tr w:rsidR="007F6A51" w:rsidRPr="007F6A51" w14:paraId="30A89EBB" w14:textId="77777777" w:rsidTr="004F381E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E66065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5.11.4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0CC24F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Principio de semejanza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48870C58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FF155EB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EC00"/>
            <w:noWrap/>
            <w:vAlign w:val="center"/>
            <w:hideMark/>
          </w:tcPr>
          <w:p w14:paraId="687A2349" w14:textId="77777777" w:rsidR="007F6A51" w:rsidRPr="00D87196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8719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</w:tr>
      <w:tr w:rsidR="007F6A51" w:rsidRPr="007F6A51" w14:paraId="51F4A6C7" w14:textId="77777777" w:rsidTr="00261894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4566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5.11.5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2F40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Balance simétrico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6A3671E1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45BBB774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4D79BA80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2</w:t>
            </w:r>
          </w:p>
        </w:tc>
      </w:tr>
      <w:tr w:rsidR="007F6A51" w:rsidRPr="007F6A51" w14:paraId="3CC74441" w14:textId="77777777" w:rsidTr="004F381E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AEF7CF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5.11.6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65A009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Balance asimétrico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75B938F5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EC00"/>
            <w:noWrap/>
            <w:vAlign w:val="center"/>
            <w:hideMark/>
          </w:tcPr>
          <w:p w14:paraId="5DCAF7FA" w14:textId="77777777" w:rsidR="007F6A51" w:rsidRPr="00D87196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8719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4E981E17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6</w:t>
            </w:r>
          </w:p>
        </w:tc>
      </w:tr>
      <w:tr w:rsidR="007F6A51" w:rsidRPr="007F6A51" w14:paraId="3E92745A" w14:textId="77777777" w:rsidTr="00261894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3AAB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5.11.7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8FC8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Balance radial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7755C771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30D12773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62E321BE" w14:textId="06804930" w:rsidR="007F6A51" w:rsidRPr="00261894" w:rsidRDefault="00D87196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</w:tr>
      <w:tr w:rsidR="007F6A51" w:rsidRPr="007F6A51" w14:paraId="674AF00C" w14:textId="77777777" w:rsidTr="004F381E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8683FA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5.11.8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81DB26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Principio de la continuidad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2C105AA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EC00"/>
            <w:noWrap/>
            <w:vAlign w:val="center"/>
            <w:hideMark/>
          </w:tcPr>
          <w:p w14:paraId="520321D3" w14:textId="77777777" w:rsidR="007F6A51" w:rsidRPr="00D87196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8719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5D35780A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</w:tr>
      <w:tr w:rsidR="007F6A51" w:rsidRPr="007F6A51" w14:paraId="63A9AA20" w14:textId="77777777" w:rsidTr="00261894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E316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5.11.9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9DF5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Principio de cierre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5B5B871C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615B2578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00B966CE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2</w:t>
            </w:r>
          </w:p>
        </w:tc>
      </w:tr>
      <w:tr w:rsidR="007F6A51" w:rsidRPr="007F6A51" w14:paraId="6CB99498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CED"/>
            <w:noWrap/>
            <w:vAlign w:val="bottom"/>
            <w:hideMark/>
          </w:tcPr>
          <w:p w14:paraId="7EF07DCA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203764"/>
                <w:lang w:eastAsia="es-ES"/>
              </w:rPr>
              <w:t>MEDIA 5.11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CED"/>
            <w:noWrap/>
            <w:vAlign w:val="bottom"/>
            <w:hideMark/>
          </w:tcPr>
          <w:p w14:paraId="6B16B6D3" w14:textId="72A11F5C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7,23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CED"/>
            <w:noWrap/>
            <w:vAlign w:val="bottom"/>
            <w:hideMark/>
          </w:tcPr>
          <w:p w14:paraId="6170B403" w14:textId="2A3CF5D9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7,38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CED"/>
            <w:noWrap/>
            <w:vAlign w:val="bottom"/>
            <w:hideMark/>
          </w:tcPr>
          <w:p w14:paraId="3BB6BE91" w14:textId="7FB04F2F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4,08</w:t>
            </w:r>
          </w:p>
        </w:tc>
      </w:tr>
      <w:tr w:rsidR="007F6A51" w:rsidRPr="007F6A51" w14:paraId="194ECA2D" w14:textId="77777777" w:rsidTr="00261894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75D8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5.12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53B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El uso de los colores es el adecuado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7CC68007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662A8434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081E9BE1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2</w:t>
            </w:r>
          </w:p>
        </w:tc>
      </w:tr>
      <w:tr w:rsidR="007F6A51" w:rsidRPr="007F6A51" w14:paraId="1D3F68ED" w14:textId="77777777" w:rsidTr="004F381E">
        <w:trPr>
          <w:trHeight w:val="864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AEE61A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5.12.1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16BE77C6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El uso de los colores complementarios para destacar las letras de las palabras del fondo, o número es el adecuado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24059204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C956"/>
            <w:noWrap/>
            <w:vAlign w:val="center"/>
            <w:hideMark/>
          </w:tcPr>
          <w:p w14:paraId="04BF67F1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003300"/>
                <w:lang w:eastAsia="es-E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3E033CC7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</w:tr>
      <w:tr w:rsidR="007F6A51" w:rsidRPr="007F6A51" w14:paraId="044C5C62" w14:textId="77777777" w:rsidTr="00261894">
        <w:trPr>
          <w:trHeight w:val="288"/>
          <w:jc w:val="center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FC47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5.12.2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01C5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000000"/>
                <w:lang w:eastAsia="es-ES"/>
              </w:rPr>
              <w:t>Uso de colores análogos para destacar gráficos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7CC78B19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0E30488E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505"/>
            <w:noWrap/>
            <w:vAlign w:val="center"/>
            <w:hideMark/>
          </w:tcPr>
          <w:p w14:paraId="6D5C2D8D" w14:textId="77777777" w:rsidR="007F6A51" w:rsidRPr="00261894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</w:pPr>
            <w:r w:rsidRPr="00261894">
              <w:rPr>
                <w:rFonts w:ascii="Calibri" w:eastAsia="Times New Roman" w:hAnsi="Calibri" w:cs="Calibri"/>
                <w:b/>
                <w:bCs/>
                <w:color w:val="740000"/>
                <w:lang w:eastAsia="es-ES"/>
              </w:rPr>
              <w:t>0</w:t>
            </w:r>
          </w:p>
        </w:tc>
      </w:tr>
      <w:tr w:rsidR="007F6A51" w:rsidRPr="007F6A51" w14:paraId="0BF20563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0080CD49" w14:textId="77777777" w:rsidR="007F6A51" w:rsidRPr="007F6A51" w:rsidRDefault="007F6A51" w:rsidP="007F6A51">
            <w:pPr>
              <w:spacing w:after="0" w:line="240" w:lineRule="auto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203764"/>
                <w:lang w:eastAsia="es-ES"/>
              </w:rPr>
              <w:t>MEDIA 5.12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6850070A" w14:textId="77777777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612AFA33" w14:textId="34924D18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6,66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48CD6D97" w14:textId="29DAB79C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0,66</w:t>
            </w:r>
          </w:p>
        </w:tc>
      </w:tr>
      <w:tr w:rsidR="007F6A51" w:rsidRPr="007F6A51" w14:paraId="439EFDAA" w14:textId="77777777" w:rsidTr="007F6A51">
        <w:trPr>
          <w:trHeight w:val="288"/>
          <w:jc w:val="center"/>
        </w:trPr>
        <w:tc>
          <w:tcPr>
            <w:tcW w:w="3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5EC55E09" w14:textId="77777777" w:rsidR="007F6A51" w:rsidRPr="007F6A51" w:rsidRDefault="007F6A51" w:rsidP="007F6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7F6A51">
              <w:rPr>
                <w:rFonts w:ascii="Calibri" w:eastAsia="Times New Roman" w:hAnsi="Calibri" w:cs="Calibri"/>
                <w:color w:val="203764"/>
                <w:lang w:eastAsia="es-ES"/>
              </w:rPr>
              <w:t>MEDIA 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54B56C84" w14:textId="29D01489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7,5</w:t>
            </w:r>
            <w:r w:rsidR="00B84C97"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4F10D759" w14:textId="7D90ACCC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7,8</w:t>
            </w:r>
            <w:r w:rsidR="00B84C97"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5422518A" w14:textId="46C2A720" w:rsidR="007F6A51" w:rsidRPr="00521FC2" w:rsidRDefault="007F6A51" w:rsidP="00D87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</w:pPr>
            <w:r w:rsidRPr="00521FC2">
              <w:rPr>
                <w:rFonts w:ascii="Calibri" w:eastAsia="Times New Roman" w:hAnsi="Calibri" w:cs="Calibri"/>
                <w:b/>
                <w:bCs/>
                <w:color w:val="203764"/>
                <w:lang w:eastAsia="es-ES"/>
              </w:rPr>
              <w:t>4,53</w:t>
            </w:r>
          </w:p>
        </w:tc>
      </w:tr>
    </w:tbl>
    <w:p w14:paraId="3B70FC72" w14:textId="1BE86BAE" w:rsidR="005448AA" w:rsidRDefault="005448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ECD8A47" w14:textId="50712584" w:rsidR="003031CB" w:rsidRDefault="003031CB" w:rsidP="00901B1D">
      <w:pPr>
        <w:pStyle w:val="Ttulo1"/>
        <w:numPr>
          <w:ilvl w:val="0"/>
          <w:numId w:val="7"/>
        </w:numPr>
      </w:pPr>
      <w:bookmarkStart w:id="3" w:name="_Toc116647422"/>
      <w:r w:rsidRPr="00C60D6F">
        <w:lastRenderedPageBreak/>
        <w:t>RANKING</w:t>
      </w:r>
      <w:bookmarkEnd w:id="3"/>
    </w:p>
    <w:p w14:paraId="1FB915F1" w14:textId="77777777" w:rsidR="00C60D6F" w:rsidRPr="00C60D6F" w:rsidRDefault="00C60D6F" w:rsidP="00C60D6F"/>
    <w:p w14:paraId="7D9E2B50" w14:textId="29BADEFE" w:rsidR="004753D4" w:rsidRDefault="003031CB" w:rsidP="003031CB">
      <w:r>
        <w:t>Este es el ranking y la puntuación media de cada página web para cada indicador.</w:t>
      </w:r>
    </w:p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476"/>
        <w:gridCol w:w="2315"/>
        <w:gridCol w:w="2013"/>
      </w:tblGrid>
      <w:tr w:rsidR="003031CB" w:rsidRPr="003031CB" w14:paraId="66BF3330" w14:textId="77777777" w:rsidTr="008C28CD">
        <w:trPr>
          <w:trHeight w:val="288"/>
          <w:jc w:val="center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1D2159"/>
            <w:noWrap/>
            <w:vAlign w:val="center"/>
            <w:hideMark/>
          </w:tcPr>
          <w:p w14:paraId="6983177B" w14:textId="77777777" w:rsidR="003031CB" w:rsidRPr="003031CB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3031CB">
              <w:rPr>
                <w:rFonts w:ascii="Calibri" w:eastAsia="Times New Roman" w:hAnsi="Calibri" w:cs="Calibri"/>
                <w:color w:val="FFFFFF"/>
                <w:lang w:eastAsia="es-ES"/>
              </w:rPr>
              <w:t>Indicadores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D2159"/>
            <w:noWrap/>
            <w:vAlign w:val="center"/>
            <w:hideMark/>
          </w:tcPr>
          <w:p w14:paraId="6528BBF3" w14:textId="77777777" w:rsidR="003031CB" w:rsidRPr="003031CB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3031CB">
              <w:rPr>
                <w:rFonts w:ascii="Calibri" w:eastAsia="Times New Roman" w:hAnsi="Calibri" w:cs="Calibri"/>
                <w:color w:val="FFFFFF"/>
                <w:lang w:eastAsia="es-ES"/>
              </w:rPr>
              <w:t>Webs a estudiar</w:t>
            </w:r>
          </w:p>
        </w:tc>
      </w:tr>
      <w:tr w:rsidR="005448AA" w:rsidRPr="003031CB" w14:paraId="0AB292B0" w14:textId="77777777" w:rsidTr="008C28CD">
        <w:trPr>
          <w:trHeight w:val="224"/>
          <w:jc w:val="center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BB771" w14:textId="77777777" w:rsidR="003031CB" w:rsidRPr="003031CB" w:rsidRDefault="003031CB" w:rsidP="003031C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99"/>
            <w:noWrap/>
            <w:vAlign w:val="bottom"/>
            <w:hideMark/>
          </w:tcPr>
          <w:p w14:paraId="52593F52" w14:textId="77777777" w:rsidR="003031CB" w:rsidRPr="003031CB" w:rsidRDefault="00C54031" w:rsidP="003031C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hyperlink r:id="rId20" w:history="1">
              <w:r w:rsidR="003031CB" w:rsidRPr="003031CB">
                <w:rPr>
                  <w:rFonts w:ascii="Calibri" w:eastAsia="Times New Roman" w:hAnsi="Calibri" w:cs="Calibri"/>
                  <w:color w:val="FFFFFF"/>
                  <w:lang w:eastAsia="es-ES"/>
                </w:rPr>
                <w:t>www.monsterenergy.com</w:t>
              </w:r>
            </w:hyperlink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99"/>
            <w:noWrap/>
            <w:vAlign w:val="bottom"/>
            <w:hideMark/>
          </w:tcPr>
          <w:p w14:paraId="44DEFB64" w14:textId="77777777" w:rsidR="003031CB" w:rsidRPr="003031CB" w:rsidRDefault="00C54031" w:rsidP="003031C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hyperlink r:id="rId21" w:history="1">
              <w:r w:rsidR="003031CB" w:rsidRPr="003031CB">
                <w:rPr>
                  <w:rFonts w:ascii="Calibri" w:eastAsia="Times New Roman" w:hAnsi="Calibri" w:cs="Calibri"/>
                  <w:color w:val="FFFFFF"/>
                  <w:lang w:eastAsia="es-ES"/>
                </w:rPr>
                <w:t>www.rockstarenergy.es</w:t>
              </w:r>
            </w:hyperlink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99"/>
            <w:noWrap/>
            <w:vAlign w:val="bottom"/>
            <w:hideMark/>
          </w:tcPr>
          <w:p w14:paraId="395EF38F" w14:textId="77777777" w:rsidR="003031CB" w:rsidRPr="003031CB" w:rsidRDefault="00C54031" w:rsidP="003031C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hyperlink r:id="rId22" w:history="1">
              <w:r w:rsidR="003031CB" w:rsidRPr="003031CB">
                <w:rPr>
                  <w:rFonts w:ascii="Calibri" w:eastAsia="Times New Roman" w:hAnsi="Calibri" w:cs="Calibri"/>
                  <w:color w:val="FFFFFF"/>
                  <w:lang w:eastAsia="es-ES"/>
                </w:rPr>
                <w:t>www.toroloco.es</w:t>
              </w:r>
            </w:hyperlink>
          </w:p>
        </w:tc>
      </w:tr>
      <w:tr w:rsidR="005448AA" w:rsidRPr="003031CB" w14:paraId="5FE15EE8" w14:textId="77777777" w:rsidTr="001F78CC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7FB22653" w14:textId="77777777" w:rsidR="003031CB" w:rsidRPr="003031CB" w:rsidRDefault="003031CB" w:rsidP="003031CB">
            <w:pPr>
              <w:spacing w:after="0" w:line="240" w:lineRule="auto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3031CB">
              <w:rPr>
                <w:rFonts w:ascii="Calibri" w:eastAsia="Times New Roman" w:hAnsi="Calibri" w:cs="Calibri"/>
                <w:color w:val="203764"/>
                <w:lang w:eastAsia="es-ES"/>
              </w:rPr>
              <w:t>1. Autoría de la Web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0754DCA" w14:textId="77777777" w:rsidR="003031CB" w:rsidRPr="001F78CC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7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F36202A" w14:textId="77777777" w:rsidR="003031CB" w:rsidRPr="001F78CC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A7CC6BF" w14:textId="77777777" w:rsidR="003031CB" w:rsidRPr="001F78CC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6</w:t>
            </w:r>
          </w:p>
        </w:tc>
      </w:tr>
      <w:tr w:rsidR="005448AA" w:rsidRPr="003031CB" w14:paraId="27EC1B16" w14:textId="77777777" w:rsidTr="001F78CC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6402DC18" w14:textId="08D5F841" w:rsidR="003031CB" w:rsidRPr="003031CB" w:rsidRDefault="003031CB" w:rsidP="003031CB">
            <w:pPr>
              <w:spacing w:after="0" w:line="240" w:lineRule="auto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3031CB">
              <w:rPr>
                <w:rFonts w:ascii="Calibri" w:eastAsia="Times New Roman" w:hAnsi="Calibri" w:cs="Calibri"/>
                <w:color w:val="203764"/>
                <w:lang w:eastAsia="es-ES"/>
              </w:rPr>
              <w:t xml:space="preserve">2. Actualidad </w:t>
            </w:r>
            <w:r w:rsidR="00B84C97" w:rsidRPr="003031CB">
              <w:rPr>
                <w:rFonts w:ascii="Calibri" w:eastAsia="Times New Roman" w:hAnsi="Calibri" w:cs="Calibri"/>
                <w:color w:val="203764"/>
                <w:lang w:eastAsia="es-ES"/>
              </w:rPr>
              <w:t>de</w:t>
            </w:r>
            <w:r w:rsidR="00B84C97">
              <w:rPr>
                <w:rFonts w:ascii="Calibri" w:eastAsia="Times New Roman" w:hAnsi="Calibri" w:cs="Calibri"/>
                <w:color w:val="203764"/>
                <w:lang w:eastAsia="es-ES"/>
              </w:rPr>
              <w:t xml:space="preserve"> la</w:t>
            </w:r>
            <w:r w:rsidRPr="003031CB">
              <w:rPr>
                <w:rFonts w:ascii="Calibri" w:eastAsia="Times New Roman" w:hAnsi="Calibri" w:cs="Calibri"/>
                <w:color w:val="203764"/>
                <w:lang w:eastAsia="es-ES"/>
              </w:rPr>
              <w:t xml:space="preserve"> Web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B8B"/>
            <w:noWrap/>
            <w:vAlign w:val="bottom"/>
            <w:hideMark/>
          </w:tcPr>
          <w:p w14:paraId="5CC2818C" w14:textId="77777777" w:rsidR="003031CB" w:rsidRPr="003031CB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C00000"/>
                <w:lang w:eastAsia="es-ES"/>
              </w:rPr>
              <w:t>3,5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CF0C93A" w14:textId="77777777" w:rsidR="003031CB" w:rsidRPr="001F78CC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6,5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C648918" w14:textId="77777777" w:rsidR="003031CB" w:rsidRPr="001F78CC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5,5</w:t>
            </w:r>
          </w:p>
        </w:tc>
      </w:tr>
      <w:tr w:rsidR="005448AA" w:rsidRPr="003031CB" w14:paraId="663F17F1" w14:textId="77777777" w:rsidTr="001F78CC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27D7EBC4" w14:textId="77777777" w:rsidR="003031CB" w:rsidRPr="003031CB" w:rsidRDefault="003031CB" w:rsidP="003031CB">
            <w:pPr>
              <w:spacing w:after="0" w:line="240" w:lineRule="auto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3031CB">
              <w:rPr>
                <w:rFonts w:ascii="Calibri" w:eastAsia="Times New Roman" w:hAnsi="Calibri" w:cs="Calibri"/>
                <w:color w:val="203764"/>
                <w:lang w:eastAsia="es-ES"/>
              </w:rPr>
              <w:t>3. Comprobar la cobertura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17C90B4" w14:textId="77777777" w:rsidR="003031CB" w:rsidRPr="001F78CC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7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2C7FC58" w14:textId="77777777" w:rsidR="003031CB" w:rsidRPr="001F78CC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6,8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B8B"/>
            <w:noWrap/>
            <w:vAlign w:val="bottom"/>
            <w:hideMark/>
          </w:tcPr>
          <w:p w14:paraId="0D28833B" w14:textId="77777777" w:rsidR="003031CB" w:rsidRPr="003031CB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C00000"/>
                <w:lang w:eastAsia="es-ES"/>
              </w:rPr>
              <w:t>4,6</w:t>
            </w:r>
          </w:p>
        </w:tc>
      </w:tr>
      <w:tr w:rsidR="005448AA" w:rsidRPr="003031CB" w14:paraId="7AF2B327" w14:textId="77777777" w:rsidTr="001F78CC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1D866A85" w14:textId="77777777" w:rsidR="003031CB" w:rsidRPr="003031CB" w:rsidRDefault="003031CB" w:rsidP="003031CB">
            <w:pPr>
              <w:spacing w:after="0" w:line="240" w:lineRule="auto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3031CB">
              <w:rPr>
                <w:rFonts w:ascii="Calibri" w:eastAsia="Times New Roman" w:hAnsi="Calibri" w:cs="Calibri"/>
                <w:color w:val="203764"/>
                <w:lang w:eastAsia="es-ES"/>
              </w:rPr>
              <w:t>4. Objetividad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8B12E5B" w14:textId="77777777" w:rsidR="003031CB" w:rsidRPr="001F78CC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6,5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04C422F" w14:textId="77777777" w:rsidR="003031CB" w:rsidRPr="001F78CC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7,5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893D8D9" w14:textId="77777777" w:rsidR="003031CB" w:rsidRPr="001F78CC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6</w:t>
            </w:r>
          </w:p>
        </w:tc>
      </w:tr>
      <w:tr w:rsidR="005448AA" w:rsidRPr="003031CB" w14:paraId="0D68E055" w14:textId="77777777" w:rsidTr="001F78CC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0E7"/>
            <w:noWrap/>
            <w:vAlign w:val="bottom"/>
            <w:hideMark/>
          </w:tcPr>
          <w:p w14:paraId="4BCFD375" w14:textId="77777777" w:rsidR="003031CB" w:rsidRPr="003031CB" w:rsidRDefault="003031CB" w:rsidP="003031CB">
            <w:pPr>
              <w:spacing w:after="0" w:line="240" w:lineRule="auto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3031CB">
              <w:rPr>
                <w:rFonts w:ascii="Calibri" w:eastAsia="Times New Roman" w:hAnsi="Calibri" w:cs="Calibri"/>
                <w:color w:val="203764"/>
                <w:lang w:eastAsia="es-ES"/>
              </w:rPr>
              <w:t>5. Un buen diseño web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EF005BE" w14:textId="7194C046" w:rsidR="003031CB" w:rsidRPr="001F78CC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7,5</w:t>
            </w:r>
            <w:r w:rsidR="00B84C97"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2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9194CD9" w14:textId="5DDCA7AE" w:rsidR="003031CB" w:rsidRPr="001F78CC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7,8</w:t>
            </w:r>
            <w:r w:rsidR="00B84C97" w:rsidRPr="001F78CC">
              <w:rPr>
                <w:rFonts w:ascii="Calibri" w:eastAsia="Times New Roman" w:hAnsi="Calibri" w:cs="Calibri"/>
                <w:color w:val="385623" w:themeColor="accent6" w:themeShade="80"/>
                <w:lang w:eastAsia="es-ES"/>
              </w:rPr>
              <w:t>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B8B"/>
            <w:noWrap/>
            <w:vAlign w:val="bottom"/>
            <w:hideMark/>
          </w:tcPr>
          <w:p w14:paraId="3AA6005E" w14:textId="0812A61A" w:rsidR="003031CB" w:rsidRPr="003031CB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F78CC">
              <w:rPr>
                <w:rFonts w:ascii="Calibri" w:eastAsia="Times New Roman" w:hAnsi="Calibri" w:cs="Calibri"/>
                <w:color w:val="C00000"/>
                <w:lang w:eastAsia="es-ES"/>
              </w:rPr>
              <w:t>4,5</w:t>
            </w:r>
            <w:r w:rsidR="00B84C97" w:rsidRPr="001F78CC">
              <w:rPr>
                <w:rFonts w:ascii="Calibri" w:eastAsia="Times New Roman" w:hAnsi="Calibri" w:cs="Calibri"/>
                <w:color w:val="C00000"/>
                <w:lang w:eastAsia="es-ES"/>
              </w:rPr>
              <w:t>3</w:t>
            </w:r>
          </w:p>
        </w:tc>
      </w:tr>
      <w:tr w:rsidR="005448AA" w:rsidRPr="003031CB" w14:paraId="17394EC9" w14:textId="77777777" w:rsidTr="008C28CD">
        <w:trPr>
          <w:trHeight w:val="132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B72C99D" w14:textId="77777777" w:rsidR="003031CB" w:rsidRPr="003031CB" w:rsidRDefault="003031CB" w:rsidP="00303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3031CB">
              <w:rPr>
                <w:rFonts w:ascii="Calibri" w:eastAsia="Times New Roman" w:hAnsi="Calibri" w:cs="Calibri"/>
                <w:color w:val="203764"/>
                <w:lang w:eastAsia="es-ES"/>
              </w:rPr>
              <w:t>TOTAL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DAD505F" w14:textId="77777777" w:rsidR="003031CB" w:rsidRPr="00A13E95" w:rsidRDefault="003031CB" w:rsidP="00A1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A13E95">
              <w:rPr>
                <w:rFonts w:ascii="Calibri" w:eastAsia="Times New Roman" w:hAnsi="Calibri" w:cs="Calibri"/>
                <w:color w:val="203764"/>
                <w:lang w:eastAsia="es-ES"/>
              </w:rPr>
              <w:t>6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CF1192B" w14:textId="77777777" w:rsidR="003031CB" w:rsidRPr="00A13E95" w:rsidRDefault="003031CB" w:rsidP="00A1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A13E95">
              <w:rPr>
                <w:rFonts w:ascii="Calibri" w:eastAsia="Times New Roman" w:hAnsi="Calibri" w:cs="Calibri"/>
                <w:color w:val="203764"/>
                <w:lang w:eastAsia="es-ES"/>
              </w:rPr>
              <w:t>7,45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85F3322" w14:textId="22FFF420" w:rsidR="003031CB" w:rsidRPr="00A13E95" w:rsidRDefault="003031CB" w:rsidP="00A1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3764"/>
                <w:lang w:eastAsia="es-ES"/>
              </w:rPr>
            </w:pPr>
            <w:r w:rsidRPr="00A13E95">
              <w:rPr>
                <w:rFonts w:ascii="Calibri" w:eastAsia="Times New Roman" w:hAnsi="Calibri" w:cs="Calibri"/>
                <w:color w:val="203764"/>
                <w:lang w:eastAsia="es-ES"/>
              </w:rPr>
              <w:t>5,5</w:t>
            </w:r>
            <w:r w:rsidR="00B84C97" w:rsidRPr="00A13E95">
              <w:rPr>
                <w:rFonts w:ascii="Calibri" w:eastAsia="Times New Roman" w:hAnsi="Calibri" w:cs="Calibri"/>
                <w:color w:val="203764"/>
                <w:lang w:eastAsia="es-ES"/>
              </w:rPr>
              <w:t>3</w:t>
            </w:r>
          </w:p>
        </w:tc>
      </w:tr>
    </w:tbl>
    <w:p w14:paraId="7471BABF" w14:textId="77777777" w:rsidR="00C60D6F" w:rsidRDefault="00C60D6F" w:rsidP="00C60D6F">
      <w:pPr>
        <w:pStyle w:val="Ttulo1"/>
      </w:pPr>
    </w:p>
    <w:p w14:paraId="2D4DBEB2" w14:textId="1A8B81FD" w:rsidR="003942F3" w:rsidRDefault="003942F3" w:rsidP="00901B1D">
      <w:pPr>
        <w:pStyle w:val="Ttulo1"/>
        <w:numPr>
          <w:ilvl w:val="0"/>
          <w:numId w:val="7"/>
        </w:numPr>
      </w:pPr>
      <w:bookmarkStart w:id="4" w:name="_Toc116647423"/>
      <w:r w:rsidRPr="00C60D6F">
        <w:t>CONCLUSIONES</w:t>
      </w:r>
      <w:bookmarkEnd w:id="4"/>
    </w:p>
    <w:p w14:paraId="75068CAA" w14:textId="77777777" w:rsidR="00C60D6F" w:rsidRPr="00C60D6F" w:rsidRDefault="00C60D6F" w:rsidP="00C60D6F"/>
    <w:p w14:paraId="6E8533FD" w14:textId="0B0C6958" w:rsidR="009C116D" w:rsidRPr="004B6BBF" w:rsidRDefault="009C116D" w:rsidP="00C646C2">
      <w:pPr>
        <w:spacing w:line="276" w:lineRule="auto"/>
        <w:jc w:val="both"/>
        <w:rPr>
          <w:rStyle w:val="nfasis"/>
          <w:i w:val="0"/>
          <w:iCs w:val="0"/>
        </w:rPr>
      </w:pPr>
      <w:r w:rsidRPr="004B6BBF">
        <w:rPr>
          <w:rStyle w:val="nfasis"/>
          <w:i w:val="0"/>
          <w:iCs w:val="0"/>
        </w:rPr>
        <w:t>Como hemos podido ver</w:t>
      </w:r>
      <w:r w:rsidR="008C28CD" w:rsidRPr="004B6BBF">
        <w:rPr>
          <w:rStyle w:val="nfasis"/>
          <w:i w:val="0"/>
          <w:iCs w:val="0"/>
        </w:rPr>
        <w:t>,</w:t>
      </w:r>
      <w:r w:rsidRPr="004B6BBF">
        <w:rPr>
          <w:rStyle w:val="nfasis"/>
          <w:i w:val="0"/>
          <w:iCs w:val="0"/>
        </w:rPr>
        <w:t xml:space="preserve"> los resultados son dispares, la web con mejor media ha sido </w:t>
      </w:r>
      <w:hyperlink r:id="rId23" w:history="1">
        <w:r w:rsidRPr="004B6BBF">
          <w:rPr>
            <w:rStyle w:val="nfasis"/>
            <w:i w:val="0"/>
            <w:iCs w:val="0"/>
            <w:color w:val="4472C4" w:themeColor="accent1"/>
          </w:rPr>
          <w:t>www.rockstarenergy.es</w:t>
        </w:r>
      </w:hyperlink>
      <w:r w:rsidRPr="004B6BBF">
        <w:rPr>
          <w:rStyle w:val="nfasis"/>
          <w:i w:val="0"/>
          <w:iCs w:val="0"/>
        </w:rPr>
        <w:t xml:space="preserve"> y la </w:t>
      </w:r>
      <w:r w:rsidR="008C28CD" w:rsidRPr="004B6BBF">
        <w:rPr>
          <w:rStyle w:val="nfasis"/>
          <w:i w:val="0"/>
          <w:iCs w:val="0"/>
        </w:rPr>
        <w:t>que peor</w:t>
      </w:r>
      <w:r w:rsidR="006D2522" w:rsidRPr="004B6BBF">
        <w:rPr>
          <w:rStyle w:val="nfasis"/>
          <w:i w:val="0"/>
          <w:iCs w:val="0"/>
        </w:rPr>
        <w:t xml:space="preserve"> </w:t>
      </w:r>
      <w:hyperlink r:id="rId24" w:history="1">
        <w:r w:rsidR="008C28CD" w:rsidRPr="004B6BBF">
          <w:rPr>
            <w:rStyle w:val="nfasis"/>
            <w:i w:val="0"/>
            <w:iCs w:val="0"/>
            <w:color w:val="4472C4" w:themeColor="accent1"/>
          </w:rPr>
          <w:t>www.toroloco.es</w:t>
        </w:r>
      </w:hyperlink>
      <w:r w:rsidR="008C28CD" w:rsidRPr="004B6BBF">
        <w:rPr>
          <w:rStyle w:val="nfasis"/>
          <w:i w:val="0"/>
          <w:iCs w:val="0"/>
        </w:rPr>
        <w:t>.</w:t>
      </w:r>
    </w:p>
    <w:p w14:paraId="670E8AC3" w14:textId="4B0DE6FC" w:rsidR="008C28CD" w:rsidRDefault="008C28CD" w:rsidP="00C646C2">
      <w:pPr>
        <w:spacing w:line="276" w:lineRule="auto"/>
        <w:jc w:val="both"/>
      </w:pPr>
      <w:r w:rsidRPr="00EB2E8D">
        <w:t xml:space="preserve">La conclusión </w:t>
      </w:r>
      <w:r w:rsidR="00EB2E8D" w:rsidRPr="00EB2E8D">
        <w:t>es</w:t>
      </w:r>
      <w:r w:rsidR="00EB2E8D">
        <w:t>,</w:t>
      </w:r>
      <w:r w:rsidR="00EB2E8D" w:rsidRPr="00EB2E8D">
        <w:t xml:space="preserve"> como hemos adelanta</w:t>
      </w:r>
      <w:r w:rsidR="00EB2E8D">
        <w:t>do</w:t>
      </w:r>
      <w:r w:rsidR="00EB2E8D" w:rsidRPr="00EB2E8D">
        <w:t xml:space="preserve"> antes</w:t>
      </w:r>
      <w:r w:rsidR="00EB2E8D">
        <w:t xml:space="preserve">, </w:t>
      </w:r>
      <w:r w:rsidRPr="00EB2E8D">
        <w:t>tanto</w:t>
      </w:r>
      <w:r w:rsidR="00EB2E8D">
        <w:t xml:space="preserve"> </w:t>
      </w:r>
      <w:hyperlink r:id="rId25" w:history="1">
        <w:r w:rsidR="00EB2E8D" w:rsidRPr="00CF6CD1">
          <w:rPr>
            <w:rStyle w:val="Hipervnculo"/>
          </w:rPr>
          <w:t>www.monsterenergy.com</w:t>
        </w:r>
      </w:hyperlink>
      <w:r w:rsidR="00EB2E8D" w:rsidRPr="00EB2E8D">
        <w:t xml:space="preserve"> </w:t>
      </w:r>
      <w:r w:rsidRPr="00EB2E8D">
        <w:t>como</w:t>
      </w:r>
      <w:r w:rsidR="00EB2E8D" w:rsidRPr="00EB2E8D">
        <w:t xml:space="preserve"> </w:t>
      </w:r>
      <w:hyperlink r:id="rId26" w:history="1">
        <w:r w:rsidR="00EB2E8D" w:rsidRPr="00EB2E8D">
          <w:rPr>
            <w:rStyle w:val="Hipervnculo"/>
          </w:rPr>
          <w:t>www.rockstarenergy.es</w:t>
        </w:r>
      </w:hyperlink>
      <w:r w:rsidR="00EB2E8D" w:rsidRPr="00EB2E8D">
        <w:t xml:space="preserve"> </w:t>
      </w:r>
      <w:r w:rsidRPr="00EB2E8D">
        <w:t xml:space="preserve">utilizan sus páginas web para dar información sobre sus otros negocios relacionados con las bebidas energéticas aparte de dar información detallada de cada uno de sus </w:t>
      </w:r>
      <w:hyperlink w:anchor="Sabores" w:history="1">
        <w:r w:rsidRPr="003E432D">
          <w:rPr>
            <w:rStyle w:val="Hipervnculo"/>
            <w:u w:val="none"/>
          </w:rPr>
          <w:t>“sabores</w:t>
        </w:r>
        <w:r w:rsidR="00EB2E8D" w:rsidRPr="003E432D">
          <w:rPr>
            <w:rStyle w:val="Hipervnculo"/>
            <w:u w:val="none"/>
          </w:rPr>
          <w:t>”</w:t>
        </w:r>
      </w:hyperlink>
      <w:r w:rsidR="00EB2E8D" w:rsidRPr="00EB2E8D">
        <w:t>,</w:t>
      </w:r>
      <w:r>
        <w:t xml:space="preserve"> por lo tanto obtienen muchas más visitas independientes de las bebidas energéticas y eso repercute en </w:t>
      </w:r>
      <w:r w:rsidR="00FD018D">
        <w:t>tener que</w:t>
      </w:r>
      <w:r>
        <w:t xml:space="preserve"> cuidar mejor la imagen de su web</w:t>
      </w:r>
      <w:r w:rsidR="007904C4">
        <w:t>,</w:t>
      </w:r>
      <w:r>
        <w:t xml:space="preserve"> además de ya ser un gigante en el sector lo que les permite mayor presupuesto</w:t>
      </w:r>
      <w:r w:rsidR="007904C4">
        <w:t>.</w:t>
      </w:r>
      <w:r>
        <w:t xml:space="preserve"> Toroloco, es una empresa recién salida a mercado con un presupuesto menor y sin una campaña de marketing dónde </w:t>
      </w:r>
      <w:r w:rsidR="006C4EE4">
        <w:t>se utilice</w:t>
      </w:r>
      <w:r>
        <w:t xml:space="preserve"> la web </w:t>
      </w:r>
      <w:r w:rsidR="006C4EE4">
        <w:t xml:space="preserve">como base, </w:t>
      </w:r>
      <w:r>
        <w:t>ya que su aspecto es bastante más descuidado y con menos actualizaciones frecuentes</w:t>
      </w:r>
      <w:r w:rsidR="006C4EE4">
        <w:t>.</w:t>
      </w:r>
      <w:r w:rsidR="00FD018D">
        <w:t xml:space="preserve"> </w:t>
      </w:r>
      <w:r w:rsidR="006C4EE4">
        <w:t>Toroloco solo</w:t>
      </w:r>
      <w:r w:rsidR="00FD018D">
        <w:t xml:space="preserve"> muestran escasos tipos de </w:t>
      </w:r>
      <w:hyperlink w:anchor="Sabores" w:history="1">
        <w:r w:rsidR="00FD018D" w:rsidRPr="003E432D">
          <w:rPr>
            <w:rStyle w:val="Hipervnculo"/>
            <w:u w:val="none"/>
          </w:rPr>
          <w:t>“sabores”</w:t>
        </w:r>
      </w:hyperlink>
      <w:r w:rsidR="0073586C">
        <w:t xml:space="preserve">, se nota que su plan de </w:t>
      </w:r>
      <w:r w:rsidR="004B6BBF">
        <w:t xml:space="preserve">negocio se basa en que la gente hable sobre ellos </w:t>
      </w:r>
      <w:r w:rsidR="0073586C">
        <w:t>y su reducido precio</w:t>
      </w:r>
      <w:r w:rsidR="00FD018D">
        <w:t>.</w:t>
      </w:r>
      <w:r w:rsidR="00D87035">
        <w:t xml:space="preserve"> </w:t>
      </w:r>
    </w:p>
    <w:p w14:paraId="159BB97A" w14:textId="12273DFD" w:rsidR="004B6BBF" w:rsidRDefault="004B6BBF" w:rsidP="00EB2E8D">
      <w:pPr>
        <w:spacing w:line="276" w:lineRule="auto"/>
        <w:ind w:firstLine="709"/>
        <w:jc w:val="both"/>
      </w:pPr>
    </w:p>
    <w:p w14:paraId="0681BD06" w14:textId="3A3D45CE" w:rsidR="004B6BBF" w:rsidRDefault="004B6BBF" w:rsidP="00EB2E8D">
      <w:pPr>
        <w:spacing w:line="276" w:lineRule="auto"/>
        <w:ind w:firstLine="709"/>
        <w:jc w:val="both"/>
      </w:pPr>
    </w:p>
    <w:p w14:paraId="5BABB345" w14:textId="65094A30" w:rsidR="004B6BBF" w:rsidRDefault="004B6BBF" w:rsidP="00EB2E8D">
      <w:pPr>
        <w:spacing w:line="276" w:lineRule="auto"/>
        <w:ind w:firstLine="709"/>
        <w:jc w:val="both"/>
      </w:pPr>
    </w:p>
    <w:p w14:paraId="306FF166" w14:textId="518CA75A" w:rsidR="004B6BBF" w:rsidRDefault="004B6BBF" w:rsidP="00EB2E8D">
      <w:pPr>
        <w:spacing w:line="276" w:lineRule="auto"/>
        <w:ind w:firstLine="709"/>
        <w:jc w:val="both"/>
      </w:pPr>
    </w:p>
    <w:p w14:paraId="64D48A31" w14:textId="3527643F" w:rsidR="004B6BBF" w:rsidRDefault="004B6BBF" w:rsidP="004B6BBF">
      <w:pPr>
        <w:spacing w:line="276" w:lineRule="auto"/>
        <w:jc w:val="both"/>
      </w:pPr>
      <w:r w:rsidRPr="009F351B">
        <w:rPr>
          <w:b/>
          <w:bCs/>
          <w:sz w:val="24"/>
          <w:szCs w:val="24"/>
        </w:rPr>
        <w:t>Anexo</w:t>
      </w:r>
      <w:r>
        <w:t xml:space="preserve"> </w:t>
      </w:r>
      <w:r w:rsidR="009F351B">
        <w:t xml:space="preserve"> </w:t>
      </w:r>
      <w:r>
        <w:t>……………………………………………………………………………………………………</w:t>
      </w:r>
    </w:p>
    <w:p w14:paraId="543EA349" w14:textId="50C945CE" w:rsidR="004B6BBF" w:rsidRDefault="004B6BBF" w:rsidP="009F351B">
      <w:pPr>
        <w:pStyle w:val="Prrafodelista"/>
        <w:numPr>
          <w:ilvl w:val="0"/>
          <w:numId w:val="9"/>
        </w:numPr>
        <w:spacing w:line="276" w:lineRule="auto"/>
        <w:jc w:val="both"/>
      </w:pPr>
      <w:bookmarkStart w:id="5" w:name="Sabores"/>
      <w:r>
        <w:t>“Sabores”: Quiere hacer referencia a un conjunto de valores, como son el propio sabor de la bebida, el diseño y tamaño de la lata y la exclusividad. Ya que el valor de la lata depende de todos esos factores, reduzco la explicación a “sabores”.</w:t>
      </w:r>
      <w:bookmarkEnd w:id="5"/>
    </w:p>
    <w:p w14:paraId="2C3DF27C" w14:textId="01694B51" w:rsidR="009F351B" w:rsidRDefault="009F351B" w:rsidP="009F351B">
      <w:pPr>
        <w:pStyle w:val="Prrafodelista"/>
        <w:numPr>
          <w:ilvl w:val="0"/>
          <w:numId w:val="9"/>
        </w:numPr>
        <w:spacing w:line="276" w:lineRule="auto"/>
        <w:jc w:val="both"/>
      </w:pPr>
      <w:bookmarkStart w:id="6" w:name="RRSS"/>
      <w:r>
        <w:t>RRDD: Hace referencia a la frase Redes sociales.</w:t>
      </w:r>
    </w:p>
    <w:bookmarkEnd w:id="6"/>
    <w:p w14:paraId="59C8AF79" w14:textId="03008C7A" w:rsidR="004B6BBF" w:rsidRDefault="004B6BBF" w:rsidP="004B6BBF">
      <w:pPr>
        <w:spacing w:line="276" w:lineRule="auto"/>
        <w:jc w:val="both"/>
      </w:pPr>
    </w:p>
    <w:p w14:paraId="4719DDCA" w14:textId="77777777" w:rsidR="004B6BBF" w:rsidRPr="009C116D" w:rsidRDefault="004B6BBF" w:rsidP="004B6BBF">
      <w:pPr>
        <w:spacing w:line="276" w:lineRule="auto"/>
        <w:jc w:val="both"/>
      </w:pPr>
    </w:p>
    <w:sectPr w:rsidR="004B6BBF" w:rsidRPr="009C116D" w:rsidSect="00295BDF">
      <w:headerReference w:type="firs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3752" w14:textId="77777777" w:rsidR="00C54031" w:rsidRDefault="00C54031" w:rsidP="00781F96">
      <w:pPr>
        <w:spacing w:after="0" w:line="240" w:lineRule="auto"/>
      </w:pPr>
      <w:r>
        <w:separator/>
      </w:r>
    </w:p>
  </w:endnote>
  <w:endnote w:type="continuationSeparator" w:id="0">
    <w:p w14:paraId="37BB4A66" w14:textId="77777777" w:rsidR="00C54031" w:rsidRDefault="00C54031" w:rsidP="0078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5510" w14:textId="77777777" w:rsidR="00C54031" w:rsidRDefault="00C54031" w:rsidP="00781F96">
      <w:pPr>
        <w:spacing w:after="0" w:line="240" w:lineRule="auto"/>
      </w:pPr>
      <w:r>
        <w:separator/>
      </w:r>
    </w:p>
  </w:footnote>
  <w:footnote w:type="continuationSeparator" w:id="0">
    <w:p w14:paraId="2F2C796F" w14:textId="77777777" w:rsidR="00C54031" w:rsidRDefault="00C54031" w:rsidP="00781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BBE33495CC7940F882F823A7B72550A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16206C6" w14:textId="288FDDD2" w:rsidR="00781F96" w:rsidRDefault="00781F96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Néstor Espuch</w:t>
        </w:r>
      </w:p>
    </w:sdtContent>
  </w:sdt>
  <w:p w14:paraId="38AABBA3" w14:textId="4B83C8FB" w:rsidR="00781F96" w:rsidRDefault="00781F96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11664015CD0547A3903B0623C19E73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830B4">
          <w:rPr>
            <w:caps/>
            <w:color w:val="4472C4" w:themeColor="accent1"/>
          </w:rPr>
          <w:t>ANÁLISIS DE PÁGINAS WEB - BEBIDAS ENERGÉTICAS</w:t>
        </w:r>
      </w:sdtContent>
    </w:sdt>
  </w:p>
  <w:p w14:paraId="453ECAA1" w14:textId="77777777" w:rsidR="00781F96" w:rsidRDefault="00781F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6E7"/>
    <w:multiLevelType w:val="hybridMultilevel"/>
    <w:tmpl w:val="B14C46F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1F4A34"/>
    <w:multiLevelType w:val="hybridMultilevel"/>
    <w:tmpl w:val="FBB86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33D91"/>
    <w:multiLevelType w:val="hybridMultilevel"/>
    <w:tmpl w:val="09624C5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9674C7"/>
    <w:multiLevelType w:val="hybridMultilevel"/>
    <w:tmpl w:val="19EA7E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74C2F"/>
    <w:multiLevelType w:val="hybridMultilevel"/>
    <w:tmpl w:val="24DA32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62D78"/>
    <w:multiLevelType w:val="hybridMultilevel"/>
    <w:tmpl w:val="57FE0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0A36"/>
    <w:multiLevelType w:val="hybridMultilevel"/>
    <w:tmpl w:val="DE6A23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C318F"/>
    <w:multiLevelType w:val="hybridMultilevel"/>
    <w:tmpl w:val="19EA7E0A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FA33AD"/>
    <w:multiLevelType w:val="hybridMultilevel"/>
    <w:tmpl w:val="54A0E158"/>
    <w:lvl w:ilvl="0" w:tplc="BBDA1BB2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4"/>
    <w:rsid w:val="00075C12"/>
    <w:rsid w:val="00102FF1"/>
    <w:rsid w:val="0017264D"/>
    <w:rsid w:val="00187CB7"/>
    <w:rsid w:val="001B7570"/>
    <w:rsid w:val="001F78CC"/>
    <w:rsid w:val="00261894"/>
    <w:rsid w:val="00295BDF"/>
    <w:rsid w:val="00296CAB"/>
    <w:rsid w:val="002D33F4"/>
    <w:rsid w:val="002E4E8F"/>
    <w:rsid w:val="002F2027"/>
    <w:rsid w:val="002F59B9"/>
    <w:rsid w:val="003031CB"/>
    <w:rsid w:val="00311774"/>
    <w:rsid w:val="0036450E"/>
    <w:rsid w:val="003942F3"/>
    <w:rsid w:val="003E432D"/>
    <w:rsid w:val="004753D4"/>
    <w:rsid w:val="00483E59"/>
    <w:rsid w:val="004A5E22"/>
    <w:rsid w:val="004B235E"/>
    <w:rsid w:val="004B465A"/>
    <w:rsid w:val="004B6BBF"/>
    <w:rsid w:val="004C3D32"/>
    <w:rsid w:val="004D17CD"/>
    <w:rsid w:val="004D4FD8"/>
    <w:rsid w:val="004E1E73"/>
    <w:rsid w:val="004F381E"/>
    <w:rsid w:val="00513E01"/>
    <w:rsid w:val="00521FC2"/>
    <w:rsid w:val="005448AA"/>
    <w:rsid w:val="005B4502"/>
    <w:rsid w:val="005F431E"/>
    <w:rsid w:val="006A6E15"/>
    <w:rsid w:val="006B5FAC"/>
    <w:rsid w:val="006B6BA5"/>
    <w:rsid w:val="006C4EE4"/>
    <w:rsid w:val="006D2522"/>
    <w:rsid w:val="006D3C32"/>
    <w:rsid w:val="007014F2"/>
    <w:rsid w:val="00714676"/>
    <w:rsid w:val="00733089"/>
    <w:rsid w:val="007357E5"/>
    <w:rsid w:val="0073586C"/>
    <w:rsid w:val="00781F96"/>
    <w:rsid w:val="007904C4"/>
    <w:rsid w:val="007A60B0"/>
    <w:rsid w:val="007F6A51"/>
    <w:rsid w:val="00812624"/>
    <w:rsid w:val="008830B4"/>
    <w:rsid w:val="008A61B5"/>
    <w:rsid w:val="008C28CD"/>
    <w:rsid w:val="00901B1D"/>
    <w:rsid w:val="00942BE7"/>
    <w:rsid w:val="009C116D"/>
    <w:rsid w:val="009F351B"/>
    <w:rsid w:val="00A13E95"/>
    <w:rsid w:val="00A247FD"/>
    <w:rsid w:val="00AC2C88"/>
    <w:rsid w:val="00AC3767"/>
    <w:rsid w:val="00AC65EF"/>
    <w:rsid w:val="00B84C97"/>
    <w:rsid w:val="00B85E21"/>
    <w:rsid w:val="00BC3164"/>
    <w:rsid w:val="00C54031"/>
    <w:rsid w:val="00C60D6F"/>
    <w:rsid w:val="00C646C2"/>
    <w:rsid w:val="00C67519"/>
    <w:rsid w:val="00C95C54"/>
    <w:rsid w:val="00CE3ACE"/>
    <w:rsid w:val="00D11748"/>
    <w:rsid w:val="00D87035"/>
    <w:rsid w:val="00D87196"/>
    <w:rsid w:val="00E358E4"/>
    <w:rsid w:val="00E61FBA"/>
    <w:rsid w:val="00EB2E8D"/>
    <w:rsid w:val="00EB4F43"/>
    <w:rsid w:val="00F511A6"/>
    <w:rsid w:val="00FD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B471A"/>
  <w15:chartTrackingRefBased/>
  <w15:docId w15:val="{549E3814-DE67-42B8-B0FA-09407F87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1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F96"/>
  </w:style>
  <w:style w:type="paragraph" w:styleId="Piedepgina">
    <w:name w:val="footer"/>
    <w:basedOn w:val="Normal"/>
    <w:link w:val="PiedepginaCar"/>
    <w:uiPriority w:val="99"/>
    <w:unhideWhenUsed/>
    <w:rsid w:val="00781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F96"/>
  </w:style>
  <w:style w:type="paragraph" w:styleId="Prrafodelista">
    <w:name w:val="List Paragraph"/>
    <w:basedOn w:val="Normal"/>
    <w:uiPriority w:val="34"/>
    <w:qFormat/>
    <w:rsid w:val="0078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1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81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1F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64D"/>
    <w:rPr>
      <w:color w:val="954F72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F431E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5F431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F431E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F431E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F431E"/>
    <w:pPr>
      <w:spacing w:after="100"/>
      <w:ind w:left="440"/>
    </w:pPr>
    <w:rPr>
      <w:rFonts w:eastAsiaTheme="minorEastAsia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1B757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570"/>
    <w:rPr>
      <w:rFonts w:eastAsiaTheme="minorEastAsia"/>
      <w:lang w:eastAsia="es-ES"/>
    </w:rPr>
  </w:style>
  <w:style w:type="character" w:styleId="nfasis">
    <w:name w:val="Emphasis"/>
    <w:basedOn w:val="Fuentedeprrafopredeter"/>
    <w:uiPriority w:val="20"/>
    <w:qFormat/>
    <w:rsid w:val="00187CB7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6B6BA5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6B6BA5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BA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BA5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6B6B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BA5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901B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1B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onsterenergy.com/es/es/products/monster-energy" TargetMode="External"/><Relationship Id="rId18" Type="http://schemas.openxmlformats.org/officeDocument/2006/relationships/hyperlink" Target="https://www.rockstarenergy.es/" TargetMode="External"/><Relationship Id="rId26" Type="http://schemas.openxmlformats.org/officeDocument/2006/relationships/hyperlink" Target="http://www.rockstarenergy.e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rockstarenergy.e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oroloco.es/" TargetMode="External"/><Relationship Id="rId17" Type="http://schemas.openxmlformats.org/officeDocument/2006/relationships/hyperlink" Target="https://www.monsterenergy.com/es/es/products/monster-energy" TargetMode="External"/><Relationship Id="rId25" Type="http://schemas.openxmlformats.org/officeDocument/2006/relationships/hyperlink" Target="http://www.monsterenergy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oroloco.es" TargetMode="External"/><Relationship Id="rId20" Type="http://schemas.openxmlformats.org/officeDocument/2006/relationships/hyperlink" Target="https://www.monsterenergy.com/es/es/products/monster-energy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onsterenergy.com/es/es/products/monster-energy" TargetMode="External"/><Relationship Id="rId24" Type="http://schemas.openxmlformats.org/officeDocument/2006/relationships/hyperlink" Target="https://toroloco.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onsterenergy.com/es/es/products/monster-energy" TargetMode="External"/><Relationship Id="rId23" Type="http://schemas.openxmlformats.org/officeDocument/2006/relationships/hyperlink" Target="https://www.rockstarenergy.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rockstarenergy.es/" TargetMode="External"/><Relationship Id="rId19" Type="http://schemas.openxmlformats.org/officeDocument/2006/relationships/hyperlink" Target="https://toroloco.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onsterenergy.com/es/es/products/monster-energy" TargetMode="External"/><Relationship Id="rId14" Type="http://schemas.openxmlformats.org/officeDocument/2006/relationships/hyperlink" Target="https://www.rockstarenergy.es/" TargetMode="External"/><Relationship Id="rId22" Type="http://schemas.openxmlformats.org/officeDocument/2006/relationships/hyperlink" Target="https://toroloco.es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33495CC7940F882F823A7B7255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78A9F-6AD0-4618-B441-C36D93EEEEAC}"/>
      </w:docPartPr>
      <w:docPartBody>
        <w:p w:rsidR="00A127B8" w:rsidRDefault="00696657" w:rsidP="00696657">
          <w:pPr>
            <w:pStyle w:val="BBE33495CC7940F882F823A7B72550A7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11664015CD0547A3903B0623C19E7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BE852-4AA3-4370-9722-92F154D70AF1}"/>
      </w:docPartPr>
      <w:docPartBody>
        <w:p w:rsidR="00A127B8" w:rsidRDefault="00696657" w:rsidP="00696657">
          <w:pPr>
            <w:pStyle w:val="11664015CD0547A3903B0623C19E732B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57"/>
    <w:rsid w:val="00216060"/>
    <w:rsid w:val="002465B2"/>
    <w:rsid w:val="00297C7F"/>
    <w:rsid w:val="00696657"/>
    <w:rsid w:val="007C634B"/>
    <w:rsid w:val="007D6C58"/>
    <w:rsid w:val="008A6093"/>
    <w:rsid w:val="009032B4"/>
    <w:rsid w:val="00A127B8"/>
    <w:rsid w:val="00AC339C"/>
    <w:rsid w:val="00B93720"/>
    <w:rsid w:val="00DD699B"/>
    <w:rsid w:val="00E1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E33495CC7940F882F823A7B72550A7">
    <w:name w:val="BBE33495CC7940F882F823A7B72550A7"/>
    <w:rsid w:val="00696657"/>
  </w:style>
  <w:style w:type="paragraph" w:customStyle="1" w:styleId="11664015CD0547A3903B0623C19E732B">
    <w:name w:val="11664015CD0547A3903B0623C19E732B"/>
    <w:rsid w:val="00696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Diseño de interfaces web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CE56DB-A01E-4E53-94C1-3A9E5D42F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1318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PÁGINAS WEB - BEBIDAS ENERGÉTICAS</vt:lpstr>
    </vt:vector>
  </TitlesOfParts>
  <Company>2daw</Company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PÁGINAS WEB - BEBIDAS ENERGÉTICAS</dc:title>
  <dc:subject>PRÁCTICA 1</dc:subject>
  <dc:creator>Néstor Espuch</dc:creator>
  <cp:keywords/>
  <dc:description/>
  <cp:lastModifiedBy>Nestor Espuch</cp:lastModifiedBy>
  <cp:revision>61</cp:revision>
  <dcterms:created xsi:type="dcterms:W3CDTF">2022-10-07T11:36:00Z</dcterms:created>
  <dcterms:modified xsi:type="dcterms:W3CDTF">2023-01-12T12:48:00Z</dcterms:modified>
</cp:coreProperties>
</file>