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82D" w:rsidRDefault="00EA0182">
      <w:proofErr w:type="spellStart"/>
      <w:r>
        <w:t>oas</w:t>
      </w:r>
      <w:proofErr w:type="spellEnd"/>
    </w:p>
    <w:sectPr w:rsidR="004C38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82"/>
    <w:rsid w:val="004C382D"/>
    <w:rsid w:val="00EA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9BD8"/>
  <w15:chartTrackingRefBased/>
  <w15:docId w15:val="{A31D9F8E-73BD-49C4-B960-B6F1C0BD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ASCENCIO SANCHEZ, NESTOR EMMANUEL</dc:creator>
  <cp:keywords/>
  <dc:description/>
  <cp:lastModifiedBy>ASCENCIO SANCHEZ, NESTOR EMMANUEL</cp:lastModifiedBy>
  <cp:revision>1</cp:revision>
  <dcterms:created xsi:type="dcterms:W3CDTF">2022-12-05T01:16:00Z</dcterms:created>
  <dcterms:modified xsi:type="dcterms:W3CDTF">2022-12-05T01:16:00Z</dcterms:modified>
</cp:coreProperties>
</file>