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tbl>
      <w:tblPr>
        <w:tblStyle w:val="Table1"/>
        <w:tblW w:w="134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2670"/>
        <w:gridCol w:w="1275"/>
        <w:gridCol w:w="1157"/>
        <w:gridCol w:w="2551"/>
        <w:gridCol w:w="2694"/>
        <w:tblGridChange w:id="0">
          <w:tblGrid>
            <w:gridCol w:w="3114"/>
            <w:gridCol w:w="2670"/>
            <w:gridCol w:w="1275"/>
            <w:gridCol w:w="1157"/>
            <w:gridCol w:w="2551"/>
            <w:gridCol w:w="2694"/>
          </w:tblGrid>
        </w:tblGridChange>
      </w:tblGrid>
      <w:tr>
        <w:tc>
          <w:tcPr>
            <w:gridSpan w:val="6"/>
          </w:tcPr>
          <w:p w:rsidR="00000000" w:rsidDel="00000000" w:rsidP="00000000" w:rsidRDefault="00000000" w:rsidRPr="00000000" w14:paraId="00000002">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ESTADO DEL ARTE HERRAMIENTAS PARA CONTROL DE ASISTENCIA</w:t>
            </w:r>
          </w:p>
        </w:tc>
      </w:tr>
      <w:tr>
        <w:tc>
          <w:tcPr>
            <w:gridSpan w:val="6"/>
          </w:tcPr>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OBJETIVO. </w:t>
            </w:r>
            <w:r w:rsidDel="00000000" w:rsidR="00000000" w:rsidRPr="00000000">
              <w:rPr>
                <w:rFonts w:ascii="Roboto" w:cs="Roboto" w:eastAsia="Roboto" w:hAnsi="Roboto"/>
                <w:sz w:val="24"/>
                <w:szCs w:val="24"/>
                <w:rtl w:val="0"/>
              </w:rPr>
              <w:t xml:space="preserve">Identificar soluciones informáticas existentes en el mercado relacionadas con el proyecto ONApp</w:t>
            </w:r>
          </w:p>
        </w:tc>
      </w:tr>
      <w:tr>
        <w:tc>
          <w:tcPr>
            <w:gridSpan w:val="3"/>
          </w:tcPr>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FICHA TÉCNICA. </w:t>
            </w:r>
            <w:r w:rsidDel="00000000" w:rsidR="00000000" w:rsidRPr="00000000">
              <w:rPr>
                <w:rFonts w:ascii="Roboto" w:cs="Roboto" w:eastAsia="Roboto" w:hAnsi="Roboto"/>
                <w:sz w:val="24"/>
                <w:szCs w:val="24"/>
                <w:rtl w:val="0"/>
              </w:rPr>
              <w:t xml:space="preserve">001</w:t>
            </w:r>
            <w:r w:rsidDel="00000000" w:rsidR="00000000" w:rsidRPr="00000000">
              <w:rPr>
                <w:rtl w:val="0"/>
              </w:rPr>
            </w:r>
          </w:p>
        </w:tc>
        <w:tc>
          <w:tcPr>
            <w:gridSpan w:val="3"/>
          </w:tcPr>
          <w:p w:rsidR="00000000" w:rsidDel="00000000" w:rsidP="00000000" w:rsidRDefault="00000000" w:rsidRPr="00000000" w14:paraId="0000001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Año de investigación. </w:t>
            </w:r>
            <w:r w:rsidDel="00000000" w:rsidR="00000000" w:rsidRPr="00000000">
              <w:rPr>
                <w:rFonts w:ascii="Roboto" w:cs="Roboto" w:eastAsia="Roboto" w:hAnsi="Roboto"/>
                <w:sz w:val="24"/>
                <w:szCs w:val="24"/>
                <w:rtl w:val="0"/>
              </w:rPr>
              <w:t xml:space="preserve">2019</w:t>
            </w:r>
            <w:r w:rsidDel="00000000" w:rsidR="00000000" w:rsidRPr="00000000">
              <w:rPr>
                <w:rtl w:val="0"/>
              </w:rPr>
            </w:r>
          </w:p>
        </w:tc>
      </w:tr>
      <w:tr>
        <w:tc>
          <w:tcPr>
            <w:gridSpan w:val="6"/>
          </w:tcPr>
          <w:p w:rsidR="00000000" w:rsidDel="00000000" w:rsidP="00000000" w:rsidRDefault="00000000" w:rsidRPr="00000000" w14:paraId="00000014">
            <w:pPr>
              <w:rPr>
                <w:rFonts w:ascii="Roboto" w:cs="Roboto" w:eastAsia="Roboto" w:hAnsi="Roboto"/>
                <w:b w:val="1"/>
                <w:sz w:val="24"/>
                <w:szCs w:val="24"/>
              </w:rPr>
            </w:pPr>
            <w:bookmarkStart w:colFirst="0" w:colLast="0" w:name="_heading=h.gjdgxs" w:id="0"/>
            <w:bookmarkEnd w:id="0"/>
            <w:r w:rsidDel="00000000" w:rsidR="00000000" w:rsidRPr="00000000">
              <w:rPr>
                <w:rFonts w:ascii="Roboto" w:cs="Roboto" w:eastAsia="Roboto" w:hAnsi="Roboto"/>
                <w:b w:val="1"/>
                <w:sz w:val="24"/>
                <w:szCs w:val="24"/>
                <w:rtl w:val="0"/>
              </w:rPr>
              <w:t xml:space="preserve">POBLACIÓN OBJETO DE ESTUDIO. </w:t>
            </w:r>
            <w:r w:rsidDel="00000000" w:rsidR="00000000" w:rsidRPr="00000000">
              <w:rPr>
                <w:rFonts w:ascii="Roboto" w:cs="Roboto" w:eastAsia="Roboto" w:hAnsi="Roboto"/>
                <w:sz w:val="24"/>
                <w:szCs w:val="24"/>
                <w:rtl w:val="0"/>
              </w:rPr>
              <w:t xml:space="preserve">Apps móviles, apps WEB, Herramientas ofimáticas</w:t>
            </w:r>
            <w:r w:rsidDel="00000000" w:rsidR="00000000" w:rsidRPr="00000000">
              <w:rPr>
                <w:rtl w:val="0"/>
              </w:rPr>
            </w:r>
          </w:p>
        </w:tc>
      </w:tr>
      <w:tr>
        <w:tc>
          <w:tcPr/>
          <w:p w:rsidR="00000000" w:rsidDel="00000000" w:rsidP="00000000" w:rsidRDefault="00000000" w:rsidRPr="00000000" w14:paraId="0000001A">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 Y LOGO DE LA INSTITUCIÓN</w:t>
            </w:r>
          </w:p>
        </w:tc>
        <w:tc>
          <w:tcPr/>
          <w:p w:rsidR="00000000" w:rsidDel="00000000" w:rsidP="00000000" w:rsidRDefault="00000000" w:rsidRPr="00000000" w14:paraId="0000001B">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ENLACE BÚSQUEDA</w:t>
            </w:r>
          </w:p>
        </w:tc>
        <w:tc>
          <w:tcPr>
            <w:gridSpan w:val="2"/>
          </w:tcPr>
          <w:p w:rsidR="00000000" w:rsidDel="00000000" w:rsidP="00000000" w:rsidRDefault="00000000" w:rsidRPr="00000000" w14:paraId="0000001C">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OBJETIVO PRINCIPAL DE LA INVESTIGACIÓN</w:t>
            </w:r>
          </w:p>
        </w:tc>
        <w:tc>
          <w:tcPr/>
          <w:p w:rsidR="00000000" w:rsidDel="00000000" w:rsidP="00000000" w:rsidRDefault="00000000" w:rsidRPr="00000000" w14:paraId="0000001E">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DESCRIPCIÓN DE LA INVESTIGACIÓN</w:t>
            </w:r>
          </w:p>
        </w:tc>
        <w:tc>
          <w:tcPr/>
          <w:p w:rsidR="00000000" w:rsidDel="00000000" w:rsidP="00000000" w:rsidRDefault="00000000" w:rsidRPr="00000000" w14:paraId="0000001F">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REFERENTES HISTÓRICOS USADOS PARA ABORDAR EL PROCESO</w:t>
            </w:r>
          </w:p>
        </w:tc>
      </w:tr>
      <w:tr>
        <w:tc>
          <w:tcPr/>
          <w:p w:rsidR="00000000" w:rsidDel="00000000" w:rsidP="00000000" w:rsidRDefault="00000000" w:rsidRPr="00000000" w14:paraId="00000020">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467168" cy="1474730"/>
                  <wp:effectExtent b="12700" l="12700" r="12700" t="1270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467168" cy="1474730"/>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Roboto" w:cs="Roboto" w:eastAsia="Roboto" w:hAnsi="Roboto"/>
                <w:b w:val="1"/>
              </w:rPr>
            </w:pPr>
            <w:r w:rsidDel="00000000" w:rsidR="00000000" w:rsidRPr="00000000">
              <w:rPr>
                <w:rFonts w:ascii="Roboto" w:cs="Roboto" w:eastAsia="Roboto" w:hAnsi="Roboto"/>
                <w:b w:val="1"/>
                <w:rtl w:val="0"/>
              </w:rPr>
              <w:t xml:space="preserve">Schindler</w:t>
            </w:r>
          </w:p>
          <w:p w:rsidR="00000000" w:rsidDel="00000000" w:rsidP="00000000" w:rsidRDefault="00000000" w:rsidRPr="00000000" w14:paraId="00000022">
            <w:pPr>
              <w:jc w:val="center"/>
              <w:rPr>
                <w:rFonts w:ascii="Roboto" w:cs="Roboto" w:eastAsia="Roboto" w:hAnsi="Roboto"/>
              </w:rPr>
            </w:pPr>
            <w:r w:rsidDel="00000000" w:rsidR="00000000" w:rsidRPr="00000000">
              <w:rPr>
                <w:rtl w:val="0"/>
              </w:rPr>
            </w:r>
          </w:p>
        </w:tc>
        <w:tc>
          <w:tcPr/>
          <w:p w:rsidR="00000000" w:rsidDel="00000000" w:rsidP="00000000" w:rsidRDefault="00000000" w:rsidRPr="00000000" w14:paraId="00000023">
            <w:pPr>
              <w:rPr>
                <w:rFonts w:ascii="Roboto" w:cs="Roboto" w:eastAsia="Roboto" w:hAnsi="Roboto"/>
                <w:b w:val="1"/>
                <w:u w:val="single"/>
              </w:rPr>
            </w:pPr>
            <w:hyperlink r:id="rId8">
              <w:r w:rsidDel="00000000" w:rsidR="00000000" w:rsidRPr="00000000">
                <w:rPr>
                  <w:rFonts w:ascii="Roboto" w:cs="Roboto" w:eastAsia="Roboto" w:hAnsi="Roboto"/>
                  <w:b w:val="1"/>
                  <w:color w:val="1155cc"/>
                  <w:u w:val="single"/>
                  <w:rtl w:val="0"/>
                </w:rPr>
                <w:t xml:space="preserve">https://www.schindler.com/co/internet/es/sobre-schindler-andino-colombia/noticias/2018/nueva-app.html</w:t>
              </w:r>
            </w:hyperlink>
            <w:r w:rsidDel="00000000" w:rsidR="00000000" w:rsidRPr="00000000">
              <w:rPr>
                <w:rtl w:val="0"/>
              </w:rPr>
            </w:r>
          </w:p>
        </w:tc>
        <w:tc>
          <w:tcPr>
            <w:gridSpan w:val="2"/>
          </w:tcPr>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color w:val="333333"/>
                <w:sz w:val="21"/>
                <w:szCs w:val="21"/>
                <w:highlight w:val="white"/>
                <w:rtl w:val="0"/>
              </w:rPr>
              <w:t xml:space="preserve">Ayudar en el cumplimiento y consideración de los principales requisitos de seguridad, almacenamiento y funcionamiento exigidos por los entes de control en la instalación de equipos ascensores y escaleras eléctricas, detallados en los planos y descritos en los respectivos contratos de la empresa Schindler.</w:t>
            </w:r>
            <w:r w:rsidDel="00000000" w:rsidR="00000000" w:rsidRPr="00000000">
              <w:rPr>
                <w:rtl w:val="0"/>
              </w:rPr>
            </w:r>
          </w:p>
        </w:tc>
        <w:tc>
          <w:tcPr/>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color w:val="191919"/>
                <w:sz w:val="20"/>
                <w:szCs w:val="20"/>
                <w:highlight w:val="white"/>
                <w:rtl w:val="0"/>
              </w:rPr>
              <w:t xml:space="preserve">La Aplicación de Obra de Ascensores Schindler Colombia es una solución innovadora que fue desarrollada para ayudar a los clientes en la preparación de sus proyectos para recibir los ascensores y escaleras eléctricas  de la empresa Schindler. </w:t>
            </w:r>
            <w:r w:rsidDel="00000000" w:rsidR="00000000" w:rsidRPr="00000000">
              <w:rPr>
                <w:rFonts w:ascii="Arial" w:cs="Arial" w:eastAsia="Arial" w:hAnsi="Arial"/>
                <w:color w:val="191919"/>
                <w:sz w:val="21"/>
                <w:szCs w:val="21"/>
                <w:highlight w:val="white"/>
                <w:rtl w:val="0"/>
              </w:rPr>
              <w:t xml:space="preserve">La aplicación trae orientaciones y procedimientos esenciales que deben ser observados en la obra, incluso de orden estructural, para que los equipos puedan ser instalados de manera correcta y segura, ayudando también a mantener la conformidad de los proyectos y contribuyendo a la atención de los principales requisitos de seguridad y funcionamiento exigidos por las normas y legislaciones vigentes en Colombia.</w:t>
            </w:r>
            <w:r w:rsidDel="00000000" w:rsidR="00000000" w:rsidRPr="00000000">
              <w:rPr>
                <w:rtl w:val="0"/>
              </w:rPr>
            </w:r>
          </w:p>
        </w:tc>
        <w:tc>
          <w:tcPr/>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Instalación y puesta en marcha de ascensores y escaleras eléctricas de la empresa Schindler.</w:t>
            </w:r>
          </w:p>
        </w:tc>
      </w:tr>
      <w:tr>
        <w:tc>
          <w:tcPr/>
          <w:p w:rsidR="00000000" w:rsidDel="00000000" w:rsidP="00000000" w:rsidRDefault="00000000" w:rsidRPr="00000000" w14:paraId="00000028">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495743" cy="1511163"/>
                  <wp:effectExtent b="12700" l="12700" r="12700" t="12700"/>
                  <wp:docPr id="2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95743" cy="1511163"/>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b w:val="1"/>
              </w:rPr>
            </w:pPr>
            <w:r w:rsidDel="00000000" w:rsidR="00000000" w:rsidRPr="00000000">
              <w:rPr>
                <w:rFonts w:ascii="Roboto" w:cs="Roboto" w:eastAsia="Roboto" w:hAnsi="Roboto"/>
                <w:b w:val="1"/>
                <w:rtl w:val="0"/>
              </w:rPr>
              <w:t xml:space="preserve">Inspect &amp; Mantain Elevators</w:t>
            </w:r>
          </w:p>
        </w:tc>
        <w:tc>
          <w:tcPr/>
          <w:p w:rsidR="00000000" w:rsidDel="00000000" w:rsidP="00000000" w:rsidRDefault="00000000" w:rsidRPr="00000000" w14:paraId="0000002A">
            <w:pPr>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https://play.google.com/store/apps/details?id=com.snappii_corp.elevator_inspection_app</w:t>
              </w:r>
            </w:hyperlink>
            <w:r w:rsidDel="00000000" w:rsidR="00000000" w:rsidRPr="00000000">
              <w:rPr>
                <w:rFonts w:ascii="Roboto" w:cs="Roboto" w:eastAsia="Roboto" w:hAnsi="Roboto"/>
                <w:rtl w:val="0"/>
              </w:rPr>
              <w:t xml:space="preserve"> </w:t>
            </w:r>
          </w:p>
        </w:tc>
        <w:tc>
          <w:tcPr>
            <w:gridSpan w:val="2"/>
          </w:tcPr>
          <w:p w:rsidR="00000000" w:rsidDel="00000000" w:rsidP="00000000" w:rsidRDefault="00000000" w:rsidRPr="00000000" w14:paraId="0000002B">
            <w:pPr>
              <w:rPr>
                <w:rFonts w:ascii="Roboto" w:cs="Roboto" w:eastAsia="Roboto" w:hAnsi="Roboto"/>
                <w:sz w:val="20"/>
                <w:szCs w:val="20"/>
                <w:highlight w:val="white"/>
              </w:rPr>
            </w:pPr>
            <w:r w:rsidDel="00000000" w:rsidR="00000000" w:rsidRPr="00000000">
              <w:rPr>
                <w:rFonts w:ascii="Roboto" w:cs="Roboto" w:eastAsia="Roboto" w:hAnsi="Roboto"/>
                <w:color w:val="333333"/>
                <w:sz w:val="20"/>
                <w:szCs w:val="20"/>
                <w:highlight w:val="white"/>
                <w:rtl w:val="0"/>
              </w:rPr>
              <w:t xml:space="preserve">A</w:t>
            </w:r>
            <w:r w:rsidDel="00000000" w:rsidR="00000000" w:rsidRPr="00000000">
              <w:rPr>
                <w:rFonts w:ascii="Roboto" w:cs="Roboto" w:eastAsia="Roboto" w:hAnsi="Roboto"/>
                <w:sz w:val="20"/>
                <w:szCs w:val="20"/>
                <w:highlight w:val="white"/>
                <w:rtl w:val="0"/>
              </w:rPr>
              <w:t xml:space="preserve">gilizar las inspecciones de ascensores y servicio de entrega, crear documentación automáticamente para cumplimiento estatal o federal y evitar la pérdida de los formularios en papel.</w:t>
            </w:r>
          </w:p>
        </w:tc>
        <w:tc>
          <w:tcPr/>
          <w:p w:rsidR="00000000" w:rsidDel="00000000" w:rsidP="00000000" w:rsidRDefault="00000000" w:rsidRPr="00000000" w14:paraId="0000002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Mantener los ascensores seguros y funcionales es una de las tareas más importantes de los administradores de edificios. Los ascensores siempre deben estar al tanto de los horarios de mantenimiento e inspección, deben estar instalados correctamente y funcionar bien. Esto es esencial para la seguridad de los ascensores y las personas.</w:t>
            </w:r>
          </w:p>
          <w:p w:rsidR="00000000" w:rsidDel="00000000" w:rsidP="00000000" w:rsidRDefault="00000000" w:rsidRPr="00000000" w14:paraId="0000002E">
            <w:pPr>
              <w:rPr>
                <w:rFonts w:ascii="Roboto" w:cs="Roboto" w:eastAsia="Roboto" w:hAnsi="Roboto"/>
              </w:rPr>
            </w:pPr>
            <w:r w:rsidDel="00000000" w:rsidR="00000000" w:rsidRPr="00000000">
              <w:rPr>
                <w:rtl w:val="0"/>
              </w:rPr>
            </w:r>
          </w:p>
        </w:tc>
        <w:tc>
          <w:tcPr/>
          <w:p w:rsidR="00000000" w:rsidDel="00000000" w:rsidP="00000000" w:rsidRDefault="00000000" w:rsidRPr="00000000" w14:paraId="0000002F">
            <w:pPr>
              <w:rPr>
                <w:rFonts w:ascii="Roboto" w:cs="Roboto" w:eastAsia="Roboto" w:hAnsi="Roboto"/>
              </w:rPr>
            </w:pPr>
            <w:r w:rsidDel="00000000" w:rsidR="00000000" w:rsidRPr="00000000">
              <w:rPr>
                <w:rtl w:val="0"/>
              </w:rPr>
            </w:r>
          </w:p>
        </w:tc>
      </w:tr>
      <w:tr>
        <w:tc>
          <w:tcPr/>
          <w:p w:rsidR="00000000" w:rsidDel="00000000" w:rsidP="00000000" w:rsidRDefault="00000000" w:rsidRPr="00000000" w14:paraId="00000030">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248093" cy="1235226"/>
                  <wp:effectExtent b="12700" l="12700" r="12700" t="1270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48093" cy="1235226"/>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Roboto" w:cs="Roboto" w:eastAsia="Roboto" w:hAnsi="Roboto"/>
                <w:b w:val="1"/>
              </w:rPr>
            </w:pPr>
            <w:r w:rsidDel="00000000" w:rsidR="00000000" w:rsidRPr="00000000">
              <w:rPr>
                <w:rFonts w:ascii="Roboto" w:cs="Roboto" w:eastAsia="Roboto" w:hAnsi="Roboto"/>
                <w:b w:val="1"/>
                <w:color w:val="212121"/>
                <w:sz w:val="21"/>
                <w:szCs w:val="21"/>
                <w:rtl w:val="0"/>
              </w:rPr>
              <w:t xml:space="preserve">MP Lifts Mobile</w:t>
            </w:r>
            <w:r w:rsidDel="00000000" w:rsidR="00000000" w:rsidRPr="00000000">
              <w:rPr>
                <w:rtl w:val="0"/>
              </w:rPr>
            </w:r>
          </w:p>
          <w:p w:rsidR="00000000" w:rsidDel="00000000" w:rsidP="00000000" w:rsidRDefault="00000000" w:rsidRPr="00000000" w14:paraId="00000032">
            <w:pPr>
              <w:jc w:val="center"/>
              <w:rPr>
                <w:rFonts w:ascii="Roboto" w:cs="Roboto" w:eastAsia="Roboto" w:hAnsi="Roboto"/>
                <w:b w:val="1"/>
              </w:rPr>
            </w:pPr>
            <w:r w:rsidDel="00000000" w:rsidR="00000000" w:rsidRPr="00000000">
              <w:rPr>
                <w:rFonts w:ascii="Roboto" w:cs="Roboto" w:eastAsia="Roboto" w:hAnsi="Roboto"/>
                <w:b w:val="1"/>
                <w:rtl w:val="0"/>
              </w:rPr>
              <w:t xml:space="preserve">mpascensores</w:t>
            </w:r>
          </w:p>
        </w:tc>
        <w:tc>
          <w:tcPr/>
          <w:p w:rsidR="00000000" w:rsidDel="00000000" w:rsidP="00000000" w:rsidRDefault="00000000" w:rsidRPr="00000000" w14:paraId="00000033">
            <w:pPr>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https://play.google.com/store/apps/details?id=com.tier.macpuarsa.mp_mobile&amp;hl=es</w:t>
              </w:r>
            </w:hyperlink>
            <w:r w:rsidDel="00000000" w:rsidR="00000000" w:rsidRPr="00000000">
              <w:rPr>
                <w:rtl w:val="0"/>
              </w:rPr>
            </w:r>
          </w:p>
        </w:tc>
        <w:tc>
          <w:tcPr>
            <w:gridSpan w:val="2"/>
          </w:tcPr>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highlight w:val="white"/>
                <w:rtl w:val="0"/>
              </w:rPr>
              <w:t xml:space="preserve">Brindar s</w:t>
            </w:r>
            <w:r w:rsidDel="00000000" w:rsidR="00000000" w:rsidRPr="00000000">
              <w:rPr>
                <w:rFonts w:ascii="Roboto" w:cs="Roboto" w:eastAsia="Roboto" w:hAnsi="Roboto"/>
                <w:sz w:val="21"/>
                <w:szCs w:val="21"/>
                <w:highlight w:val="white"/>
                <w:rtl w:val="0"/>
              </w:rPr>
              <w:t xml:space="preserve">ervicios específicos orientados a hacer la labor de los profesionales del ascensor más cómoda y eficaz.</w:t>
            </w:r>
            <w:r w:rsidDel="00000000" w:rsidR="00000000" w:rsidRPr="00000000">
              <w:rPr>
                <w:rtl w:val="0"/>
              </w:rPr>
            </w:r>
          </w:p>
        </w:tc>
        <w:tc>
          <w:tcPr/>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Resolver las cuestiones puntuales de producto acerca de la mejor solución de ascensor en edificio existente de forma ágil y sencilla, además de facilitar replanteos de ascensor nuevo en edificio existente. Calcular Valoraciones económicas de ascensor nuevo en edificio existente. Solucionar las cuestiones generales de temas normativos, legislativos, documentales, de financiación, subvenciones asociados a una Rehabilitación.</w:t>
            </w:r>
          </w:p>
        </w:tc>
        <w:tc>
          <w:tcPr/>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Brindar un presupuesto aproximado de la puesta en marcha de un ascensor. </w:t>
            </w:r>
          </w:p>
        </w:tc>
      </w:tr>
      <w:tr>
        <w:trPr>
          <w:trHeight w:val="1000" w:hRule="atLeast"/>
        </w:trPr>
        <w:tc>
          <w:tcPr/>
          <w:p w:rsidR="00000000" w:rsidDel="00000000" w:rsidP="00000000" w:rsidRDefault="00000000" w:rsidRPr="00000000" w14:paraId="00000038">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590993" cy="1538460"/>
                  <wp:effectExtent b="12700" l="12700" r="12700" t="1270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590993" cy="1538460"/>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jc w:val="center"/>
              <w:rPr>
                <w:rFonts w:ascii="Roboto" w:cs="Roboto" w:eastAsia="Roboto" w:hAnsi="Roboto"/>
                <w:b w:val="1"/>
              </w:rPr>
            </w:pPr>
            <w:r w:rsidDel="00000000" w:rsidR="00000000" w:rsidRPr="00000000">
              <w:rPr>
                <w:rFonts w:ascii="Roboto" w:cs="Roboto" w:eastAsia="Roboto" w:hAnsi="Roboto"/>
                <w:b w:val="1"/>
                <w:color w:val="212121"/>
                <w:highlight w:val="white"/>
                <w:rtl w:val="0"/>
              </w:rPr>
              <w:t xml:space="preserve">iAuditor - Inspections, Audits, &amp; Quality Control</w:t>
            </w:r>
            <w:r w:rsidDel="00000000" w:rsidR="00000000" w:rsidRPr="00000000">
              <w:rPr>
                <w:rtl w:val="0"/>
              </w:rPr>
            </w:r>
          </w:p>
        </w:tc>
        <w:tc>
          <w:tcPr/>
          <w:p w:rsidR="00000000" w:rsidDel="00000000" w:rsidP="00000000" w:rsidRDefault="00000000" w:rsidRPr="00000000" w14:paraId="0000003B">
            <w:pPr>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https://play.google.com/store/apps/details?id=com.safetyculture.iauditor</w:t>
              </w:r>
            </w:hyperlink>
            <w:r w:rsidDel="00000000" w:rsidR="00000000" w:rsidRPr="00000000">
              <w:rPr>
                <w:rFonts w:ascii="Roboto" w:cs="Roboto" w:eastAsia="Roboto" w:hAnsi="Roboto"/>
                <w:rtl w:val="0"/>
              </w:rPr>
              <w:t xml:space="preserve"> </w:t>
            </w:r>
          </w:p>
        </w:tc>
        <w:tc>
          <w:tcPr>
            <w:gridSpan w:val="2"/>
          </w:tcPr>
          <w:p w:rsidR="00000000" w:rsidDel="00000000" w:rsidP="00000000" w:rsidRDefault="00000000" w:rsidRPr="00000000" w14:paraId="000000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Administrar operaciones desde donde se encuentre. iAuditor se utiliza para realizar más de 2 millones de inspecciones por mes en todas las industrias para seguridad, control de calidad y operaciones.</w:t>
            </w:r>
          </w:p>
        </w:tc>
        <w:tc>
          <w:tcPr/>
          <w:p w:rsidR="00000000" w:rsidDel="00000000" w:rsidP="00000000" w:rsidRDefault="00000000" w:rsidRPr="00000000" w14:paraId="000000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Los casos de uso incluyen:</w:t>
            </w:r>
          </w:p>
          <w:p w:rsidR="00000000" w:rsidDel="00000000" w:rsidP="00000000" w:rsidRDefault="00000000" w:rsidRPr="00000000" w14:paraId="000000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Seguridad: evaluación de riesgos, informes de incidentes, análisis de seguridad laboral (jsa), auditoría de salud y seguridad (hse), hojas de datos de seguridad (sds)</w:t>
            </w:r>
          </w:p>
          <w:p w:rsidR="00000000" w:rsidDel="00000000" w:rsidP="00000000" w:rsidRDefault="00000000" w:rsidRPr="00000000" w14:paraId="000000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Control de calidad: seguridad alimentaria, lista de verificación de limpieza, mantenimiento preventivo, auditoría del sitio,</w:t>
            </w:r>
          </w:p>
          <w:p w:rsidR="00000000" w:rsidDel="00000000" w:rsidP="00000000" w:rsidRDefault="00000000" w:rsidRPr="00000000" w14:paraId="000000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Operaciones: orden de trabajo, six sigma (6s), buenas prácticas de fabricación (gmp)</w:t>
            </w:r>
          </w:p>
          <w:p w:rsidR="00000000" w:rsidDel="00000000" w:rsidP="00000000" w:rsidRDefault="00000000" w:rsidRPr="00000000" w14:paraId="000000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"Esta aplicación ha revolucionado la forma en que ahora registro mis hallazgos, me he tomado el tiempo para construir mis propios cuestionarios específicos y ahora es muy fácil realizar inspecciones, etc. agregar fotografías, ubicaciones, etc.</w:t>
            </w:r>
          </w:p>
          <w:p w:rsidR="00000000" w:rsidDel="00000000" w:rsidP="00000000" w:rsidRDefault="00000000" w:rsidRPr="00000000" w14:paraId="00000043">
            <w:pPr>
              <w:rPr>
                <w:rFonts w:ascii="Roboto" w:cs="Roboto" w:eastAsia="Roboto" w:hAnsi="Roboto"/>
              </w:rPr>
            </w:pPr>
            <w:r w:rsidDel="00000000" w:rsidR="00000000" w:rsidRPr="00000000">
              <w:rPr>
                <w:rtl w:val="0"/>
              </w:rPr>
            </w:r>
          </w:p>
        </w:tc>
        <w:tc>
          <w:tcPr/>
          <w:p w:rsidR="00000000" w:rsidDel="00000000" w:rsidP="00000000" w:rsidRDefault="00000000" w:rsidRPr="00000000" w14:paraId="00000044">
            <w:pPr>
              <w:rPr>
                <w:rFonts w:ascii="Roboto" w:cs="Roboto" w:eastAsia="Roboto" w:hAnsi="Roboto"/>
              </w:rPr>
            </w:pPr>
            <w:r w:rsidDel="00000000" w:rsidR="00000000" w:rsidRPr="00000000">
              <w:rPr>
                <w:rtl w:val="0"/>
              </w:rPr>
            </w:r>
          </w:p>
        </w:tc>
      </w:tr>
      <w:tr>
        <w:tc>
          <w:tcPr/>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714500" cy="1714500"/>
                  <wp:effectExtent b="12700" l="12700" r="12700" t="12700"/>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714500" cy="1714500"/>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80" w:lineRule="auto"/>
              <w:jc w:val="center"/>
              <w:rPr>
                <w:rFonts w:ascii="Roboto" w:cs="Roboto" w:eastAsia="Roboto" w:hAnsi="Roboto"/>
                <w:color w:val="212121"/>
                <w:sz w:val="22"/>
                <w:szCs w:val="22"/>
              </w:rPr>
            </w:pPr>
            <w:bookmarkStart w:colFirst="0" w:colLast="0" w:name="_heading=h.w9lbjrl10qam" w:id="1"/>
            <w:bookmarkEnd w:id="1"/>
            <w:r w:rsidDel="00000000" w:rsidR="00000000" w:rsidRPr="00000000">
              <w:rPr>
                <w:rFonts w:ascii="Roboto" w:cs="Roboto" w:eastAsia="Roboto" w:hAnsi="Roboto"/>
                <w:color w:val="212121"/>
                <w:sz w:val="22"/>
                <w:szCs w:val="22"/>
                <w:rtl w:val="0"/>
              </w:rPr>
              <w:t xml:space="preserve">iFactory - Industrial Asset Inspection Maintenance</w:t>
            </w:r>
          </w:p>
          <w:p w:rsidR="00000000" w:rsidDel="00000000" w:rsidP="00000000" w:rsidRDefault="00000000" w:rsidRPr="00000000" w14:paraId="00000047">
            <w:pPr>
              <w:rPr>
                <w:rFonts w:ascii="Roboto" w:cs="Roboto" w:eastAsia="Roboto" w:hAnsi="Roboto"/>
              </w:rPr>
            </w:pPr>
            <w:r w:rsidDel="00000000" w:rsidR="00000000" w:rsidRPr="00000000">
              <w:rPr>
                <w:rtl w:val="0"/>
              </w:rPr>
            </w:r>
          </w:p>
        </w:tc>
        <w:tc>
          <w:tcPr/>
          <w:p w:rsidR="00000000" w:rsidDel="00000000" w:rsidP="00000000" w:rsidRDefault="00000000" w:rsidRPr="00000000" w14:paraId="00000048">
            <w:pPr>
              <w:rPr>
                <w:rFonts w:ascii="Roboto" w:cs="Roboto" w:eastAsia="Roboto" w:hAnsi="Roboto"/>
                <w:sz w:val="20"/>
                <w:szCs w:val="20"/>
              </w:rPr>
            </w:pPr>
            <w:hyperlink r:id="rId16">
              <w:r w:rsidDel="00000000" w:rsidR="00000000" w:rsidRPr="00000000">
                <w:rPr>
                  <w:rFonts w:ascii="Roboto" w:cs="Roboto" w:eastAsia="Roboto" w:hAnsi="Roboto"/>
                  <w:color w:val="1155cc"/>
                  <w:sz w:val="20"/>
                  <w:szCs w:val="20"/>
                  <w:u w:val="single"/>
                  <w:rtl w:val="0"/>
                </w:rPr>
                <w:t xml:space="preserve">https://play.google.com/store/apps/details?id=com.jrs.ifactory</w:t>
              </w:r>
            </w:hyperlink>
            <w:r w:rsidDel="00000000" w:rsidR="00000000" w:rsidRPr="00000000">
              <w:rPr>
                <w:rFonts w:ascii="Roboto" w:cs="Roboto" w:eastAsia="Roboto" w:hAnsi="Roboto"/>
                <w:sz w:val="20"/>
                <w:szCs w:val="20"/>
                <w:rtl w:val="0"/>
              </w:rPr>
              <w:t xml:space="preserve"> </w:t>
            </w:r>
          </w:p>
        </w:tc>
        <w:tc>
          <w:tcPr>
            <w:gridSpan w:val="2"/>
          </w:tcPr>
          <w:p w:rsidR="00000000" w:rsidDel="00000000" w:rsidP="00000000" w:rsidRDefault="00000000" w:rsidRPr="00000000" w14:paraId="0000004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Simplificar el proceso para mejorar la vida útil de los activos y ahorrarle tiempo y vidas con un costo general de mantenimiento reducido.</w:t>
            </w:r>
          </w:p>
        </w:tc>
        <w:tc>
          <w:tcPr/>
          <w:p w:rsidR="00000000" w:rsidDel="00000000" w:rsidP="00000000" w:rsidRDefault="00000000" w:rsidRPr="00000000" w14:paraId="0000004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Capacite a todos los operadores de máquinas, inspectores y personal de mantenimiento con aplicaciones iFactory para Android, iOS y WEB. Simple para informar problemas con notas, imágenes marcadas adjuntas. El equipo de mantenimiento recibe notificaciones en tiempo real con información visual y seguimiento de la orden de trabajo.</w:t>
            </w:r>
          </w:p>
          <w:p w:rsidR="00000000" w:rsidDel="00000000" w:rsidP="00000000" w:rsidRDefault="00000000" w:rsidRPr="00000000" w14:paraId="0000004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Realizar inspecciones digitales y auditorías de activos en la fábrica, la industria y las plantas de fabricación.</w:t>
            </w:r>
          </w:p>
        </w:tc>
        <w:tc>
          <w:tcPr/>
          <w:p w:rsidR="00000000" w:rsidDel="00000000" w:rsidP="00000000" w:rsidRDefault="00000000" w:rsidRPr="00000000" w14:paraId="0000004D">
            <w:pPr>
              <w:rPr>
                <w:rFonts w:ascii="Roboto" w:cs="Roboto" w:eastAsia="Roboto" w:hAnsi="Roboto"/>
              </w:rPr>
            </w:pPr>
            <w:r w:rsidDel="00000000" w:rsidR="00000000" w:rsidRPr="00000000">
              <w:rPr>
                <w:rtl w:val="0"/>
              </w:rPr>
            </w:r>
          </w:p>
        </w:tc>
      </w:tr>
      <w:tr>
        <w:tc>
          <w:tcPr/>
          <w:p w:rsidR="00000000" w:rsidDel="00000000" w:rsidP="00000000" w:rsidRDefault="00000000" w:rsidRPr="00000000" w14:paraId="0000004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80" w:lineRule="auto"/>
              <w:jc w:val="center"/>
              <w:rPr>
                <w:rFonts w:ascii="Roboto" w:cs="Roboto" w:eastAsia="Roboto" w:hAnsi="Roboto"/>
                <w:color w:val="212121"/>
                <w:sz w:val="22"/>
                <w:szCs w:val="22"/>
              </w:rPr>
            </w:pPr>
            <w:bookmarkStart w:colFirst="0" w:colLast="0" w:name="_heading=h.uan9ixel954f" w:id="2"/>
            <w:bookmarkEnd w:id="2"/>
            <w:r w:rsidDel="00000000" w:rsidR="00000000" w:rsidRPr="00000000">
              <w:rPr>
                <w:rFonts w:ascii="Roboto" w:cs="Roboto" w:eastAsia="Roboto" w:hAnsi="Roboto"/>
                <w:color w:val="212121"/>
                <w:sz w:val="22"/>
                <w:szCs w:val="22"/>
              </w:rPr>
              <w:drawing>
                <wp:inline distB="114300" distT="114300" distL="114300" distR="114300">
                  <wp:extent cx="785178" cy="785178"/>
                  <wp:effectExtent b="12700" l="12700" r="12700" t="12700"/>
                  <wp:docPr id="1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785178" cy="785178"/>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80" w:lineRule="auto"/>
              <w:jc w:val="center"/>
              <w:rPr>
                <w:rFonts w:ascii="Roboto" w:cs="Roboto" w:eastAsia="Roboto" w:hAnsi="Roboto"/>
                <w:color w:val="212121"/>
                <w:sz w:val="22"/>
                <w:szCs w:val="22"/>
              </w:rPr>
            </w:pPr>
            <w:bookmarkStart w:colFirst="0" w:colLast="0" w:name="_heading=h.qgkha8ck6rgu" w:id="3"/>
            <w:bookmarkEnd w:id="3"/>
            <w:r w:rsidDel="00000000" w:rsidR="00000000" w:rsidRPr="00000000">
              <w:rPr>
                <w:rFonts w:ascii="Roboto" w:cs="Roboto" w:eastAsia="Roboto" w:hAnsi="Roboto"/>
                <w:color w:val="212121"/>
                <w:sz w:val="22"/>
                <w:szCs w:val="22"/>
                <w:rtl w:val="0"/>
              </w:rPr>
              <w:t xml:space="preserve">Mantenimiento de Instalaciones</w:t>
            </w:r>
          </w:p>
          <w:p w:rsidR="00000000" w:rsidDel="00000000" w:rsidP="00000000" w:rsidRDefault="00000000" w:rsidRPr="00000000" w14:paraId="00000050">
            <w:pPr>
              <w:rPr>
                <w:rFonts w:ascii="Roboto" w:cs="Roboto" w:eastAsia="Roboto" w:hAnsi="Roboto"/>
              </w:rPr>
            </w:pPr>
            <w:r w:rsidDel="00000000" w:rsidR="00000000" w:rsidRPr="00000000">
              <w:rPr>
                <w:rtl w:val="0"/>
              </w:rPr>
            </w:r>
          </w:p>
        </w:tc>
        <w:tc>
          <w:tcPr/>
          <w:p w:rsidR="00000000" w:rsidDel="00000000" w:rsidP="00000000" w:rsidRDefault="00000000" w:rsidRPr="00000000" w14:paraId="00000051">
            <w:pPr>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https://play.google.com/store/apps/details?id=com.ginstr.facilityManagement&amp;hl=es</w:t>
              </w:r>
            </w:hyperlink>
            <w:r w:rsidDel="00000000" w:rsidR="00000000" w:rsidRPr="00000000">
              <w:rPr>
                <w:rtl w:val="0"/>
              </w:rPr>
            </w:r>
          </w:p>
        </w:tc>
        <w:tc>
          <w:tcPr>
            <w:gridSpan w:val="2"/>
          </w:tcPr>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Arial" w:cs="Arial" w:eastAsia="Arial" w:hAnsi="Arial"/>
                <w:sz w:val="21"/>
                <w:szCs w:val="21"/>
                <w:highlight w:val="white"/>
                <w:rtl w:val="0"/>
              </w:rPr>
              <w:t xml:space="preserve">S</w:t>
            </w:r>
            <w:r w:rsidDel="00000000" w:rsidR="00000000" w:rsidRPr="00000000">
              <w:rPr>
                <w:rFonts w:ascii="Arial" w:cs="Arial" w:eastAsia="Arial" w:hAnsi="Arial"/>
                <w:sz w:val="21"/>
                <w:szCs w:val="21"/>
                <w:highlight w:val="white"/>
                <w:rtl w:val="0"/>
              </w:rPr>
              <w:t xml:space="preserve">atisfacer las necesidades de cualquier empresa que emplee teletrabajadores móviles o que maneje una gran cantidad de activos y equipos.</w:t>
            </w:r>
            <w:r w:rsidDel="00000000" w:rsidR="00000000" w:rsidRPr="00000000">
              <w:rPr>
                <w:rtl w:val="0"/>
              </w:rPr>
            </w:r>
          </w:p>
        </w:tc>
        <w:tc>
          <w:tcPr/>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Solución integral para ayudar a alcanzar los objetivos comerciales y cerrar la brecha de información entre los entregables y las entidades de monitoreo.</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software de administración combinado con aplicaciones de Android permite conectar virtualmente a los teletrabajadores con los gerentes de oficina. Otorga a los gerentes acceso a datos en tiempo real sobre las actividades realizadas por los empleados fuera de la oficina, asegurando que se cumplan los entregables.</w:t>
            </w:r>
          </w:p>
        </w:tc>
        <w:tc>
          <w:tcPr/>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Recolectar datos con aplicaciones en dispositivo Android con acceso a almacenamiento de datos los cuales se almacenan y respaldan en la nube, además permite ver, analizar y compartir sus datos en la web.</w:t>
            </w:r>
          </w:p>
          <w:p w:rsidR="00000000" w:rsidDel="00000000" w:rsidP="00000000" w:rsidRDefault="00000000" w:rsidRPr="00000000" w14:paraId="00000057">
            <w:pPr>
              <w:rPr>
                <w:rFonts w:ascii="Roboto" w:cs="Roboto" w:eastAsia="Roboto" w:hAnsi="Roboto"/>
              </w:rPr>
            </w:pPr>
            <w:r w:rsidDel="00000000" w:rsidR="00000000" w:rsidRPr="00000000">
              <w:rPr>
                <w:rtl w:val="0"/>
              </w:rPr>
            </w:r>
          </w:p>
        </w:tc>
      </w:tr>
      <w:tr>
        <w:tc>
          <w:tcPr/>
          <w:p w:rsidR="00000000" w:rsidDel="00000000" w:rsidP="00000000" w:rsidRDefault="00000000" w:rsidRPr="00000000" w14:paraId="00000058">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714500" cy="1714500"/>
                  <wp:effectExtent b="12700" l="12700" r="12700" t="1270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14500" cy="1714500"/>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5A">
            <w:pPr>
              <w:jc w:val="center"/>
              <w:rPr>
                <w:rFonts w:ascii="Roboto" w:cs="Roboto" w:eastAsia="Roboto" w:hAnsi="Roboto"/>
                <w:b w:val="1"/>
              </w:rPr>
            </w:pPr>
            <w:r w:rsidDel="00000000" w:rsidR="00000000" w:rsidRPr="00000000">
              <w:rPr>
                <w:rFonts w:ascii="Roboto" w:cs="Roboto" w:eastAsia="Roboto" w:hAnsi="Roboto"/>
                <w:b w:val="1"/>
                <w:rtl w:val="0"/>
              </w:rPr>
              <w:t xml:space="preserve">OnSite Checklist - Quality &amp; Safety Inspector</w:t>
            </w:r>
          </w:p>
        </w:tc>
        <w:tc>
          <w:tcPr/>
          <w:p w:rsidR="00000000" w:rsidDel="00000000" w:rsidP="00000000" w:rsidRDefault="00000000" w:rsidRPr="00000000" w14:paraId="0000005B">
            <w:pPr>
              <w:rPr>
                <w:rFonts w:ascii="Roboto" w:cs="Roboto" w:eastAsia="Roboto" w:hAnsi="Roboto"/>
                <w:sz w:val="20"/>
                <w:szCs w:val="20"/>
              </w:rPr>
            </w:pPr>
            <w:hyperlink r:id="rId20">
              <w:r w:rsidDel="00000000" w:rsidR="00000000" w:rsidRPr="00000000">
                <w:rPr>
                  <w:rFonts w:ascii="Roboto" w:cs="Roboto" w:eastAsia="Roboto" w:hAnsi="Roboto"/>
                  <w:color w:val="1155cc"/>
                  <w:sz w:val="20"/>
                  <w:szCs w:val="20"/>
                  <w:u w:val="single"/>
                  <w:rtl w:val="0"/>
                </w:rPr>
                <w:t xml:space="preserve">https://play.google.com/store/apps/details?id=com.auditbricks.onsitechecklist</w:t>
              </w:r>
            </w:hyperlink>
            <w:r w:rsidDel="00000000" w:rsidR="00000000" w:rsidRPr="00000000">
              <w:rPr>
                <w:rFonts w:ascii="Roboto" w:cs="Roboto" w:eastAsia="Roboto" w:hAnsi="Roboto"/>
                <w:sz w:val="20"/>
                <w:szCs w:val="20"/>
                <w:rtl w:val="0"/>
              </w:rPr>
              <w:t xml:space="preserve"> </w:t>
            </w:r>
          </w:p>
        </w:tc>
        <w:tc>
          <w:tcPr>
            <w:gridSpan w:val="2"/>
          </w:tcPr>
          <w:p w:rsidR="00000000" w:rsidDel="00000000" w:rsidP="00000000" w:rsidRDefault="00000000" w:rsidRPr="00000000" w14:paraId="000000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Realizar cualquier tipo de listas de verificación de inspección, auditoría y seguridad de forma rápida y eficiente. Se puede adaptar a cualquier tipo de auditoría y es fácil crear una plantilla en el escritorio y luego transferirla al teléfono.</w:t>
            </w:r>
          </w:p>
        </w:tc>
        <w:tc>
          <w:tcPr/>
          <w:p w:rsidR="00000000" w:rsidDel="00000000" w:rsidP="00000000" w:rsidRDefault="00000000" w:rsidRPr="00000000" w14:paraId="000000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Puntuación rápida y simple, plantillas reutilizables, anotación de fotos, acciones asignables y mucho más. Sin cuentas, registros o costos ocultos. La Lista de verificación de OnSite es flexible para su uso en cualquier industria, lo suficientemente simple como para el uso diario y tiene muchas características potentes para que sus inspecciones sean más rápidas, más ricas y más informativas.</w:t>
            </w:r>
          </w:p>
          <w:p w:rsidR="00000000" w:rsidDel="00000000" w:rsidP="00000000" w:rsidRDefault="00000000" w:rsidRPr="00000000" w14:paraId="0000005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Obtenga la flexibilidad que necesita para crear plantillas de auditoría que se adapten a las necesidades de su empresa. La Lista de verificación en el sitio es lo suficientemente versátil como para manejar todo de principio a fin según sus necesidades. La implementación es tan fácil como crear plantillas en línea y en la aplicación. Compartir plantillas con los miembros del equipo en el campo y visualizar los datos a medida que se completan los informes.</w:t>
            </w:r>
          </w:p>
          <w:p w:rsidR="00000000" w:rsidDel="00000000" w:rsidP="00000000" w:rsidRDefault="00000000" w:rsidRPr="00000000" w14:paraId="00000061">
            <w:pPr>
              <w:rPr>
                <w:rFonts w:ascii="Roboto" w:cs="Roboto" w:eastAsia="Roboto" w:hAnsi="Roboto"/>
                <w:sz w:val="20"/>
                <w:szCs w:val="20"/>
              </w:rPr>
            </w:pPr>
            <w:r w:rsidDel="00000000" w:rsidR="00000000" w:rsidRPr="00000000">
              <w:rPr>
                <w:rtl w:val="0"/>
              </w:rPr>
            </w:r>
          </w:p>
        </w:tc>
        <w:tc>
          <w:tcPr/>
          <w:p w:rsidR="00000000" w:rsidDel="00000000" w:rsidP="00000000" w:rsidRDefault="00000000" w:rsidRPr="00000000" w14:paraId="00000062">
            <w:pPr>
              <w:rPr>
                <w:rFonts w:ascii="Roboto" w:cs="Roboto" w:eastAsia="Roboto" w:hAnsi="Roboto"/>
              </w:rPr>
            </w:pPr>
            <w:r w:rsidDel="00000000" w:rsidR="00000000" w:rsidRPr="00000000">
              <w:rPr>
                <w:rtl w:val="0"/>
              </w:rPr>
            </w:r>
          </w:p>
        </w:tc>
      </w:tr>
      <w:tr>
        <w:tc>
          <w:tcPr/>
          <w:p w:rsidR="00000000" w:rsidDel="00000000" w:rsidP="00000000" w:rsidRDefault="00000000" w:rsidRPr="00000000" w14:paraId="00000063">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714500" cy="1714500"/>
                  <wp:effectExtent b="12700" l="12700" r="12700" t="12700"/>
                  <wp:docPr id="1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714500" cy="1714500"/>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65">
            <w:pPr>
              <w:jc w:val="center"/>
              <w:rPr>
                <w:rFonts w:ascii="Roboto" w:cs="Roboto" w:eastAsia="Roboto" w:hAnsi="Roboto"/>
                <w:b w:val="1"/>
              </w:rPr>
            </w:pPr>
            <w:r w:rsidDel="00000000" w:rsidR="00000000" w:rsidRPr="00000000">
              <w:rPr>
                <w:rFonts w:ascii="Roboto" w:cs="Roboto" w:eastAsia="Roboto" w:hAnsi="Roboto"/>
                <w:b w:val="1"/>
                <w:rtl w:val="0"/>
              </w:rPr>
              <w:t xml:space="preserve">Inspection &amp; ISO Audit app - Checkbuster</w:t>
            </w:r>
          </w:p>
        </w:tc>
        <w:tc>
          <w:tcPr/>
          <w:p w:rsidR="00000000" w:rsidDel="00000000" w:rsidP="00000000" w:rsidRDefault="00000000" w:rsidRPr="00000000" w14:paraId="00000066">
            <w:pPr>
              <w:rPr>
                <w:rFonts w:ascii="Roboto" w:cs="Roboto" w:eastAsia="Roboto" w:hAnsi="Roboto"/>
                <w:sz w:val="20"/>
                <w:szCs w:val="20"/>
              </w:rPr>
            </w:pPr>
            <w:hyperlink r:id="rId22">
              <w:r w:rsidDel="00000000" w:rsidR="00000000" w:rsidRPr="00000000">
                <w:rPr>
                  <w:rFonts w:ascii="Roboto" w:cs="Roboto" w:eastAsia="Roboto" w:hAnsi="Roboto"/>
                  <w:color w:val="1155cc"/>
                  <w:sz w:val="20"/>
                  <w:szCs w:val="20"/>
                  <w:u w:val="single"/>
                  <w:rtl w:val="0"/>
                </w:rPr>
                <w:t xml:space="preserve">https://play.google.com/store/apps/details?id=com.checkbuster.acp&amp;hl=en</w:t>
              </w:r>
            </w:hyperlink>
            <w:r w:rsidDel="00000000" w:rsidR="00000000" w:rsidRPr="00000000">
              <w:rPr>
                <w:rFonts w:ascii="Roboto" w:cs="Roboto" w:eastAsia="Roboto" w:hAnsi="Roboto"/>
                <w:sz w:val="20"/>
                <w:szCs w:val="20"/>
                <w:rtl w:val="0"/>
              </w:rPr>
              <w:t xml:space="preserve"> </w:t>
            </w:r>
          </w:p>
        </w:tc>
        <w:tc>
          <w:tcPr>
            <w:gridSpan w:val="2"/>
          </w:tcPr>
          <w:p w:rsidR="00000000" w:rsidDel="00000000" w:rsidP="00000000" w:rsidRDefault="00000000" w:rsidRPr="00000000" w14:paraId="000000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Realice inspecciones y cree informes con Checkbuster. La aplicación de inspección incluye cientos de plantillas para inspecciones y auditorías listas para usar.</w:t>
            </w:r>
          </w:p>
        </w:tc>
        <w:tc>
          <w:tcPr/>
          <w:p w:rsidR="00000000" w:rsidDel="00000000" w:rsidP="00000000" w:rsidRDefault="00000000" w:rsidRPr="00000000" w14:paraId="000000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Checkbuster contiene plantillas para inspecciones, auditorías y registros basados en estándares internacionales. Ejemplos son: HSE, ISO 9001, HACCP, ISO 14001, OSHA, OSHAS, OHSAS, ISO 22000, BRC, IFS, QMS, GMP, ISO 18001, Seguridad contra incendios, Prevención de infecciones, WIP, MRSA, etc.</w:t>
            </w:r>
          </w:p>
          <w:p w:rsidR="00000000" w:rsidDel="00000000" w:rsidP="00000000" w:rsidRDefault="00000000" w:rsidRPr="00000000" w14:paraId="0000006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Cree una vista de 360 ° sobre calidad y seguridad. Agregue usuarios a su organización en diferentes ubicaciones, de forma gratuita. Conecte plantillas de inspección a usuarios y ubicaciones. Los permisos de usuario permiten listas de verificación personalizadas y experiencias de usuario únicas.</w:t>
            </w:r>
          </w:p>
        </w:tc>
        <w:tc>
          <w:tcPr/>
          <w:p w:rsidR="00000000" w:rsidDel="00000000" w:rsidP="00000000" w:rsidRDefault="00000000" w:rsidRPr="00000000" w14:paraId="0000006C">
            <w:pPr>
              <w:rPr>
                <w:rFonts w:ascii="Roboto" w:cs="Roboto" w:eastAsia="Roboto" w:hAnsi="Roboto"/>
              </w:rPr>
            </w:pPr>
            <w:r w:rsidDel="00000000" w:rsidR="00000000" w:rsidRPr="00000000">
              <w:rPr>
                <w:rtl w:val="0"/>
              </w:rPr>
            </w:r>
          </w:p>
        </w:tc>
      </w:tr>
      <w:tr>
        <w:tc>
          <w:tcPr/>
          <w:p w:rsidR="00000000" w:rsidDel="00000000" w:rsidP="00000000" w:rsidRDefault="00000000" w:rsidRPr="00000000" w14:paraId="0000006D">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714500" cy="1714500"/>
                  <wp:effectExtent b="12700" l="12700" r="12700" t="12700"/>
                  <wp:docPr id="1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714500" cy="1714500"/>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jc w:val="cente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GoAudits for Inspections, Audits, Quality Controls</w:t>
            </w:r>
          </w:p>
          <w:p w:rsidR="00000000" w:rsidDel="00000000" w:rsidP="00000000" w:rsidRDefault="00000000" w:rsidRPr="00000000" w14:paraId="00000070">
            <w:pPr>
              <w:rPr>
                <w:rFonts w:ascii="Roboto" w:cs="Roboto" w:eastAsia="Roboto" w:hAnsi="Roboto"/>
              </w:rPr>
            </w:pPr>
            <w:r w:rsidDel="00000000" w:rsidR="00000000" w:rsidRPr="00000000">
              <w:rPr>
                <w:rtl w:val="0"/>
              </w:rPr>
            </w:r>
          </w:p>
        </w:tc>
        <w:tc>
          <w:tcPr/>
          <w:p w:rsidR="00000000" w:rsidDel="00000000" w:rsidP="00000000" w:rsidRDefault="00000000" w:rsidRPr="00000000" w14:paraId="00000071">
            <w:pPr>
              <w:rPr>
                <w:rFonts w:ascii="Roboto" w:cs="Roboto" w:eastAsia="Roboto" w:hAnsi="Roboto"/>
              </w:rPr>
            </w:pPr>
            <w:hyperlink r:id="rId24">
              <w:r w:rsidDel="00000000" w:rsidR="00000000" w:rsidRPr="00000000">
                <w:rPr>
                  <w:rFonts w:ascii="Roboto" w:cs="Roboto" w:eastAsia="Roboto" w:hAnsi="Roboto"/>
                  <w:color w:val="1155cc"/>
                  <w:u w:val="single"/>
                  <w:rtl w:val="0"/>
                </w:rPr>
                <w:t xml:space="preserve">https://play.google.com/store/apps/details?id=com.goaudits.goaudits&amp;hl=en</w:t>
              </w:r>
            </w:hyperlink>
            <w:r w:rsidDel="00000000" w:rsidR="00000000" w:rsidRPr="00000000">
              <w:rPr>
                <w:rFonts w:ascii="Roboto" w:cs="Roboto" w:eastAsia="Roboto" w:hAnsi="Roboto"/>
                <w:rtl w:val="0"/>
              </w:rPr>
              <w:t xml:space="preserve"> </w:t>
            </w:r>
          </w:p>
        </w:tc>
        <w:tc>
          <w:tcPr>
            <w:gridSpan w:val="2"/>
          </w:tcPr>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sz w:val="20"/>
                <w:szCs w:val="20"/>
                <w:rtl w:val="0"/>
              </w:rPr>
              <w:t xml:space="preserve">Permite crear inspecciones de calidad, estándares de seguridad. Agilizar las operaciones de campo y los informes de gestión mientras mejora el cumplimiento y la productividad.</w:t>
            </w:r>
            <w:r w:rsidDel="00000000" w:rsidR="00000000" w:rsidRPr="00000000">
              <w:rPr>
                <w:rtl w:val="0"/>
              </w:rPr>
            </w:r>
          </w:p>
        </w:tc>
        <w:tc>
          <w:tcPr/>
          <w:p w:rsidR="00000000" w:rsidDel="00000000" w:rsidP="00000000" w:rsidRDefault="00000000" w:rsidRPr="00000000" w14:paraId="0000007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Nuestra solución flexible se está utilizando para auditorías, control / garantía de calidad, evaluaciones de cumplimiento, inspecciones de salud y seguridad, inspecciones de sitio, auto auditorías y una amplia variedad de procesos de captura de datos y encuestas en el campo. Nuestros clientes provienen de una variedad de industrias como el comercio minorista, alimentos y bebidas, manufactura, hoteles, ocio, hotelería, construcción y muchos más.</w:t>
            </w:r>
          </w:p>
        </w:tc>
        <w:tc>
          <w:tcPr/>
          <w:p w:rsidR="00000000" w:rsidDel="00000000" w:rsidP="00000000" w:rsidRDefault="00000000" w:rsidRPr="00000000" w14:paraId="00000075">
            <w:pPr>
              <w:rPr>
                <w:rFonts w:ascii="Roboto" w:cs="Roboto" w:eastAsia="Roboto" w:hAnsi="Roboto"/>
              </w:rPr>
            </w:pPr>
            <w:r w:rsidDel="00000000" w:rsidR="00000000" w:rsidRPr="00000000">
              <w:rPr>
                <w:rtl w:val="0"/>
              </w:rPr>
            </w:r>
          </w:p>
        </w:tc>
      </w:tr>
      <w:tr>
        <w:tc>
          <w:tcPr/>
          <w:p w:rsidR="00000000" w:rsidDel="00000000" w:rsidP="00000000" w:rsidRDefault="00000000" w:rsidRPr="00000000" w14:paraId="00000076">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847850" cy="1841500"/>
                  <wp:effectExtent b="12700" l="12700" r="12700" t="12700"/>
                  <wp:docPr id="1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1847850" cy="1841500"/>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78">
            <w:pPr>
              <w:jc w:val="cente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MoreApp Formularios</w:t>
            </w:r>
          </w:p>
          <w:p w:rsidR="00000000" w:rsidDel="00000000" w:rsidP="00000000" w:rsidRDefault="00000000" w:rsidRPr="00000000" w14:paraId="00000079">
            <w:pPr>
              <w:jc w:val="center"/>
              <w:rPr>
                <w:rFonts w:ascii="Roboto" w:cs="Roboto" w:eastAsia="Roboto" w:hAnsi="Roboto"/>
                <w:b w:val="1"/>
              </w:rPr>
            </w:pPr>
            <w:r w:rsidDel="00000000" w:rsidR="00000000" w:rsidRPr="00000000">
              <w:rPr>
                <w:rtl w:val="0"/>
              </w:rPr>
            </w:r>
          </w:p>
        </w:tc>
        <w:tc>
          <w:tcPr/>
          <w:p w:rsidR="00000000" w:rsidDel="00000000" w:rsidP="00000000" w:rsidRDefault="00000000" w:rsidRPr="00000000" w14:paraId="0000007A">
            <w:pPr>
              <w:rPr>
                <w:rFonts w:ascii="Roboto" w:cs="Roboto" w:eastAsia="Roboto" w:hAnsi="Roboto"/>
              </w:rPr>
            </w:pPr>
            <w:hyperlink r:id="rId26">
              <w:r w:rsidDel="00000000" w:rsidR="00000000" w:rsidRPr="00000000">
                <w:rPr>
                  <w:rFonts w:ascii="Roboto" w:cs="Roboto" w:eastAsia="Roboto" w:hAnsi="Roboto"/>
                  <w:color w:val="1155cc"/>
                  <w:u w:val="single"/>
                  <w:rtl w:val="0"/>
                </w:rPr>
                <w:t xml:space="preserve">https://play.google.com/store/apps/details?id=com.moreapp&amp;hl=es</w:t>
              </w:r>
            </w:hyperlink>
            <w:r w:rsidDel="00000000" w:rsidR="00000000" w:rsidRPr="00000000">
              <w:rPr>
                <w:rtl w:val="0"/>
              </w:rPr>
            </w:r>
          </w:p>
        </w:tc>
        <w:tc>
          <w:tcPr>
            <w:gridSpan w:val="2"/>
          </w:tcPr>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Roboto" w:cs="Roboto" w:eastAsia="Roboto" w:hAnsi="Roboto"/>
                <w:sz w:val="21"/>
                <w:szCs w:val="21"/>
                <w:highlight w:val="white"/>
                <w:rtl w:val="0"/>
              </w:rPr>
              <w:t xml:space="preserve">Permite crear formularios con el Generador de Formularios, los usuarios pueden rellenar los formularios utilizando la app.</w:t>
            </w:r>
            <w:r w:rsidDel="00000000" w:rsidR="00000000" w:rsidRPr="00000000">
              <w:rPr>
                <w:rtl w:val="0"/>
              </w:rPr>
            </w:r>
          </w:p>
        </w:tc>
        <w:tc>
          <w:tcPr/>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highlight w:val="white"/>
                <w:rtl w:val="0"/>
              </w:rPr>
              <w:t xml:space="preserve">Los usuarios pueden recibir permisos para administrar formularios, exportar registros, enviar instrucciones, invitar usuarios y subir bases de datos. Los Formularios se construyen con pequeños bloques, llamados Widgets. Los Widgets permiten al usuario introducir un tipo específico de datos, que van desde una simple dirección de email a una firma. Después de crear tus propios formularios con el Generador de Formularios, los usuarios pueden rellenar los formularios utilizando la app. La aplicación permite la toma de fotos, localizar la ubicación, leer códigos de barras y firmar formularios.</w:t>
            </w:r>
            <w:r w:rsidDel="00000000" w:rsidR="00000000" w:rsidRPr="00000000">
              <w:rPr>
                <w:rtl w:val="0"/>
              </w:rPr>
            </w:r>
          </w:p>
        </w:tc>
        <w:tc>
          <w:tcPr/>
          <w:p w:rsidR="00000000" w:rsidDel="00000000" w:rsidP="00000000" w:rsidRDefault="00000000" w:rsidRPr="00000000" w14:paraId="0000007E">
            <w:pPr>
              <w:rPr>
                <w:rFonts w:ascii="Roboto" w:cs="Roboto" w:eastAsia="Roboto" w:hAnsi="Roboto"/>
              </w:rPr>
            </w:pPr>
            <w:r w:rsidDel="00000000" w:rsidR="00000000" w:rsidRPr="00000000">
              <w:rPr>
                <w:rtl w:val="0"/>
              </w:rPr>
            </w:r>
          </w:p>
        </w:tc>
      </w:tr>
    </w:tbl>
    <w:p w:rsidR="00000000" w:rsidDel="00000000" w:rsidP="00000000" w:rsidRDefault="00000000" w:rsidRPr="00000000" w14:paraId="0000007F">
      <w:pPr>
        <w:rPr>
          <w:rFonts w:ascii="Roboto" w:cs="Roboto" w:eastAsia="Roboto" w:hAnsi="Roboto"/>
        </w:rPr>
      </w:pPr>
      <w:r w:rsidDel="00000000" w:rsidR="00000000" w:rsidRPr="00000000">
        <w:rPr>
          <w:rtl w:val="0"/>
        </w:rPr>
      </w:r>
    </w:p>
    <w:sectPr>
      <w:pgSz w:h="12240" w:w="15840"/>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FB50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8766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87669"/>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lay.google.com/store/apps/details?id=com.auditbricks.onsitechecklist" TargetMode="External"/><Relationship Id="rId22" Type="http://schemas.openxmlformats.org/officeDocument/2006/relationships/hyperlink" Target="https://play.google.com/store/apps/details?id=com.checkbuster.acp&amp;hl=en" TargetMode="External"/><Relationship Id="rId21" Type="http://schemas.openxmlformats.org/officeDocument/2006/relationships/image" Target="media/image6.png"/><Relationship Id="rId24" Type="http://schemas.openxmlformats.org/officeDocument/2006/relationships/hyperlink" Target="https://play.google.com/store/apps/details?id=com.goaudits.goaudits&amp;hl=en"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play.google.com/store/apps/details?id=com.moreapp&amp;hl=es" TargetMode="Externa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yperlink" Target="https://www.schindler.com/co/internet/es/sobre-schindler-andino-colombia/noticias/2018/nueva-app.html" TargetMode="External"/><Relationship Id="rId11" Type="http://schemas.openxmlformats.org/officeDocument/2006/relationships/image" Target="media/image5.png"/><Relationship Id="rId10" Type="http://schemas.openxmlformats.org/officeDocument/2006/relationships/hyperlink" Target="https://play.google.com/store/apps/details?id=com.snappii_corp.elevator_inspection_app" TargetMode="External"/><Relationship Id="rId13" Type="http://schemas.openxmlformats.org/officeDocument/2006/relationships/image" Target="media/image1.png"/><Relationship Id="rId12" Type="http://schemas.openxmlformats.org/officeDocument/2006/relationships/hyperlink" Target="https://play.google.com/store/apps/details?id=com.tier.macpuarsa.mp_mobile&amp;hl=es" TargetMode="External"/><Relationship Id="rId15" Type="http://schemas.openxmlformats.org/officeDocument/2006/relationships/image" Target="media/image10.png"/><Relationship Id="rId14" Type="http://schemas.openxmlformats.org/officeDocument/2006/relationships/hyperlink" Target="https://play.google.com/store/apps/details?id=com.safetyculture.iauditor" TargetMode="External"/><Relationship Id="rId17" Type="http://schemas.openxmlformats.org/officeDocument/2006/relationships/image" Target="media/image3.png"/><Relationship Id="rId16" Type="http://schemas.openxmlformats.org/officeDocument/2006/relationships/hyperlink" Target="https://play.google.com/store/apps/details?id=com.jrs.ifactory" TargetMode="External"/><Relationship Id="rId19" Type="http://schemas.openxmlformats.org/officeDocument/2006/relationships/image" Target="media/image7.png"/><Relationship Id="rId18" Type="http://schemas.openxmlformats.org/officeDocument/2006/relationships/hyperlink" Target="https://play.google.com/store/apps/details?id=com.ginstr.facilityManagement&amp;h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3v+JaBXVc48MSEDd27BC0gpf7A==">AMUW2mX5Bj/dOZX4jUgPjFk2L9N365edOmVYPPQn1/3fXEdYvGeop8GwIAbZvmJ1yZzq8Hd1NEloML0hhvfl/NlW5saNDmxYwDHsTqwA3co1SsrJmlArnMKhneNndB8z1MEzKCHjghF9AMSNqJMW2LuQ+7MaLis7p8sC78z94LCkdP8LTQLAxykfciWCFsQ6JIJozfq2mxIq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2019-10-29T02:01:00Z</dcterms:created>
  <dc:creator>Mauricio Mahecha</dc:creator>
</cp:coreProperties>
</file>