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 DEPENDIENTES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del inspector por parte del administrador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Cargar certificados del inspector al sistema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que el inspector esté autorizado para realizar inspecciones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Llenado de formatos de inspección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Captura de fotos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Envío de reporte PDF </w:t>
      </w:r>
      <w:r w:rsidDel="00000000" w:rsidR="00000000" w:rsidRPr="00000000">
        <w:rPr>
          <w:u w:val="single"/>
          <w:rtl w:val="0"/>
        </w:rPr>
        <w:t xml:space="preserve">final </w:t>
      </w:r>
      <w:r w:rsidDel="00000000" w:rsidR="00000000" w:rsidRPr="00000000">
        <w:rPr>
          <w:rtl w:val="0"/>
        </w:rPr>
        <w:t xml:space="preserve">de inspección al cliente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 INDEPENDIENTES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Captura de audios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Plasmar firma de verificación de inspección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Envío de email con reporte PDF de inspección en </w:t>
      </w:r>
      <w:r w:rsidDel="00000000" w:rsidR="00000000" w:rsidRPr="00000000">
        <w:rPr>
          <w:u w:val="single"/>
          <w:rtl w:val="0"/>
        </w:rPr>
        <w:t xml:space="preserve">sitio </w:t>
      </w:r>
      <w:r w:rsidDel="00000000" w:rsidR="00000000" w:rsidRPr="00000000">
        <w:rPr>
          <w:rtl w:val="0"/>
        </w:rPr>
        <w:t xml:space="preserve">al cliente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