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701" w:hanging="0"/>
        <w:jc w:val="both"/>
        <w:rPr/>
      </w:pPr>
      <w:r>
        <w:rPr/>
        <w:drawing>
          <wp:inline distT="0" distB="0" distL="0" distR="0">
            <wp:extent cx="7581900" cy="1071689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7581900" cy="10716895"/>
                    </a:xfrm>
                    <a:prstGeom prst="rect">
                      <a:avLst/>
                    </a:prstGeom>
                  </pic:spPr>
                </pic:pic>
              </a:graphicData>
            </a:graphic>
          </wp:inline>
        </w:drawing>
        <mc:AlternateContent>
          <mc:Choice Requires="wps">
            <w:drawing>
              <wp:anchor behindDoc="0" distT="0" distB="0" distL="0" distR="0" simplePos="0" locked="0" layoutInCell="1" allowOverlap="1" relativeHeight="2" wp14:anchorId="39487F3D">
                <wp:simplePos x="0" y="0"/>
                <wp:positionH relativeFrom="column">
                  <wp:posOffset>-878205</wp:posOffset>
                </wp:positionH>
                <wp:positionV relativeFrom="paragraph">
                  <wp:posOffset>9067165</wp:posOffset>
                </wp:positionV>
                <wp:extent cx="3758565" cy="430530"/>
                <wp:effectExtent l="0" t="0" r="0" b="0"/>
                <wp:wrapNone/>
                <wp:docPr id="1" name="Cuadro de texto 3"/>
                <a:graphic xmlns:a="http://schemas.openxmlformats.org/drawingml/2006/main">
                  <a:graphicData uri="http://schemas.microsoft.com/office/word/2010/wordprocessingShape">
                    <wps:wsp>
                      <wps:cNvSpPr/>
                      <wps:spPr>
                        <a:xfrm>
                          <a:off x="0" y="0"/>
                          <a:ext cx="3758040" cy="429840"/>
                        </a:xfrm>
                        <a:prstGeom prst="rect">
                          <a:avLst/>
                        </a:prstGeom>
                        <a:noFill/>
                        <a:ln>
                          <a:noFill/>
                        </a:ln>
                      </wps:spPr>
                      <wps:style>
                        <a:lnRef idx="0"/>
                        <a:fillRef idx="0"/>
                        <a:effectRef idx="0"/>
                        <a:fontRef idx="minor"/>
                      </wps:style>
                      <wps:txbx>
                        <w:txbxContent>
                          <w:p>
                            <w:pPr>
                              <w:pStyle w:val="Contenidodelmarco"/>
                              <w:spacing w:before="0" w:after="160"/>
                              <w:ind w:left="-1701" w:hanging="0"/>
                              <w:jc w:val="center"/>
                              <w:rPr/>
                            </w:pPr>
                            <w:r>
                              <w:rPr>
                                <w:color w:val="F2F2F2" w:themeColor="background1" w:themeShade="f2"/>
                                <w:sz w:val="32"/>
                                <w:szCs w:val="32"/>
                              </w:rPr>
                              <w:t xml:space="preserve">        </w:t>
                            </w:r>
                            <w:r>
                              <w:rPr>
                                <w:color w:val="F2F2F2" w:themeColor="background1" w:themeShade="f2"/>
                                <w:sz w:val="32"/>
                                <w:szCs w:val="32"/>
                              </w:rPr>
                              <w:t>Documentación de la aplicación</w:t>
                            </w:r>
                          </w:p>
                        </w:txbxContent>
                      </wps:txbx>
                      <wps:bodyPr>
                        <a:prstTxWarp prst="textNoShape"/>
                        <a:spAutoFit/>
                      </wps:bodyPr>
                    </wps:wsp>
                  </a:graphicData>
                </a:graphic>
              </wp:anchor>
            </w:drawing>
          </mc:Choice>
          <mc:Fallback>
            <w:pict>
              <v:rect id="shape_0" ID="Cuadro de texto 3" stroked="f" style="position:absolute;margin-left:-69.15pt;margin-top:713.95pt;width:295.85pt;height:33.8pt" wp14:anchorId="39487F3D">
                <w10:wrap type="square"/>
                <v:fill o:detectmouseclick="t" on="false"/>
                <v:stroke color="#3465a4" joinstyle="round" endcap="flat"/>
                <v:textbox>
                  <w:txbxContent>
                    <w:p>
                      <w:pPr>
                        <w:pStyle w:val="Contenidodelmarco"/>
                        <w:spacing w:before="0" w:after="160"/>
                        <w:ind w:left="-1701" w:hanging="0"/>
                        <w:jc w:val="center"/>
                        <w:rPr/>
                      </w:pPr>
                      <w:r>
                        <w:rPr>
                          <w:color w:val="F2F2F2" w:themeColor="background1" w:themeShade="f2"/>
                          <w:sz w:val="32"/>
                          <w:szCs w:val="32"/>
                        </w:rPr>
                        <w:t xml:space="preserve">        </w:t>
                      </w:r>
                      <w:r>
                        <w:rPr>
                          <w:color w:val="F2F2F2" w:themeColor="background1" w:themeShade="f2"/>
                          <w:sz w:val="32"/>
                          <w:szCs w:val="32"/>
                        </w:rPr>
                        <w:t>Documentación de la aplicación</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3" wp14:anchorId="193BF012">
                <wp:simplePos x="0" y="0"/>
                <wp:positionH relativeFrom="page">
                  <wp:align>left</wp:align>
                </wp:positionH>
                <wp:positionV relativeFrom="paragraph">
                  <wp:posOffset>-17780</wp:posOffset>
                </wp:positionV>
                <wp:extent cx="7613015" cy="1169670"/>
                <wp:effectExtent l="0" t="0" r="27305" b="12065"/>
                <wp:wrapNone/>
                <wp:docPr id="4" name="Rectángulo 4"/>
                <a:graphic xmlns:a="http://schemas.openxmlformats.org/drawingml/2006/main">
                  <a:graphicData uri="http://schemas.microsoft.com/office/word/2010/wordprocessingShape">
                    <wps:wsp>
                      <wps:cNvSpPr/>
                      <wps:spPr>
                        <a:xfrm>
                          <a:off x="0" y="0"/>
                          <a:ext cx="7612560" cy="1168920"/>
                        </a:xfrm>
                        <a:prstGeom prst="rect">
                          <a:avLst/>
                        </a:prstGeom>
                        <a:solidFill>
                          <a:srgbClr val="28457a"/>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pStyle w:val="ListParagraph"/>
                              <w:numPr>
                                <w:ilvl w:val="0"/>
                                <w:numId w:val="2"/>
                              </w:numPr>
                              <w:spacing w:before="0" w:after="160"/>
                              <w:contextualSpacing/>
                              <w:rPr>
                                <w:color w:val="FFFFFF"/>
                              </w:rPr>
                            </w:pPr>
                            <w:r>
                              <w:rPr>
                                <w:color w:val="FFFFFF"/>
                              </w:rPr>
                              <w:t>App móvil</w:t>
                            </w:r>
                          </w:p>
                        </w:txbxContent>
                      </wps:txbx>
                      <wps:bodyPr anchor="ctr">
                        <a:prstTxWarp prst="textNoShape"/>
                        <a:noAutofit/>
                      </wps:bodyPr>
                    </wps:wsp>
                  </a:graphicData>
                </a:graphic>
              </wp:anchor>
            </w:drawing>
          </mc:Choice>
          <mc:Fallback>
            <w:pict>
              <v:rect id="shape_0" ID="Rectángulo 4" fillcolor="#28457a" stroked="t" style="position:absolute;margin-left:0pt;margin-top:-1.4pt;width:599.35pt;height:92pt;mso-position-horizontal:left;mso-position-horizontal-relative:page" wp14:anchorId="193BF012">
                <w10:wrap type="square"/>
                <v:fill o:detectmouseclick="t" type="solid" color2="#d7ba85"/>
                <v:stroke color="#2f5597" weight="12600" joinstyle="miter" endcap="flat"/>
                <v:textbox>
                  <w:txbxContent>
                    <w:p>
                      <w:pPr>
                        <w:pStyle w:val="ListParagraph"/>
                        <w:numPr>
                          <w:ilvl w:val="0"/>
                          <w:numId w:val="2"/>
                        </w:numPr>
                        <w:spacing w:before="0" w:after="160"/>
                        <w:contextualSpacing/>
                        <w:rPr>
                          <w:color w:val="FFFFFF"/>
                        </w:rPr>
                      </w:pPr>
                      <w:r>
                        <w:rPr>
                          <w:color w:val="FFFFFF"/>
                        </w:rPr>
                        <w:t>App móvil</w:t>
                      </w:r>
                    </w:p>
                  </w:txbxContent>
                </v:textbox>
              </v:rect>
            </w:pict>
          </mc:Fallback>
        </mc:AlternateContent>
      </w:r>
    </w:p>
    <w:p>
      <w:pPr>
        <w:pStyle w:val="Normal"/>
        <w:rPr/>
      </w:pPr>
      <w:r>
        <w:rPr/>
      </w:r>
    </w:p>
    <w:p>
      <w:pPr>
        <w:pStyle w:val="ListParagraph"/>
        <w:numPr>
          <w:ilvl w:val="0"/>
          <w:numId w:val="1"/>
        </w:numPr>
        <w:rPr/>
      </w:pPr>
      <w:r>
        <w:rPr/>
        <w:t>App mó</w:t>
      </w:r>
    </w:p>
    <w:p>
      <w:pPr>
        <w:pStyle w:val="ListParagraph"/>
        <w:numPr>
          <w:ilvl w:val="0"/>
          <w:numId w:val="1"/>
        </w:numPr>
        <w:rPr/>
      </w:pPr>
      <w:r>
        <w:rPr/>
      </w:r>
    </w:p>
    <w:p>
      <w:pPr>
        <w:pStyle w:val="ListParagraph"/>
        <w:numPr>
          <w:ilvl w:val="0"/>
          <w:numId w:val="1"/>
        </w:numPr>
        <w:rPr/>
      </w:pPr>
      <w:r>
        <w:rPr/>
      </w:r>
    </w:p>
    <w:tbl>
      <w:tblPr>
        <w:tblStyle w:val="Tablaconcuadrcula"/>
        <w:tblW w:w="11081" w:type="dxa"/>
        <w:jc w:val="left"/>
        <w:tblInd w:w="-1134" w:type="dxa"/>
        <w:tblCellMar>
          <w:top w:w="0" w:type="dxa"/>
          <w:left w:w="108" w:type="dxa"/>
          <w:bottom w:w="0" w:type="dxa"/>
          <w:right w:w="108" w:type="dxa"/>
        </w:tblCellMar>
        <w:tblLook w:firstRow="1" w:noVBand="1" w:lastRow="0" w:firstColumn="1" w:lastColumn="0" w:noHBand="0" w:val="04a0"/>
      </w:tblPr>
      <w:tblGrid>
        <w:gridCol w:w="1890"/>
        <w:gridCol w:w="9190"/>
      </w:tblGrid>
      <w:tr>
        <w:trPr>
          <w:trHeight w:val="2488" w:hRule="atLeast"/>
        </w:trPr>
        <w:tc>
          <w:tcPr>
            <w:tcW w:w="1890" w:type="dxa"/>
            <w:tcBorders>
              <w:top w:val="nil"/>
              <w:left w:val="nil"/>
              <w:bottom w:val="nil"/>
              <w:right w:val="nil"/>
            </w:tcBorders>
            <w:shd w:color="auto" w:fill="F2F2F2" w:themeFill="background1" w:themeFillShade="f2" w:val="clear"/>
          </w:tcPr>
          <w:p>
            <w:pPr>
              <w:pStyle w:val="Normal"/>
              <w:spacing w:lineRule="auto" w:line="240" w:before="0" w:after="0"/>
              <w:rPr/>
            </w:pPr>
            <w:r>
              <w:rPr/>
              <w:drawing>
                <wp:inline distT="0" distB="0" distL="0" distR="0">
                  <wp:extent cx="1032510" cy="1561465"/>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3"/>
                          <a:stretch>
                            <a:fillRect/>
                          </a:stretch>
                        </pic:blipFill>
                        <pic:spPr bwMode="auto">
                          <a:xfrm>
                            <a:off x="0" y="0"/>
                            <a:ext cx="1032510" cy="1561465"/>
                          </a:xfrm>
                          <a:prstGeom prst="rect">
                            <a:avLst/>
                          </a:prstGeom>
                        </pic:spPr>
                      </pic:pic>
                    </a:graphicData>
                  </a:graphic>
                </wp:inline>
              </w:drawing>
            </w:r>
          </w:p>
        </w:tc>
        <w:tc>
          <w:tcPr>
            <w:tcW w:w="9190" w:type="dxa"/>
            <w:tcBorders>
              <w:top w:val="nil"/>
              <w:left w:val="nil"/>
              <w:bottom w:val="nil"/>
              <w:right w:val="nil"/>
            </w:tcBorders>
            <w:shd w:fill="auto" w:val="clear"/>
          </w:tcPr>
          <w:p>
            <w:pPr>
              <w:pStyle w:val="Normal"/>
              <w:spacing w:lineRule="auto" w:line="240" w:before="0" w:after="0"/>
              <w:rPr>
                <w:color w:val="000000" w:themeShade="80"/>
              </w:rPr>
            </w:pPr>
            <w:r>
              <w:rPr>
                <w:color w:val="000000" w:themeShade="80"/>
              </w:rPr>
              <w:t>La aplicación móvil llamada "App-recolección" está disponible para Android en la tienda de aplicaciones de cada plataforma. Se necesitará estar dado de alta como usuario para poder comenzar a usarla, se le proporcionará un mail de registro y una clave desde administración con la que poder acreditarse. La clave y nombre de usuario son únicas y no deben compartirse, aunque sí puede ser usada en tantos dispositivos como sea necesario para mayor comodidad. En caso de que el dispositivo sea usado por más de un usuario se recomienda cerrar la sesión cada vez que se termine de usar la app.</w:t>
            </w:r>
          </w:p>
        </w:tc>
      </w:tr>
    </w:tbl>
    <w:p>
      <w:pPr>
        <w:pStyle w:val="Normal"/>
        <w:ind w:left="-1134" w:hanging="0"/>
        <w:rPr/>
      </w:pPr>
      <w:r>
        <w:rPr/>
      </w:r>
    </w:p>
    <w:p>
      <w:pPr>
        <w:pStyle w:val="Normal"/>
        <w:ind w:left="-1134" w:hanging="0"/>
        <w:rPr>
          <w:color w:val="FFFFFF" w:themeColor="background1"/>
        </w:rPr>
      </w:pPr>
      <w:r>
        <w:rPr/>
        <w:t>1.1. Login administrador</w:t>
      </w:r>
    </w:p>
    <w:tbl>
      <w:tblPr>
        <w:tblStyle w:val="Tablaconcuadrcula"/>
        <w:tblW w:w="10785" w:type="dxa"/>
        <w:jc w:val="left"/>
        <w:tblInd w:w="-1139" w:type="dxa"/>
        <w:tblCellMar>
          <w:top w:w="0" w:type="dxa"/>
          <w:left w:w="108" w:type="dxa"/>
          <w:bottom w:w="0" w:type="dxa"/>
          <w:right w:w="108" w:type="dxa"/>
        </w:tblCellMar>
        <w:tblLook w:firstRow="1" w:noVBand="1" w:lastRow="0" w:firstColumn="1" w:lastColumn="0" w:noHBand="0" w:val="04a0"/>
      </w:tblPr>
      <w:tblGrid>
        <w:gridCol w:w="8788"/>
        <w:gridCol w:w="1996"/>
      </w:tblGrid>
      <w:tr>
        <w:trPr>
          <w:trHeight w:val="3171" w:hRule="atLeast"/>
        </w:trPr>
        <w:tc>
          <w:tcPr>
            <w:tcW w:w="8788" w:type="dxa"/>
            <w:tcBorders/>
            <w:shd w:fill="auto" w:val="clear"/>
          </w:tcPr>
          <w:p>
            <w:pPr>
              <w:pStyle w:val="Normal"/>
              <w:spacing w:lineRule="auto" w:line="240" w:before="0" w:after="0"/>
              <w:rPr/>
            </w:pPr>
            <w:r>
              <w:rPr/>
              <w:t>Al entrar en la app aparecerá un formulario de Login de usuario que se deberá rellenar con los datos que se le han facilitado para acceder a la aplicación y pulsar el botón . Si el mail y la clave introducidos son válidos, pasará a la pantalla principal. Por defecto el sistema recordará las credenciales con las que se ha registrado y lo utilizará cuando se vuelva a entrar, de forma que no se tenga que hacer login cada vez. Para evitarlo, deberá cerrar su sesión desde el menú principal, indicando así que hemos terminado de usar la app. No obstante, el login automático tiene una caducidad por lo que tras cierto tiempo sin actividad se volverá a pedir el registro de usuario</w:t>
            </w:r>
          </w:p>
        </w:tc>
        <w:tc>
          <w:tcPr>
            <w:tcW w:w="1996" w:type="dxa"/>
            <w:tcBorders/>
            <w:shd w:fill="auto" w:val="clear"/>
          </w:tcPr>
          <w:p>
            <w:pPr>
              <w:pStyle w:val="Normal"/>
              <w:spacing w:lineRule="auto" w:line="240" w:before="0" w:after="0"/>
              <w:rPr/>
            </w:pPr>
            <w:r>
              <w:rPr/>
              <w:drawing>
                <wp:inline distT="0" distB="0" distL="0" distR="0">
                  <wp:extent cx="967740" cy="1871345"/>
                  <wp:effectExtent l="0" t="0" r="0" b="0"/>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4"/>
                          <a:stretch>
                            <a:fillRect/>
                          </a:stretch>
                        </pic:blipFill>
                        <pic:spPr bwMode="auto">
                          <a:xfrm>
                            <a:off x="0" y="0"/>
                            <a:ext cx="967740" cy="1871345"/>
                          </a:xfrm>
                          <a:prstGeom prst="rect">
                            <a:avLst/>
                          </a:prstGeom>
                        </pic:spPr>
                      </pic:pic>
                    </a:graphicData>
                  </a:graphic>
                </wp:inline>
              </w:drawing>
            </w:r>
          </w:p>
        </w:tc>
      </w:tr>
    </w:tbl>
    <w:p>
      <w:pPr>
        <w:pStyle w:val="Normal"/>
        <w:ind w:left="-1134" w:hanging="0"/>
        <w:rPr/>
      </w:pPr>
      <w:r>
        <w:rPr/>
      </w:r>
    </w:p>
    <w:p>
      <w:pPr>
        <w:pStyle w:val="Normal"/>
        <w:ind w:left="-1134" w:hanging="0"/>
        <w:rPr/>
      </w:pPr>
      <w:r>
        <w:rPr/>
        <w:t>1.2. Menú principal</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2121"/>
        <w:gridCol w:w="8788"/>
      </w:tblGrid>
      <w:tr>
        <w:trPr/>
        <w:tc>
          <w:tcPr>
            <w:tcW w:w="2121" w:type="dxa"/>
            <w:tcBorders/>
            <w:shd w:fill="auto" w:val="clear"/>
          </w:tcPr>
          <w:p>
            <w:pPr>
              <w:pStyle w:val="Normal"/>
              <w:spacing w:lineRule="auto" w:line="240" w:before="0" w:after="0"/>
              <w:rPr/>
            </w:pPr>
            <w:r>
              <w:rPr/>
              <w:drawing>
                <wp:inline distT="0" distB="0" distL="0" distR="0">
                  <wp:extent cx="1056640" cy="1811020"/>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5"/>
                          <a:stretch>
                            <a:fillRect/>
                          </a:stretch>
                        </pic:blipFill>
                        <pic:spPr bwMode="auto">
                          <a:xfrm>
                            <a:off x="0" y="0"/>
                            <a:ext cx="1056640" cy="1811020"/>
                          </a:xfrm>
                          <a:prstGeom prst="rect">
                            <a:avLst/>
                          </a:prstGeom>
                        </pic:spPr>
                      </pic:pic>
                    </a:graphicData>
                  </a:graphic>
                </wp:inline>
              </w:drawing>
            </w:r>
          </w:p>
        </w:tc>
        <w:tc>
          <w:tcPr>
            <w:tcW w:w="8788" w:type="dxa"/>
            <w:tcBorders/>
            <w:shd w:fill="auto" w:val="clear"/>
          </w:tcPr>
          <w:p>
            <w:pPr>
              <w:pStyle w:val="Normal"/>
              <w:spacing w:lineRule="auto" w:line="240" w:before="0" w:after="0"/>
              <w:rPr/>
            </w:pPr>
            <w:r>
              <w:rPr/>
              <w:t>Al entrar en la app aparecerá un formulario de Login de usuario que se deberá rellenar con los datos que se le han facilitado para acceder a la aplicación y pulsar el botón  iniciar. Si el mail y la clave introducidos son válidos, pasará a la pantalla principal.</w:t>
            </w:r>
          </w:p>
          <w:p>
            <w:pPr>
              <w:pStyle w:val="Normal"/>
              <w:spacing w:lineRule="auto" w:line="240" w:before="0" w:after="0"/>
              <w:rPr/>
            </w:pPr>
            <w:r>
              <w:rPr/>
              <w:t>En el manu al administrador puede agregar un usuario y ver la ubicación si este se encuentra logeado.</w:t>
            </w:r>
          </w:p>
          <w:p>
            <w:pPr>
              <w:pStyle w:val="Normal"/>
              <w:spacing w:lineRule="auto" w:line="240" w:before="0" w:after="0"/>
              <w:rPr/>
            </w:pPr>
            <w:r>
              <w:rPr/>
            </w:r>
          </w:p>
          <w:p>
            <w:pPr>
              <w:pStyle w:val="Normal"/>
              <w:spacing w:lineRule="auto" w:line="240" w:before="0" w:after="0"/>
              <w:rPr/>
            </w:pPr>
            <w:r>
              <w:rPr/>
              <w:t>Esta vista es en modo administrador</w:t>
            </w:r>
          </w:p>
        </w:tc>
      </w:tr>
    </w:tbl>
    <w:p>
      <w:pPr>
        <w:pStyle w:val="Normal"/>
        <w:ind w:left="-1134" w:hanging="0"/>
        <w:rPr/>
      </w:pPr>
      <w:r>
        <w:rPr/>
      </w:r>
    </w:p>
    <w:p>
      <w:pPr>
        <w:pStyle w:val="Normal"/>
        <w:ind w:left="-1134" w:hanging="0"/>
        <w:rPr/>
      </w:pPr>
      <w:r>
        <w:rPr/>
        <w:t>1.3. seguimiento</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8783"/>
        <w:gridCol w:w="2126"/>
      </w:tblGrid>
      <w:tr>
        <w:trPr>
          <w:trHeight w:val="2753" w:hRule="atLeast"/>
        </w:trPr>
        <w:tc>
          <w:tcPr>
            <w:tcW w:w="8783" w:type="dxa"/>
            <w:tcBorders/>
            <w:shd w:fill="auto" w:val="clear"/>
          </w:tcPr>
          <w:p>
            <w:pPr>
              <w:pStyle w:val="Normal"/>
              <w:spacing w:lineRule="auto" w:line="240" w:before="0" w:after="0"/>
              <w:rPr/>
            </w:pPr>
            <w:r>
              <w:rPr/>
              <w:t>En el botón Seguimiento se muestra las diferentes ubicaciones a tiempo real de los recolectores que están logeados.</w:t>
            </w:r>
          </w:p>
          <w:p>
            <w:pPr>
              <w:pStyle w:val="Normal"/>
              <w:spacing w:lineRule="auto" w:line="240" w:before="0" w:after="0"/>
              <w:rPr/>
            </w:pPr>
            <w:r>
              <w:rPr/>
              <w:t xml:space="preserve">El administrador es el único que tiene acceso a tal información </w:t>
            </w:r>
          </w:p>
        </w:tc>
        <w:tc>
          <w:tcPr>
            <w:tcW w:w="2126" w:type="dxa"/>
            <w:tcBorders/>
            <w:shd w:fill="auto" w:val="clear"/>
          </w:tcPr>
          <w:p>
            <w:pPr>
              <w:pStyle w:val="Normal"/>
              <w:spacing w:lineRule="auto" w:line="240" w:before="0" w:after="0"/>
              <w:rPr/>
            </w:pPr>
            <w:r>
              <w:rPr/>
              <w:drawing>
                <wp:inline distT="0" distB="0" distL="0" distR="0">
                  <wp:extent cx="937895" cy="1679575"/>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6"/>
                          <a:stretch>
                            <a:fillRect/>
                          </a:stretch>
                        </pic:blipFill>
                        <pic:spPr bwMode="auto">
                          <a:xfrm>
                            <a:off x="0" y="0"/>
                            <a:ext cx="937895" cy="1679575"/>
                          </a:xfrm>
                          <a:prstGeom prst="rect">
                            <a:avLst/>
                          </a:prstGeom>
                        </pic:spPr>
                      </pic:pic>
                    </a:graphicData>
                  </a:graphic>
                </wp:inline>
              </w:drawing>
            </w:r>
          </w:p>
        </w:tc>
      </w:tr>
    </w:tbl>
    <w:p>
      <w:pPr>
        <w:pStyle w:val="Normal"/>
        <w:ind w:left="-1134" w:hanging="0"/>
        <w:rPr/>
      </w:pPr>
      <w:r>
        <w:rPr/>
      </w:r>
    </w:p>
    <w:p>
      <w:pPr>
        <w:pStyle w:val="Normal"/>
        <w:ind w:left="-1134" w:hanging="0"/>
        <w:rPr/>
      </w:pPr>
      <w:r>
        <w:rPr/>
      </w:r>
    </w:p>
    <w:p>
      <w:pPr>
        <w:pStyle w:val="Normal"/>
        <w:ind w:left="-1134" w:hanging="0"/>
        <w:rPr/>
      </w:pPr>
      <w:r>
        <w:rPr/>
      </w:r>
    </w:p>
    <w:p>
      <w:pPr>
        <w:pStyle w:val="Normal"/>
        <w:ind w:left="-1134" w:hanging="0"/>
        <w:rPr/>
      </w:pPr>
      <w:r>
        <w:rPr/>
        <w:t>1.4. Agregar recolector</w:t>
      </w:r>
      <w:bookmarkStart w:id="0" w:name="_GoBack"/>
      <w:bookmarkEnd w:id="0"/>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1980"/>
        <w:gridCol w:w="8929"/>
      </w:tblGrid>
      <w:tr>
        <w:trPr>
          <w:trHeight w:val="2072" w:hRule="atLeast"/>
        </w:trPr>
        <w:tc>
          <w:tcPr>
            <w:tcW w:w="1980" w:type="dxa"/>
            <w:tcBorders/>
            <w:shd w:fill="auto" w:val="clear"/>
          </w:tcPr>
          <w:p>
            <w:pPr>
              <w:pStyle w:val="Normal"/>
              <w:spacing w:lineRule="auto" w:line="240" w:before="0" w:after="0"/>
              <w:rPr/>
            </w:pPr>
            <w:r>
              <w:rPr/>
              <w:drawing>
                <wp:inline distT="0" distB="0" distL="0" distR="0">
                  <wp:extent cx="843280" cy="1566545"/>
                  <wp:effectExtent l="0" t="0" r="0" b="0"/>
                  <wp:docPr id="1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
                          <pic:cNvPicPr>
                            <a:picLocks noChangeAspect="1" noChangeArrowheads="1"/>
                          </pic:cNvPicPr>
                        </pic:nvPicPr>
                        <pic:blipFill>
                          <a:blip r:embed="rId7"/>
                          <a:stretch>
                            <a:fillRect/>
                          </a:stretch>
                        </pic:blipFill>
                        <pic:spPr bwMode="auto">
                          <a:xfrm>
                            <a:off x="0" y="0"/>
                            <a:ext cx="843280" cy="1566545"/>
                          </a:xfrm>
                          <a:prstGeom prst="rect">
                            <a:avLst/>
                          </a:prstGeom>
                        </pic:spPr>
                      </pic:pic>
                    </a:graphicData>
                  </a:graphic>
                </wp:inline>
              </w:drawing>
            </w:r>
          </w:p>
        </w:tc>
        <w:tc>
          <w:tcPr>
            <w:tcW w:w="8929" w:type="dxa"/>
            <w:tcBorders/>
            <w:shd w:fill="auto" w:val="clear"/>
          </w:tcPr>
          <w:p>
            <w:pPr>
              <w:pStyle w:val="Normal"/>
              <w:spacing w:lineRule="auto" w:line="240" w:before="0" w:after="0"/>
              <w:rPr/>
            </w:pPr>
            <w:r>
              <w:rPr/>
              <w:t>En el botón agregar recolector el administrador, puede agregar un usuario para que pueda acceder a las vistas de usuario</w:t>
            </w:r>
          </w:p>
        </w:tc>
      </w:tr>
    </w:tbl>
    <w:p>
      <w:pPr>
        <w:pStyle w:val="Normal"/>
        <w:ind w:left="-1134" w:hanging="0"/>
        <w:rPr/>
      </w:pPr>
      <w:r>
        <w:rPr/>
      </w:r>
    </w:p>
    <w:p>
      <w:pPr>
        <w:pStyle w:val="Normal"/>
        <w:ind w:left="-1134" w:hanging="0"/>
        <w:rPr/>
      </w:pPr>
      <w:r>
        <w:rPr/>
        <w:t>2.1. Login usuario</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9209"/>
        <w:gridCol w:w="1700"/>
      </w:tblGrid>
      <w:tr>
        <w:trPr/>
        <w:tc>
          <w:tcPr>
            <w:tcW w:w="9209" w:type="dxa"/>
            <w:tcBorders/>
            <w:shd w:fill="auto" w:val="clear"/>
          </w:tcPr>
          <w:p>
            <w:pPr>
              <w:pStyle w:val="Normal"/>
              <w:spacing w:lineRule="auto" w:line="240" w:before="0" w:after="0"/>
              <w:rPr/>
            </w:pPr>
            <w:r>
              <w:rPr/>
              <w:t>Al entrar como usuario en la app aparecerá un formulario de Login de usuario que se deberá rellenar con los datos asignados por el administrador.</w:t>
            </w:r>
          </w:p>
          <w:p>
            <w:pPr>
              <w:pStyle w:val="Normal"/>
              <w:spacing w:lineRule="auto" w:line="240" w:before="0" w:after="0"/>
              <w:rPr/>
            </w:pPr>
            <w:r>
              <w:rPr/>
            </w:r>
          </w:p>
        </w:tc>
        <w:tc>
          <w:tcPr>
            <w:tcW w:w="1700" w:type="dxa"/>
            <w:tcBorders/>
            <w:shd w:fill="auto" w:val="clear"/>
          </w:tcPr>
          <w:p>
            <w:pPr>
              <w:pStyle w:val="Normal"/>
              <w:spacing w:lineRule="auto" w:line="240" w:before="0" w:after="0"/>
              <w:rPr/>
            </w:pPr>
            <w:r>
              <w:rPr/>
              <w:drawing>
                <wp:inline distT="0" distB="0" distL="0" distR="0">
                  <wp:extent cx="869950" cy="1548130"/>
                  <wp:effectExtent l="0" t="0" r="0" b="0"/>
                  <wp:docPr id="1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
                          <pic:cNvPicPr>
                            <a:picLocks noChangeAspect="1" noChangeArrowheads="1"/>
                          </pic:cNvPicPr>
                        </pic:nvPicPr>
                        <pic:blipFill>
                          <a:blip r:embed="rId8"/>
                          <a:stretch>
                            <a:fillRect/>
                          </a:stretch>
                        </pic:blipFill>
                        <pic:spPr bwMode="auto">
                          <a:xfrm>
                            <a:off x="0" y="0"/>
                            <a:ext cx="869950" cy="1548130"/>
                          </a:xfrm>
                          <a:prstGeom prst="rect">
                            <a:avLst/>
                          </a:prstGeom>
                        </pic:spPr>
                      </pic:pic>
                    </a:graphicData>
                  </a:graphic>
                </wp:inline>
              </w:drawing>
            </w:r>
          </w:p>
        </w:tc>
      </w:tr>
    </w:tbl>
    <w:p>
      <w:pPr>
        <w:pStyle w:val="Normal"/>
        <w:ind w:left="-1134" w:hanging="0"/>
        <w:rPr/>
      </w:pPr>
      <w:r>
        <w:rPr/>
      </w:r>
    </w:p>
    <w:p>
      <w:pPr>
        <w:pStyle w:val="Normal"/>
        <w:ind w:left="-1134" w:hanging="0"/>
        <w:rPr/>
      </w:pPr>
      <w:r>
        <w:rPr/>
        <w:t>2.2. Ubicación</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2546"/>
        <w:gridCol w:w="8363"/>
      </w:tblGrid>
      <w:tr>
        <w:trPr/>
        <w:tc>
          <w:tcPr>
            <w:tcW w:w="2546" w:type="dxa"/>
            <w:tcBorders/>
            <w:shd w:fill="auto" w:val="clear"/>
          </w:tcPr>
          <w:p>
            <w:pPr>
              <w:pStyle w:val="Normal"/>
              <w:spacing w:lineRule="auto" w:line="240" w:before="0" w:after="0"/>
              <w:rPr/>
            </w:pPr>
            <w:r>
              <w:rPr/>
              <w:drawing>
                <wp:inline distT="0" distB="0" distL="0" distR="0">
                  <wp:extent cx="878840" cy="1471930"/>
                  <wp:effectExtent l="0" t="0" r="0" b="0"/>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9"/>
                          <a:stretch>
                            <a:fillRect/>
                          </a:stretch>
                        </pic:blipFill>
                        <pic:spPr bwMode="auto">
                          <a:xfrm>
                            <a:off x="0" y="0"/>
                            <a:ext cx="878840" cy="1471930"/>
                          </a:xfrm>
                          <a:prstGeom prst="rect">
                            <a:avLst/>
                          </a:prstGeom>
                        </pic:spPr>
                      </pic:pic>
                    </a:graphicData>
                  </a:graphic>
                </wp:inline>
              </w:drawing>
            </w:r>
          </w:p>
        </w:tc>
        <w:tc>
          <w:tcPr>
            <w:tcW w:w="8363" w:type="dxa"/>
            <w:tcBorders/>
            <w:shd w:fill="auto" w:val="clear"/>
          </w:tcPr>
          <w:p>
            <w:pPr>
              <w:pStyle w:val="Normal"/>
              <w:spacing w:lineRule="auto" w:line="240" w:before="0" w:after="0"/>
              <w:rPr/>
            </w:pPr>
            <w:r>
              <w:rPr/>
              <w:t>En el botón ubicación se muestra la ubicación del usuario (recolector) a tiempo real.</w:t>
            </w:r>
          </w:p>
          <w:p>
            <w:pPr>
              <w:pStyle w:val="Normal"/>
              <w:spacing w:lineRule="auto" w:line="240" w:before="0" w:after="0"/>
              <w:rPr/>
            </w:pPr>
            <w:r>
              <w:rPr/>
            </w:r>
          </w:p>
        </w:tc>
      </w:tr>
    </w:tbl>
    <w:p>
      <w:pPr>
        <w:pStyle w:val="Normal"/>
        <w:ind w:left="-1134" w:hanging="0"/>
        <w:rPr/>
      </w:pPr>
      <w:r>
        <w:rPr/>
      </w:r>
    </w:p>
    <w:p>
      <w:pPr>
        <w:pStyle w:val="Normal"/>
        <w:ind w:left="-1134" w:hanging="0"/>
        <w:rPr/>
      </w:pPr>
      <w:r>
        <w:rPr/>
        <w:t>2.3. Recolección</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9209"/>
        <w:gridCol w:w="1700"/>
      </w:tblGrid>
      <w:tr>
        <w:trPr/>
        <w:tc>
          <w:tcPr>
            <w:tcW w:w="9209" w:type="dxa"/>
            <w:tcBorders/>
            <w:shd w:fill="auto" w:val="clear"/>
          </w:tcPr>
          <w:p>
            <w:pPr>
              <w:pStyle w:val="Normal"/>
              <w:spacing w:lineRule="auto" w:line="240" w:before="0" w:after="0"/>
              <w:rPr/>
            </w:pPr>
            <w:r>
              <w:rPr/>
              <w:t>En el botón recolección el usuario deberá llenar los campos según establecido a quien interese.</w:t>
            </w:r>
          </w:p>
          <w:p>
            <w:pPr>
              <w:pStyle w:val="Normal"/>
              <w:spacing w:lineRule="auto" w:line="240" w:before="0" w:after="0"/>
              <w:rPr/>
            </w:pPr>
            <w:r>
              <w:rPr/>
            </w:r>
          </w:p>
          <w:p>
            <w:pPr>
              <w:pStyle w:val="Normal"/>
              <w:spacing w:lineRule="auto" w:line="240" w:before="0" w:after="0"/>
              <w:rPr/>
            </w:pPr>
            <w:r>
              <w:rPr/>
              <w:t xml:space="preserve">El botón siguiente abrirá una lista de productos. </w:t>
            </w:r>
          </w:p>
        </w:tc>
        <w:tc>
          <w:tcPr>
            <w:tcW w:w="1700" w:type="dxa"/>
            <w:tcBorders/>
            <w:shd w:fill="auto" w:val="clear"/>
          </w:tcPr>
          <w:p>
            <w:pPr>
              <w:pStyle w:val="Normal"/>
              <w:spacing w:lineRule="auto" w:line="240" w:before="0" w:after="0"/>
              <w:rPr/>
            </w:pPr>
            <w:r>
              <w:rPr/>
              <w:drawing>
                <wp:inline distT="0" distB="0" distL="0" distR="0">
                  <wp:extent cx="819150" cy="1352550"/>
                  <wp:effectExtent l="0" t="0" r="0" b="0"/>
                  <wp:docPr id="1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5" descr=""/>
                          <pic:cNvPicPr>
                            <a:picLocks noChangeAspect="1" noChangeArrowheads="1"/>
                          </pic:cNvPicPr>
                        </pic:nvPicPr>
                        <pic:blipFill>
                          <a:blip r:embed="rId10"/>
                          <a:stretch>
                            <a:fillRect/>
                          </a:stretch>
                        </pic:blipFill>
                        <pic:spPr bwMode="auto">
                          <a:xfrm>
                            <a:off x="0" y="0"/>
                            <a:ext cx="819150" cy="1352550"/>
                          </a:xfrm>
                          <a:prstGeom prst="rect">
                            <a:avLst/>
                          </a:prstGeom>
                        </pic:spPr>
                      </pic:pic>
                    </a:graphicData>
                  </a:graphic>
                </wp:inline>
              </w:drawing>
            </w:r>
          </w:p>
        </w:tc>
      </w:tr>
    </w:tbl>
    <w:p>
      <w:pPr>
        <w:pStyle w:val="Normal"/>
        <w:ind w:left="-1134" w:hanging="0"/>
        <w:rPr/>
      </w:pPr>
      <w:r>
        <w:rPr/>
      </w:r>
    </w:p>
    <w:p>
      <w:pPr>
        <w:pStyle w:val="Normal"/>
        <w:ind w:left="-1134" w:hanging="0"/>
        <w:rPr/>
      </w:pPr>
      <w:r>
        <w:rPr/>
        <w:t>2.4. productos</w:t>
      </w:r>
    </w:p>
    <w:tbl>
      <w:tblPr>
        <w:tblStyle w:val="Tablaconcuadrcula"/>
        <w:tblW w:w="10910" w:type="dxa"/>
        <w:jc w:val="left"/>
        <w:tblInd w:w="-1134" w:type="dxa"/>
        <w:tblCellMar>
          <w:top w:w="0" w:type="dxa"/>
          <w:left w:w="108" w:type="dxa"/>
          <w:bottom w:w="0" w:type="dxa"/>
          <w:right w:w="108" w:type="dxa"/>
        </w:tblCellMar>
        <w:tblLook w:firstRow="1" w:noVBand="1" w:lastRow="0" w:firstColumn="1" w:lastColumn="0" w:noHBand="0" w:val="04a0"/>
      </w:tblPr>
      <w:tblGrid>
        <w:gridCol w:w="1416"/>
        <w:gridCol w:w="9493"/>
      </w:tblGrid>
      <w:tr>
        <w:trPr/>
        <w:tc>
          <w:tcPr>
            <w:tcW w:w="1416" w:type="dxa"/>
            <w:tcBorders/>
            <w:shd w:fill="auto" w:val="clear"/>
          </w:tcPr>
          <w:p>
            <w:pPr>
              <w:pStyle w:val="Normal"/>
              <w:spacing w:lineRule="auto" w:line="240" w:before="0" w:after="0"/>
              <w:rPr/>
            </w:pPr>
            <w:r>
              <w:rPr/>
              <w:drawing>
                <wp:inline distT="0" distB="0" distL="0" distR="0">
                  <wp:extent cx="754380" cy="1233805"/>
                  <wp:effectExtent l="0" t="0" r="0" b="0"/>
                  <wp:docPr id="1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6" descr=""/>
                          <pic:cNvPicPr>
                            <a:picLocks noChangeAspect="1" noChangeArrowheads="1"/>
                          </pic:cNvPicPr>
                        </pic:nvPicPr>
                        <pic:blipFill>
                          <a:blip r:embed="rId11"/>
                          <a:stretch>
                            <a:fillRect/>
                          </a:stretch>
                        </pic:blipFill>
                        <pic:spPr bwMode="auto">
                          <a:xfrm>
                            <a:off x="0" y="0"/>
                            <a:ext cx="754380" cy="1233805"/>
                          </a:xfrm>
                          <a:prstGeom prst="rect">
                            <a:avLst/>
                          </a:prstGeom>
                        </pic:spPr>
                      </pic:pic>
                    </a:graphicData>
                  </a:graphic>
                </wp:inline>
              </w:drawing>
            </w:r>
          </w:p>
        </w:tc>
        <w:tc>
          <w:tcPr>
            <w:tcW w:w="9493" w:type="dxa"/>
            <w:tcBorders/>
            <w:shd w:fill="auto" w:val="clear"/>
          </w:tcPr>
          <w:p>
            <w:pPr>
              <w:pStyle w:val="Normal"/>
              <w:spacing w:lineRule="auto" w:line="240" w:before="0" w:after="0"/>
              <w:rPr/>
            </w:pPr>
            <w:r>
              <w:rPr/>
              <w:t>Se selecciona la lista de productos según este establecido por el administrador.</w:t>
            </w:r>
          </w:p>
          <w:p>
            <w:pPr>
              <w:pStyle w:val="Normal"/>
              <w:spacing w:lineRule="auto" w:line="240" w:before="0" w:after="0"/>
              <w:rPr/>
            </w:pPr>
            <w:r>
              <w:rPr/>
            </w:r>
          </w:p>
          <w:p>
            <w:pPr>
              <w:pStyle w:val="Normal"/>
              <w:spacing w:lineRule="auto" w:line="240" w:before="0" w:after="0"/>
              <w:rPr/>
            </w:pPr>
            <w:r>
              <w:rPr/>
              <w:t>El botón siguiente abrirá la vista para serializar los productos.</w:t>
            </w:r>
          </w:p>
        </w:tc>
      </w:tr>
    </w:tbl>
    <w:p>
      <w:pPr>
        <w:pStyle w:val="Normal"/>
        <w:ind w:left="-1134" w:hanging="0"/>
        <w:rPr/>
      </w:pPr>
      <w:r>
        <w:rPr/>
      </w:r>
    </w:p>
    <w:p>
      <w:pPr>
        <w:pStyle w:val="Normal"/>
        <w:ind w:left="-1134" w:hanging="0"/>
        <w:rPr/>
      </w:pPr>
      <w:r>
        <w:rPr/>
      </w:r>
    </w:p>
    <w:p>
      <w:pPr>
        <w:pStyle w:val="Normal"/>
        <w:ind w:left="-1134" w:hanging="0"/>
        <w:rPr/>
      </w:pPr>
      <w:r>
        <w:rPr/>
      </w:r>
    </w:p>
    <w:p>
      <w:pPr>
        <w:pStyle w:val="Normal"/>
        <w:ind w:left="-1134" w:hanging="0"/>
        <w:rPr/>
      </w:pPr>
      <w:r>
        <w:rPr/>
        <w:t>2.5. Serializar</w:t>
      </w:r>
    </w:p>
    <w:tbl>
      <w:tblPr>
        <w:tblStyle w:val="Tablaconcuadrcula"/>
        <w:tblW w:w="10768" w:type="dxa"/>
        <w:jc w:val="left"/>
        <w:tblInd w:w="-1134" w:type="dxa"/>
        <w:tblCellMar>
          <w:top w:w="0" w:type="dxa"/>
          <w:left w:w="108" w:type="dxa"/>
          <w:bottom w:w="0" w:type="dxa"/>
          <w:right w:w="108" w:type="dxa"/>
        </w:tblCellMar>
        <w:tblLook w:firstRow="1" w:noVBand="1" w:lastRow="0" w:firstColumn="1" w:lastColumn="0" w:noHBand="0" w:val="04a0"/>
      </w:tblPr>
      <w:tblGrid>
        <w:gridCol w:w="9066"/>
        <w:gridCol w:w="1701"/>
      </w:tblGrid>
      <w:tr>
        <w:trPr/>
        <w:tc>
          <w:tcPr>
            <w:tcW w:w="9066" w:type="dxa"/>
            <w:tcBorders/>
            <w:shd w:fill="auto" w:val="clear"/>
          </w:tcPr>
          <w:p>
            <w:pPr>
              <w:pStyle w:val="Normal"/>
              <w:spacing w:lineRule="auto" w:line="240" w:before="0" w:after="0"/>
              <w:rPr/>
            </w:pPr>
            <w:r>
              <w:rPr/>
              <w:t>en esta vista se puede serializar los productos en el botón con el código de barras el cual abrirá la cámara lectora de bar code y detectará automáticamente el código de barras y QR.</w:t>
            </w:r>
          </w:p>
          <w:p>
            <w:pPr>
              <w:pStyle w:val="Normal"/>
              <w:spacing w:lineRule="auto" w:line="240" w:before="0" w:after="0"/>
              <w:rPr/>
            </w:pPr>
            <w:r>
              <w:rPr/>
            </w:r>
          </w:p>
          <w:p>
            <w:pPr>
              <w:pStyle w:val="Normal"/>
              <w:spacing w:lineRule="auto" w:line="240" w:before="0" w:after="0"/>
              <w:rPr/>
            </w:pPr>
            <w:r>
              <w:rPr/>
              <w:t>en el lebel cantidad se ira sumando cada serial que tomado.</w:t>
            </w:r>
          </w:p>
          <w:p>
            <w:pPr>
              <w:pStyle w:val="Normal"/>
              <w:spacing w:lineRule="auto" w:line="240" w:before="0" w:after="0"/>
              <w:rPr/>
            </w:pPr>
            <w:r>
              <w:rPr/>
            </w:r>
          </w:p>
          <w:p>
            <w:pPr>
              <w:pStyle w:val="Normal"/>
              <w:spacing w:lineRule="auto" w:line="240" w:before="0" w:after="0"/>
              <w:rPr/>
            </w:pPr>
            <w:r>
              <w:rPr/>
              <w:t>en el botón nuevo se guarda los productos y seriales y abrirá la vista para una nueva entrada.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01" w:type="dxa"/>
            <w:tcBorders/>
            <w:shd w:fill="auto" w:val="clear"/>
          </w:tcPr>
          <w:p>
            <w:pPr>
              <w:pStyle w:val="Normal"/>
              <w:spacing w:lineRule="auto" w:line="240" w:before="0" w:after="0"/>
              <w:rPr/>
            </w:pPr>
            <w:r>
              <w:rPr/>
              <w:drawing>
                <wp:inline distT="0" distB="0" distL="0" distR="0">
                  <wp:extent cx="814070" cy="1462405"/>
                  <wp:effectExtent l="0" t="0" r="0" b="0"/>
                  <wp:docPr id="15"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
                          <pic:cNvPicPr>
                            <a:picLocks noChangeAspect="1" noChangeArrowheads="1"/>
                          </pic:cNvPicPr>
                        </pic:nvPicPr>
                        <pic:blipFill>
                          <a:blip r:embed="rId12"/>
                          <a:stretch>
                            <a:fillRect/>
                          </a:stretch>
                        </pic:blipFill>
                        <pic:spPr bwMode="auto">
                          <a:xfrm>
                            <a:off x="0" y="0"/>
                            <a:ext cx="814070" cy="1462405"/>
                          </a:xfrm>
                          <a:prstGeom prst="rect">
                            <a:avLst/>
                          </a:prstGeom>
                        </pic:spPr>
                      </pic:pic>
                    </a:graphicData>
                  </a:graphic>
                </wp:inline>
              </w:drawing>
            </w:r>
          </w:p>
        </w:tc>
      </w:tr>
    </w:tbl>
    <w:p>
      <w:pPr>
        <w:pStyle w:val="Normal"/>
        <w:ind w:left="-1134" w:hanging="0"/>
        <w:rPr/>
      </w:pPr>
      <w:r>
        <w:rPr/>
      </w:r>
    </w:p>
    <w:p>
      <w:pPr>
        <w:pStyle w:val="Normal"/>
        <w:ind w:left="-1134" w:hanging="0"/>
        <w:rPr/>
      </w:pPr>
      <w:r>
        <w:rPr/>
        <w:t>2.6. chat</w:t>
      </w:r>
    </w:p>
    <w:tbl>
      <w:tblPr>
        <w:tblStyle w:val="Tablaconcuadrcula"/>
        <w:tblW w:w="10768" w:type="dxa"/>
        <w:jc w:val="left"/>
        <w:tblInd w:w="-1134" w:type="dxa"/>
        <w:tblCellMar>
          <w:top w:w="0" w:type="dxa"/>
          <w:left w:w="108" w:type="dxa"/>
          <w:bottom w:w="0" w:type="dxa"/>
          <w:right w:w="108" w:type="dxa"/>
        </w:tblCellMar>
        <w:tblLook w:firstRow="1" w:noVBand="1" w:lastRow="0" w:firstColumn="1" w:lastColumn="0" w:noHBand="0" w:val="04a0"/>
      </w:tblPr>
      <w:tblGrid>
        <w:gridCol w:w="3538"/>
        <w:gridCol w:w="7229"/>
      </w:tblGrid>
      <w:tr>
        <w:trPr>
          <w:trHeight w:val="2178" w:hRule="atLeast"/>
        </w:trPr>
        <w:tc>
          <w:tcPr>
            <w:tcW w:w="3538" w:type="dxa"/>
            <w:tcBorders/>
            <w:shd w:fill="auto" w:val="clear"/>
          </w:tcPr>
          <w:p>
            <w:pPr>
              <w:pStyle w:val="Normal"/>
              <w:spacing w:lineRule="auto" w:line="240" w:before="0" w:after="0"/>
              <w:rPr/>
            </w:pPr>
            <w:r>
              <mc:AlternateContent>
                <mc:Choice Requires="wps">
                  <w:drawing>
                    <wp:anchor behindDoc="0" distT="0" distB="0" distL="0" distR="0" simplePos="0" locked="0" layoutInCell="1" allowOverlap="1" relativeHeight="4" wp14:anchorId="1F94D7DB">
                      <wp:simplePos x="0" y="0"/>
                      <wp:positionH relativeFrom="column">
                        <wp:posOffset>554355</wp:posOffset>
                      </wp:positionH>
                      <wp:positionV relativeFrom="paragraph">
                        <wp:posOffset>156845</wp:posOffset>
                      </wp:positionV>
                      <wp:extent cx="212090" cy="295910"/>
                      <wp:effectExtent l="19050" t="19050" r="36830" b="10160"/>
                      <wp:wrapNone/>
                      <wp:docPr id="16" name="Flecha: hacia arriba 21"/>
                      <a:graphic xmlns:a="http://schemas.openxmlformats.org/drawingml/2006/main">
                        <a:graphicData uri="http://schemas.microsoft.com/office/word/2010/wordprocessingShape">
                          <wps:wsp>
                            <wps:cNvSpPr/>
                            <wps:spPr>
                              <a:xfrm>
                                <a:off x="0" y="0"/>
                                <a:ext cx="211320" cy="295200"/>
                              </a:xfrm>
                              <a:prstGeom prst="up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lecha: hacia arriba 21" fillcolor="#4472c4" stroked="t" style="position:absolute;margin-left:43.65pt;margin-top:12.35pt;width:16.6pt;height:23.2pt" wp14:anchorId="1F94D7DB" type="shapetype_68">
                      <w10:wrap type="none"/>
                      <v:fill o:detectmouseclick="t" type="solid" color2="#bb8d3b"/>
                      <v:stroke color="#325490" weight="12600" joinstyle="miter" endcap="flat"/>
                    </v:shape>
                  </w:pict>
                </mc:Fallback>
              </mc:AlternateContent>
            </w:r>
            <w:r>
              <w:rPr/>
              <w:drawing>
                <wp:inline distT="0" distB="0" distL="0" distR="0">
                  <wp:extent cx="943610" cy="1610360"/>
                  <wp:effectExtent l="0" t="0" r="0" b="0"/>
                  <wp:docPr id="17"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0" descr=""/>
                          <pic:cNvPicPr>
                            <a:picLocks noChangeAspect="1" noChangeArrowheads="1"/>
                          </pic:cNvPicPr>
                        </pic:nvPicPr>
                        <pic:blipFill>
                          <a:blip r:embed="rId13"/>
                          <a:stretch>
                            <a:fillRect/>
                          </a:stretch>
                        </pic:blipFill>
                        <pic:spPr bwMode="auto">
                          <a:xfrm>
                            <a:off x="0" y="0"/>
                            <a:ext cx="943610" cy="1610360"/>
                          </a:xfrm>
                          <a:prstGeom prst="rect">
                            <a:avLst/>
                          </a:prstGeom>
                        </pic:spPr>
                      </pic:pic>
                    </a:graphicData>
                  </a:graphic>
                </wp:inline>
              </w:drawing>
            </w:r>
            <w:r>
              <w:rPr/>
              <w:t xml:space="preserve">  </w:t>
            </w:r>
            <w:r>
              <w:rPr/>
              <w:drawing>
                <wp:inline distT="0" distB="0" distL="0" distR="0">
                  <wp:extent cx="795655" cy="159067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4"/>
                          <a:stretch>
                            <a:fillRect/>
                          </a:stretch>
                        </pic:blipFill>
                        <pic:spPr bwMode="auto">
                          <a:xfrm>
                            <a:off x="0" y="0"/>
                            <a:ext cx="795655" cy="1590675"/>
                          </a:xfrm>
                          <a:prstGeom prst="rect">
                            <a:avLst/>
                          </a:prstGeom>
                        </pic:spPr>
                      </pic:pic>
                    </a:graphicData>
                  </a:graphic>
                </wp:inline>
              </w:drawing>
            </w:r>
          </w:p>
        </w:tc>
        <w:tc>
          <w:tcPr>
            <w:tcW w:w="7229" w:type="dxa"/>
            <w:tcBorders/>
            <w:shd w:fill="auto" w:val="clear"/>
          </w:tcPr>
          <w:p>
            <w:pPr>
              <w:pStyle w:val="Normal"/>
              <w:spacing w:lineRule="auto" w:line="240" w:before="0" w:after="0"/>
              <w:rPr/>
            </w:pPr>
            <w:r>
              <w:rPr/>
              <w:t>En el botón con el icono de mensajería se despliega un listado de chat, donde el usuario puede interactuar con el administrador, compartiendo texto o imágenes</w:t>
            </w:r>
          </w:p>
        </w:tc>
      </w:tr>
    </w:tbl>
    <w:p>
      <w:pPr>
        <w:pStyle w:val="Normal"/>
        <w:ind w:left="-1134" w:hanging="0"/>
        <w:rPr/>
      </w:pPr>
      <w:r>
        <w:rPr/>
      </w:r>
    </w:p>
    <w:p>
      <w:pPr>
        <w:pStyle w:val="Normal"/>
        <w:spacing w:before="0" w:after="160"/>
        <w:ind w:left="-1134" w:hanging="0"/>
        <w:rPr/>
      </w:pPr>
      <w:r>
        <w:rPr/>
      </w:r>
    </w:p>
    <w:sectPr>
      <w:type w:val="nextPage"/>
      <w:pgSz w:w="11906" w:h="16838"/>
      <w:pgMar w:left="1701" w:right="1701"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4" w:hanging="360"/>
      </w:pPr>
    </w:lvl>
    <w:lvl w:ilvl="1">
      <w:start w:val="1"/>
      <w:numFmt w:val="lowerLetter"/>
      <w:lvlText w:val="%2."/>
      <w:lvlJc w:val="left"/>
      <w:pPr>
        <w:ind w:left="-54" w:hanging="360"/>
      </w:pPr>
    </w:lvl>
    <w:lvl w:ilvl="2">
      <w:start w:val="1"/>
      <w:numFmt w:val="lowerRoman"/>
      <w:lvlText w:val="%3."/>
      <w:lvlJc w:val="right"/>
      <w:pPr>
        <w:ind w:left="666" w:hanging="180"/>
      </w:pPr>
    </w:lvl>
    <w:lvl w:ilvl="3">
      <w:start w:val="1"/>
      <w:numFmt w:val="decimal"/>
      <w:lvlText w:val="%4."/>
      <w:lvlJc w:val="left"/>
      <w:pPr>
        <w:ind w:left="1386" w:hanging="360"/>
      </w:pPr>
    </w:lvl>
    <w:lvl w:ilvl="4">
      <w:start w:val="1"/>
      <w:numFmt w:val="lowerLetter"/>
      <w:lvlText w:val="%5."/>
      <w:lvlJc w:val="left"/>
      <w:pPr>
        <w:ind w:left="2106" w:hanging="360"/>
      </w:pPr>
    </w:lvl>
    <w:lvl w:ilvl="5">
      <w:start w:val="1"/>
      <w:numFmt w:val="lowerRoman"/>
      <w:lvlText w:val="%6."/>
      <w:lvlJc w:val="right"/>
      <w:pPr>
        <w:ind w:left="2826" w:hanging="180"/>
      </w:pPr>
    </w:lvl>
    <w:lvl w:ilvl="6">
      <w:start w:val="1"/>
      <w:numFmt w:val="decimal"/>
      <w:lvlText w:val="%7."/>
      <w:lvlJc w:val="left"/>
      <w:pPr>
        <w:ind w:left="3546" w:hanging="360"/>
      </w:pPr>
    </w:lvl>
    <w:lvl w:ilvl="7">
      <w:start w:val="1"/>
      <w:numFmt w:val="lowerLetter"/>
      <w:lvlText w:val="%8."/>
      <w:lvlJc w:val="left"/>
      <w:pPr>
        <w:ind w:left="4266" w:hanging="360"/>
      </w:pPr>
    </w:lvl>
    <w:lvl w:ilvl="8">
      <w:start w:val="1"/>
      <w:numFmt w:val="lowerRoman"/>
      <w:lvlText w:val="%9."/>
      <w:lvlJc w:val="right"/>
      <w:pPr>
        <w:ind w:left="4986" w:hanging="180"/>
      </w:pPr>
    </w:lvl>
  </w:abstractNum>
  <w:abstractNum w:abstractNumId="2">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419"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419"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56421b"/>
    <w:rPr>
      <w:rFonts w:eastAsia="" w:eastAsiaTheme="minorEastAsia"/>
      <w:lang w:eastAsia="es-419"/>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56421b"/>
    <w:pPr>
      <w:widowControl/>
      <w:bidi w:val="0"/>
      <w:spacing w:lineRule="auto" w:line="240" w:before="0" w:after="0"/>
      <w:jc w:val="left"/>
    </w:pPr>
    <w:rPr>
      <w:rFonts w:eastAsia="" w:eastAsiaTheme="minorEastAsia" w:ascii="Calibri" w:hAnsi="Calibri" w:cs=""/>
      <w:color w:val="auto"/>
      <w:kern w:val="0"/>
      <w:sz w:val="22"/>
      <w:szCs w:val="22"/>
      <w:lang w:eastAsia="es-419" w:val="es-419" w:bidi="ar-SA"/>
    </w:rPr>
  </w:style>
  <w:style w:type="paragraph" w:styleId="ListParagraph">
    <w:name w:val="List Paragraph"/>
    <w:basedOn w:val="Normal"/>
    <w:uiPriority w:val="34"/>
    <w:qFormat/>
    <w:rsid w:val="0056421b"/>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642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5685-AC03-4BC7-BFC0-9CFB6204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Neat_Office/6.2.8.2$Windows_x86 LibreOffice_project/</Application>
  <Pages>4</Pages>
  <Words>553</Words>
  <Characters>2678</Characters>
  <CharactersWithSpaces>3209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2019-12-15T06:32:00Z</dcterms:created>
  <dc:creator>Diego Duarte</dc:creator>
  <dc:description/>
  <dc:language>en-US</dc:language>
  <cp:lastModifiedBy/>
  <dcterms:modified xsi:type="dcterms:W3CDTF">2019-12-15T13:05:47Z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