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530" w:rsidRDefault="002C1530" w:rsidP="002C1530">
      <w:pPr>
        <w:rPr>
          <w:b/>
          <w:bCs/>
        </w:rPr>
      </w:pPr>
    </w:p>
    <w:p w:rsidR="00F271ED" w:rsidRDefault="00F271ED" w:rsidP="00F271ED">
      <w:pPr>
        <w:ind w:left="1068" w:hanging="1068"/>
        <w:jc w:val="both"/>
      </w:pPr>
      <w:r w:rsidRPr="002C1530">
        <w:rPr>
          <w:b/>
          <w:bCs/>
        </w:rPr>
        <w:t>Objetivo:</w:t>
      </w:r>
      <w:r>
        <w:tab/>
        <w:t>Este manual permite al usuario una descripción de cada vista de la aplicación Ilion.</w:t>
      </w:r>
    </w:p>
    <w:p w:rsidR="00F271ED" w:rsidRDefault="00F271ED" w:rsidP="00F271ED">
      <w:pPr>
        <w:jc w:val="both"/>
      </w:pPr>
    </w:p>
    <w:p w:rsidR="00F271ED" w:rsidRPr="005F3C78" w:rsidRDefault="00F271ED" w:rsidP="00F271ED">
      <w:pPr>
        <w:pStyle w:val="Ttulo3"/>
        <w:numPr>
          <w:ilvl w:val="0"/>
          <w:numId w:val="1"/>
        </w:numPr>
        <w:spacing w:before="0" w:line="240" w:lineRule="auto"/>
        <w:jc w:val="both"/>
        <w:rPr>
          <w:b/>
          <w:bCs/>
          <w:color w:val="auto"/>
        </w:rPr>
      </w:pPr>
      <w:bookmarkStart w:id="0" w:name="_Toc26811049"/>
      <w:r w:rsidRPr="005F3C78">
        <w:rPr>
          <w:b/>
          <w:bCs/>
          <w:color w:val="auto"/>
        </w:rPr>
        <w:t>Vista “Splashscreen”</w:t>
      </w:r>
      <w:bookmarkEnd w:id="0"/>
    </w:p>
    <w:p w:rsidR="00F271ED" w:rsidRDefault="00F271ED" w:rsidP="00F271ED">
      <w:pPr>
        <w:rPr>
          <w:color w:val="FF0000"/>
        </w:rPr>
      </w:pPr>
    </w:p>
    <w:p w:rsidR="00F271ED" w:rsidRDefault="00F271ED" w:rsidP="00F271ED">
      <w:pPr>
        <w:spacing w:after="0" w:line="240" w:lineRule="auto"/>
        <w:ind w:left="708"/>
        <w:jc w:val="center"/>
        <w:rPr>
          <w:color w:val="FF0000"/>
        </w:rPr>
      </w:pPr>
      <w:r>
        <w:rPr>
          <w:noProof/>
        </w:rPr>
        <w:drawing>
          <wp:inline distT="0" distB="0" distL="0" distR="0">
            <wp:extent cx="1790700" cy="30575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1ED" w:rsidRDefault="00F271ED" w:rsidP="00F271ED">
      <w:pPr>
        <w:spacing w:after="0" w:line="240" w:lineRule="auto"/>
        <w:ind w:left="708"/>
        <w:rPr>
          <w:color w:val="FF0000"/>
        </w:rPr>
      </w:pPr>
    </w:p>
    <w:p w:rsidR="00F271ED" w:rsidRDefault="00F271ED" w:rsidP="00F271ED">
      <w:pPr>
        <w:spacing w:after="0" w:line="240" w:lineRule="auto"/>
        <w:ind w:left="708"/>
      </w:pPr>
      <w:r w:rsidRPr="00F271ED">
        <w:t>Esta vista</w:t>
      </w:r>
      <w:r>
        <w:t xml:space="preserve"> presenta el logo del Club Deportivo Ilion.</w:t>
      </w:r>
    </w:p>
    <w:p w:rsidR="00F271ED" w:rsidRDefault="00F271ED" w:rsidP="00F271ED">
      <w:pPr>
        <w:spacing w:after="0" w:line="240" w:lineRule="auto"/>
        <w:ind w:left="708"/>
        <w:rPr>
          <w:b/>
          <w:bCs/>
        </w:rPr>
      </w:pPr>
    </w:p>
    <w:p w:rsidR="002644EF" w:rsidRDefault="002644EF" w:rsidP="00F271ED">
      <w:pPr>
        <w:spacing w:after="0" w:line="240" w:lineRule="auto"/>
        <w:ind w:left="708"/>
        <w:rPr>
          <w:b/>
          <w:bCs/>
        </w:rPr>
      </w:pPr>
    </w:p>
    <w:p w:rsidR="002644EF" w:rsidRDefault="002644EF" w:rsidP="00F271ED">
      <w:pPr>
        <w:spacing w:after="0" w:line="240" w:lineRule="auto"/>
        <w:ind w:left="708"/>
        <w:rPr>
          <w:b/>
          <w:bCs/>
        </w:rPr>
      </w:pPr>
    </w:p>
    <w:p w:rsidR="002644EF" w:rsidRDefault="002644EF" w:rsidP="00F271ED">
      <w:pPr>
        <w:spacing w:after="0" w:line="240" w:lineRule="auto"/>
        <w:ind w:left="708"/>
        <w:rPr>
          <w:b/>
          <w:bCs/>
        </w:rPr>
      </w:pPr>
    </w:p>
    <w:p w:rsidR="002644EF" w:rsidRDefault="002644EF" w:rsidP="00F271ED">
      <w:pPr>
        <w:spacing w:after="0" w:line="240" w:lineRule="auto"/>
        <w:ind w:left="708"/>
        <w:rPr>
          <w:b/>
          <w:bCs/>
        </w:rPr>
      </w:pPr>
    </w:p>
    <w:p w:rsidR="002644EF" w:rsidRDefault="002644EF" w:rsidP="00F271ED">
      <w:pPr>
        <w:spacing w:after="0" w:line="240" w:lineRule="auto"/>
        <w:ind w:left="708"/>
        <w:rPr>
          <w:b/>
          <w:bCs/>
        </w:rPr>
      </w:pPr>
    </w:p>
    <w:p w:rsidR="002644EF" w:rsidRDefault="002644EF" w:rsidP="00F271ED">
      <w:pPr>
        <w:spacing w:after="0" w:line="240" w:lineRule="auto"/>
        <w:ind w:left="708"/>
        <w:rPr>
          <w:b/>
          <w:bCs/>
        </w:rPr>
      </w:pPr>
    </w:p>
    <w:p w:rsidR="002644EF" w:rsidRDefault="002644EF" w:rsidP="00F271ED">
      <w:pPr>
        <w:spacing w:after="0" w:line="240" w:lineRule="auto"/>
        <w:ind w:left="708"/>
        <w:rPr>
          <w:b/>
          <w:bCs/>
        </w:rPr>
      </w:pPr>
    </w:p>
    <w:p w:rsidR="002644EF" w:rsidRDefault="002644EF" w:rsidP="00F271ED">
      <w:pPr>
        <w:spacing w:after="0" w:line="240" w:lineRule="auto"/>
        <w:ind w:left="708"/>
        <w:rPr>
          <w:b/>
          <w:bCs/>
        </w:rPr>
      </w:pPr>
    </w:p>
    <w:p w:rsidR="002644EF" w:rsidRDefault="002644EF" w:rsidP="00F271ED">
      <w:pPr>
        <w:spacing w:after="0" w:line="240" w:lineRule="auto"/>
        <w:ind w:left="708"/>
        <w:rPr>
          <w:b/>
          <w:bCs/>
        </w:rPr>
      </w:pPr>
    </w:p>
    <w:p w:rsidR="002644EF" w:rsidRDefault="002644EF" w:rsidP="00F271ED">
      <w:pPr>
        <w:spacing w:after="0" w:line="240" w:lineRule="auto"/>
        <w:ind w:left="708"/>
        <w:rPr>
          <w:b/>
          <w:bCs/>
        </w:rPr>
      </w:pPr>
    </w:p>
    <w:p w:rsidR="002644EF" w:rsidRDefault="002644EF" w:rsidP="00F271ED">
      <w:pPr>
        <w:spacing w:after="0" w:line="240" w:lineRule="auto"/>
        <w:ind w:left="708"/>
        <w:rPr>
          <w:b/>
          <w:bCs/>
        </w:rPr>
      </w:pPr>
    </w:p>
    <w:p w:rsidR="002644EF" w:rsidRDefault="002644EF" w:rsidP="00F271ED">
      <w:pPr>
        <w:spacing w:after="0" w:line="240" w:lineRule="auto"/>
        <w:ind w:left="708"/>
        <w:rPr>
          <w:b/>
          <w:bCs/>
        </w:rPr>
      </w:pPr>
    </w:p>
    <w:p w:rsidR="002644EF" w:rsidRDefault="002644EF" w:rsidP="00F271ED">
      <w:pPr>
        <w:spacing w:after="0" w:line="240" w:lineRule="auto"/>
        <w:ind w:left="708"/>
        <w:rPr>
          <w:b/>
          <w:bCs/>
        </w:rPr>
      </w:pPr>
    </w:p>
    <w:p w:rsidR="002644EF" w:rsidRDefault="002644EF" w:rsidP="00F271ED">
      <w:pPr>
        <w:spacing w:after="0" w:line="240" w:lineRule="auto"/>
        <w:ind w:left="708"/>
        <w:rPr>
          <w:b/>
          <w:bCs/>
        </w:rPr>
      </w:pPr>
    </w:p>
    <w:p w:rsidR="002644EF" w:rsidRPr="005F3C78" w:rsidRDefault="002644EF" w:rsidP="00F271ED">
      <w:pPr>
        <w:spacing w:after="0" w:line="240" w:lineRule="auto"/>
        <w:ind w:left="708"/>
        <w:rPr>
          <w:b/>
          <w:bCs/>
        </w:rPr>
      </w:pPr>
    </w:p>
    <w:p w:rsidR="00F271ED" w:rsidRPr="005F3C78" w:rsidRDefault="00F271ED" w:rsidP="00F271ED">
      <w:pPr>
        <w:pStyle w:val="Ttulo3"/>
        <w:numPr>
          <w:ilvl w:val="0"/>
          <w:numId w:val="1"/>
        </w:numPr>
        <w:spacing w:before="0" w:line="240" w:lineRule="auto"/>
        <w:jc w:val="both"/>
        <w:rPr>
          <w:b/>
          <w:bCs/>
          <w:color w:val="auto"/>
        </w:rPr>
      </w:pPr>
      <w:bookmarkStart w:id="1" w:name="_Toc26811050"/>
      <w:r w:rsidRPr="005F3C78">
        <w:rPr>
          <w:b/>
          <w:bCs/>
          <w:color w:val="auto"/>
        </w:rPr>
        <w:t>Vista “Login”</w:t>
      </w:r>
      <w:bookmarkEnd w:id="1"/>
    </w:p>
    <w:p w:rsidR="00F271ED" w:rsidRDefault="00F271ED" w:rsidP="00F271ED"/>
    <w:p w:rsidR="00F271ED" w:rsidRDefault="00F271ED" w:rsidP="00F271ED">
      <w:pPr>
        <w:spacing w:after="0" w:line="240" w:lineRule="auto"/>
        <w:ind w:left="708"/>
        <w:jc w:val="center"/>
        <w:rPr>
          <w:color w:val="FF0000"/>
        </w:rPr>
      </w:pPr>
      <w:r>
        <w:rPr>
          <w:noProof/>
        </w:rPr>
        <w:drawing>
          <wp:inline distT="0" distB="0" distL="0" distR="0">
            <wp:extent cx="1885950" cy="31527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C78" w:rsidRDefault="005F3C78" w:rsidP="00F271ED">
      <w:pPr>
        <w:spacing w:after="0" w:line="240" w:lineRule="auto"/>
        <w:ind w:left="708"/>
        <w:jc w:val="center"/>
        <w:rPr>
          <w:color w:val="FF0000"/>
        </w:rPr>
      </w:pPr>
    </w:p>
    <w:p w:rsidR="00F271ED" w:rsidRDefault="00F271ED" w:rsidP="00F271ED">
      <w:pPr>
        <w:spacing w:after="0" w:line="240" w:lineRule="auto"/>
        <w:ind w:left="708"/>
        <w:jc w:val="both"/>
      </w:pPr>
      <w:r w:rsidRPr="00F271ED">
        <w:t xml:space="preserve">En esta </w:t>
      </w:r>
      <w:r w:rsidR="005F3C78" w:rsidRPr="00F271ED">
        <w:t>vista</w:t>
      </w:r>
      <w:r w:rsidR="005F3C78">
        <w:t xml:space="preserve">, </w:t>
      </w:r>
      <w:r w:rsidR="005F3C78" w:rsidRPr="00F271ED">
        <w:t>si</w:t>
      </w:r>
      <w:r w:rsidRPr="00F271ED">
        <w:t xml:space="preserve"> en usuario se registró en </w:t>
      </w:r>
      <w:r w:rsidR="005F3C78">
        <w:t>la aplicación móvil</w:t>
      </w:r>
      <w:r w:rsidRPr="00F271ED">
        <w:t xml:space="preserve"> deberá ingresar su usuario y contraseña para acceder</w:t>
      </w:r>
      <w:r w:rsidR="005F3C78">
        <w:t xml:space="preserve"> a ella.</w:t>
      </w:r>
    </w:p>
    <w:p w:rsidR="005F3C78" w:rsidRDefault="005F3C78" w:rsidP="00F271ED">
      <w:pPr>
        <w:spacing w:after="0" w:line="240" w:lineRule="auto"/>
        <w:ind w:left="708"/>
        <w:jc w:val="both"/>
      </w:pPr>
    </w:p>
    <w:p w:rsidR="005F3C78" w:rsidRDefault="005F3C78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Pr="00F271ED" w:rsidRDefault="002644EF" w:rsidP="00F271ED">
      <w:pPr>
        <w:spacing w:after="0" w:line="240" w:lineRule="auto"/>
        <w:ind w:left="708"/>
        <w:jc w:val="both"/>
      </w:pPr>
    </w:p>
    <w:p w:rsidR="00F271ED" w:rsidRPr="005F3C78" w:rsidRDefault="00F271ED" w:rsidP="005F3C78">
      <w:pPr>
        <w:pStyle w:val="Ttulo3"/>
        <w:numPr>
          <w:ilvl w:val="0"/>
          <w:numId w:val="1"/>
        </w:numPr>
        <w:jc w:val="both"/>
        <w:rPr>
          <w:b/>
          <w:bCs/>
          <w:color w:val="auto"/>
        </w:rPr>
      </w:pPr>
      <w:bookmarkStart w:id="2" w:name="_Toc26811051"/>
      <w:r w:rsidRPr="005F3C78">
        <w:rPr>
          <w:b/>
          <w:bCs/>
          <w:color w:val="auto"/>
        </w:rPr>
        <w:t xml:space="preserve">Vista </w:t>
      </w:r>
      <w:bookmarkEnd w:id="2"/>
      <w:r w:rsidRPr="005F3C78">
        <w:rPr>
          <w:b/>
          <w:bCs/>
          <w:color w:val="auto"/>
        </w:rPr>
        <w:t>Registro</w:t>
      </w:r>
    </w:p>
    <w:p w:rsidR="00F271ED" w:rsidRDefault="00F271ED" w:rsidP="00F271ED">
      <w:pPr>
        <w:spacing w:after="0" w:line="240" w:lineRule="auto"/>
        <w:ind w:left="708"/>
        <w:jc w:val="both"/>
        <w:rPr>
          <w:color w:val="FF0000"/>
        </w:rPr>
      </w:pPr>
    </w:p>
    <w:p w:rsidR="00F271ED" w:rsidRDefault="00F271ED" w:rsidP="00F271ED">
      <w:pPr>
        <w:spacing w:after="0" w:line="240" w:lineRule="auto"/>
        <w:ind w:left="708"/>
        <w:jc w:val="center"/>
        <w:rPr>
          <w:color w:val="FF0000"/>
        </w:rPr>
      </w:pPr>
      <w:r>
        <w:rPr>
          <w:noProof/>
        </w:rPr>
        <w:drawing>
          <wp:inline distT="0" distB="0" distL="0" distR="0">
            <wp:extent cx="1905000" cy="3238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C78" w:rsidRDefault="005F3C78" w:rsidP="00F271ED">
      <w:pPr>
        <w:spacing w:after="0" w:line="240" w:lineRule="auto"/>
        <w:ind w:left="708"/>
        <w:jc w:val="center"/>
        <w:rPr>
          <w:color w:val="FF0000"/>
        </w:rPr>
      </w:pPr>
    </w:p>
    <w:p w:rsidR="005F3C78" w:rsidRPr="005F3C78" w:rsidRDefault="005F3C78" w:rsidP="005F3C78">
      <w:pPr>
        <w:spacing w:after="0" w:line="240" w:lineRule="auto"/>
        <w:ind w:left="708"/>
      </w:pPr>
      <w:r w:rsidRPr="005F3C78">
        <w:t xml:space="preserve">En esta vista, se debe realizar el respectivo registro para </w:t>
      </w:r>
      <w:r>
        <w:t xml:space="preserve">posteriormente </w:t>
      </w:r>
      <w:r w:rsidRPr="005F3C78">
        <w:t>acceder a la aplicación.</w:t>
      </w:r>
    </w:p>
    <w:p w:rsidR="00F271ED" w:rsidRDefault="00F271ED" w:rsidP="00F271ED">
      <w:pPr>
        <w:spacing w:after="0" w:line="240" w:lineRule="auto"/>
        <w:ind w:left="708"/>
        <w:jc w:val="both"/>
        <w:rPr>
          <w:color w:val="FF0000"/>
        </w:rPr>
      </w:pPr>
    </w:p>
    <w:p w:rsidR="00F271ED" w:rsidRDefault="00F271ED" w:rsidP="00F271ED">
      <w:pPr>
        <w:spacing w:after="0" w:line="240" w:lineRule="auto"/>
        <w:ind w:left="708"/>
        <w:jc w:val="both"/>
        <w:rPr>
          <w:color w:val="FF0000"/>
        </w:rPr>
      </w:pPr>
    </w:p>
    <w:p w:rsidR="002644EF" w:rsidRDefault="002644EF" w:rsidP="00F271ED">
      <w:pPr>
        <w:spacing w:after="0" w:line="240" w:lineRule="auto"/>
        <w:ind w:left="708"/>
        <w:jc w:val="both"/>
        <w:rPr>
          <w:color w:val="FF0000"/>
        </w:rPr>
      </w:pPr>
    </w:p>
    <w:p w:rsidR="002644EF" w:rsidRDefault="002644EF" w:rsidP="00F271ED">
      <w:pPr>
        <w:spacing w:after="0" w:line="240" w:lineRule="auto"/>
        <w:ind w:left="708"/>
        <w:jc w:val="both"/>
        <w:rPr>
          <w:color w:val="FF0000"/>
        </w:rPr>
      </w:pPr>
    </w:p>
    <w:p w:rsidR="002644EF" w:rsidRDefault="002644EF" w:rsidP="00F271ED">
      <w:pPr>
        <w:spacing w:after="0" w:line="240" w:lineRule="auto"/>
        <w:ind w:left="708"/>
        <w:jc w:val="both"/>
        <w:rPr>
          <w:color w:val="FF0000"/>
        </w:rPr>
      </w:pPr>
    </w:p>
    <w:p w:rsidR="002644EF" w:rsidRDefault="002644EF" w:rsidP="00F271ED">
      <w:pPr>
        <w:spacing w:after="0" w:line="240" w:lineRule="auto"/>
        <w:ind w:left="708"/>
        <w:jc w:val="both"/>
        <w:rPr>
          <w:color w:val="FF0000"/>
        </w:rPr>
      </w:pPr>
    </w:p>
    <w:p w:rsidR="002644EF" w:rsidRDefault="002644EF" w:rsidP="00F271ED">
      <w:pPr>
        <w:spacing w:after="0" w:line="240" w:lineRule="auto"/>
        <w:ind w:left="708"/>
        <w:jc w:val="both"/>
        <w:rPr>
          <w:color w:val="FF0000"/>
        </w:rPr>
      </w:pPr>
    </w:p>
    <w:p w:rsidR="002644EF" w:rsidRDefault="002644EF" w:rsidP="00F271ED">
      <w:pPr>
        <w:spacing w:after="0" w:line="240" w:lineRule="auto"/>
        <w:ind w:left="708"/>
        <w:jc w:val="both"/>
        <w:rPr>
          <w:color w:val="FF0000"/>
        </w:rPr>
      </w:pPr>
    </w:p>
    <w:p w:rsidR="002644EF" w:rsidRDefault="002644EF" w:rsidP="00F271ED">
      <w:pPr>
        <w:spacing w:after="0" w:line="240" w:lineRule="auto"/>
        <w:ind w:left="708"/>
        <w:jc w:val="both"/>
        <w:rPr>
          <w:color w:val="FF0000"/>
        </w:rPr>
      </w:pPr>
    </w:p>
    <w:p w:rsidR="002644EF" w:rsidRDefault="002644EF" w:rsidP="00F271ED">
      <w:pPr>
        <w:spacing w:after="0" w:line="240" w:lineRule="auto"/>
        <w:ind w:left="708"/>
        <w:jc w:val="both"/>
        <w:rPr>
          <w:color w:val="FF0000"/>
        </w:rPr>
      </w:pPr>
    </w:p>
    <w:p w:rsidR="002644EF" w:rsidRDefault="002644EF" w:rsidP="00F271ED">
      <w:pPr>
        <w:spacing w:after="0" w:line="240" w:lineRule="auto"/>
        <w:ind w:left="708"/>
        <w:jc w:val="both"/>
        <w:rPr>
          <w:color w:val="FF0000"/>
        </w:rPr>
      </w:pPr>
    </w:p>
    <w:p w:rsidR="002644EF" w:rsidRDefault="002644EF" w:rsidP="00F271ED">
      <w:pPr>
        <w:spacing w:after="0" w:line="240" w:lineRule="auto"/>
        <w:ind w:left="708"/>
        <w:jc w:val="both"/>
        <w:rPr>
          <w:color w:val="FF0000"/>
        </w:rPr>
      </w:pPr>
    </w:p>
    <w:p w:rsidR="002644EF" w:rsidRDefault="002644EF" w:rsidP="00F271ED">
      <w:pPr>
        <w:spacing w:after="0" w:line="240" w:lineRule="auto"/>
        <w:ind w:left="708"/>
        <w:jc w:val="both"/>
        <w:rPr>
          <w:color w:val="FF0000"/>
        </w:rPr>
      </w:pPr>
    </w:p>
    <w:p w:rsidR="002644EF" w:rsidRDefault="002644EF" w:rsidP="00F271ED">
      <w:pPr>
        <w:spacing w:after="0" w:line="240" w:lineRule="auto"/>
        <w:ind w:left="708"/>
        <w:jc w:val="both"/>
        <w:rPr>
          <w:color w:val="FF0000"/>
        </w:rPr>
      </w:pPr>
    </w:p>
    <w:p w:rsidR="002644EF" w:rsidRDefault="002644EF" w:rsidP="00F271ED">
      <w:pPr>
        <w:spacing w:after="0" w:line="240" w:lineRule="auto"/>
        <w:ind w:left="708"/>
        <w:jc w:val="both"/>
        <w:rPr>
          <w:color w:val="FF0000"/>
        </w:rPr>
      </w:pPr>
    </w:p>
    <w:p w:rsidR="002644EF" w:rsidRDefault="002644EF" w:rsidP="00F271ED">
      <w:pPr>
        <w:spacing w:after="0" w:line="240" w:lineRule="auto"/>
        <w:ind w:left="708"/>
        <w:jc w:val="both"/>
        <w:rPr>
          <w:color w:val="FF0000"/>
        </w:rPr>
      </w:pPr>
    </w:p>
    <w:p w:rsidR="002644EF" w:rsidRDefault="002644EF" w:rsidP="00F271ED">
      <w:pPr>
        <w:spacing w:after="0" w:line="240" w:lineRule="auto"/>
        <w:ind w:left="708"/>
        <w:jc w:val="both"/>
        <w:rPr>
          <w:color w:val="FF0000"/>
        </w:rPr>
      </w:pPr>
    </w:p>
    <w:p w:rsidR="002644EF" w:rsidRDefault="002644EF" w:rsidP="00F271ED">
      <w:pPr>
        <w:spacing w:after="0" w:line="240" w:lineRule="auto"/>
        <w:ind w:left="708"/>
        <w:jc w:val="both"/>
        <w:rPr>
          <w:color w:val="FF0000"/>
        </w:rPr>
      </w:pPr>
    </w:p>
    <w:p w:rsidR="002644EF" w:rsidRDefault="002644EF" w:rsidP="00F271ED">
      <w:pPr>
        <w:spacing w:after="0" w:line="240" w:lineRule="auto"/>
        <w:ind w:left="708"/>
        <w:jc w:val="both"/>
        <w:rPr>
          <w:color w:val="FF0000"/>
        </w:rPr>
      </w:pPr>
    </w:p>
    <w:p w:rsidR="002644EF" w:rsidRDefault="002644EF" w:rsidP="00F271ED">
      <w:pPr>
        <w:spacing w:after="0" w:line="240" w:lineRule="auto"/>
        <w:ind w:left="708"/>
        <w:jc w:val="both"/>
        <w:rPr>
          <w:color w:val="FF0000"/>
        </w:rPr>
      </w:pPr>
    </w:p>
    <w:p w:rsidR="00F271ED" w:rsidRPr="005F3C78" w:rsidRDefault="00F271ED" w:rsidP="00F271ED">
      <w:pPr>
        <w:spacing w:after="0" w:line="240" w:lineRule="auto"/>
        <w:ind w:left="708"/>
        <w:jc w:val="both"/>
        <w:rPr>
          <w:b/>
          <w:bCs/>
        </w:rPr>
      </w:pPr>
      <w:r w:rsidRPr="005F3C78">
        <w:rPr>
          <w:b/>
          <w:bCs/>
        </w:rPr>
        <w:t>4. Vista de Menú</w:t>
      </w:r>
    </w:p>
    <w:p w:rsidR="00F271ED" w:rsidRDefault="00F271ED" w:rsidP="00F271ED">
      <w:pPr>
        <w:spacing w:after="0" w:line="240" w:lineRule="auto"/>
        <w:ind w:left="708"/>
        <w:jc w:val="both"/>
        <w:rPr>
          <w:color w:val="FF0000"/>
        </w:rPr>
      </w:pPr>
      <w:r>
        <w:rPr>
          <w:color w:val="FF0000"/>
        </w:rPr>
        <w:tab/>
      </w:r>
    </w:p>
    <w:p w:rsidR="00F271ED" w:rsidRDefault="00F271ED" w:rsidP="00F271ED">
      <w:pPr>
        <w:spacing w:after="0" w:line="240" w:lineRule="auto"/>
        <w:ind w:left="708"/>
        <w:jc w:val="center"/>
        <w:rPr>
          <w:color w:val="FF0000"/>
        </w:rPr>
      </w:pPr>
      <w:r>
        <w:rPr>
          <w:noProof/>
        </w:rPr>
        <w:drawing>
          <wp:inline distT="0" distB="0" distL="0" distR="0">
            <wp:extent cx="1924050" cy="32956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C78" w:rsidRDefault="005F3C78" w:rsidP="005F3C78">
      <w:pPr>
        <w:spacing w:after="0" w:line="240" w:lineRule="auto"/>
        <w:ind w:left="708"/>
        <w:rPr>
          <w:color w:val="FF0000"/>
        </w:rPr>
      </w:pPr>
    </w:p>
    <w:p w:rsidR="005F3C78" w:rsidRPr="005F3C78" w:rsidRDefault="005F3C78" w:rsidP="005F3C78">
      <w:pPr>
        <w:spacing w:after="0" w:line="240" w:lineRule="auto"/>
        <w:ind w:left="708"/>
        <w:jc w:val="both"/>
      </w:pPr>
      <w:r w:rsidRPr="005F3C78">
        <w:t>En esta vista, se pueden acceder a realizar pagos, a inscribir un nuevo deportista, revisar el rendimiento del deportista y estar actualizado en futuros eventos, torneos y entrenamiento.</w:t>
      </w:r>
    </w:p>
    <w:p w:rsidR="00F271ED" w:rsidRDefault="00F271ED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F271ED" w:rsidRPr="005F3C78" w:rsidRDefault="005F3C78" w:rsidP="005F3C78">
      <w:pPr>
        <w:pStyle w:val="Prrafodelista"/>
        <w:spacing w:after="0" w:line="240" w:lineRule="auto"/>
        <w:ind w:left="1068"/>
        <w:jc w:val="both"/>
        <w:rPr>
          <w:b/>
          <w:bCs/>
        </w:rPr>
      </w:pPr>
      <w:r w:rsidRPr="005F3C78">
        <w:rPr>
          <w:b/>
          <w:bCs/>
        </w:rPr>
        <w:t>5. V</w:t>
      </w:r>
      <w:r w:rsidR="00F271ED" w:rsidRPr="005F3C78">
        <w:rPr>
          <w:b/>
          <w:bCs/>
        </w:rPr>
        <w:t>ista Pago en Línea</w:t>
      </w:r>
    </w:p>
    <w:p w:rsidR="00F271ED" w:rsidRDefault="00F271ED" w:rsidP="00F271ED">
      <w:pPr>
        <w:spacing w:after="0" w:line="240" w:lineRule="auto"/>
        <w:ind w:left="708"/>
        <w:jc w:val="both"/>
      </w:pPr>
    </w:p>
    <w:p w:rsidR="00F271ED" w:rsidRDefault="00F271ED" w:rsidP="00F271ED">
      <w:pPr>
        <w:spacing w:after="0" w:line="240" w:lineRule="auto"/>
        <w:ind w:left="708"/>
        <w:jc w:val="center"/>
      </w:pPr>
      <w:r>
        <w:rPr>
          <w:noProof/>
        </w:rPr>
        <w:drawing>
          <wp:inline distT="0" distB="0" distL="0" distR="0">
            <wp:extent cx="1924050" cy="32956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C78" w:rsidRDefault="005F3C78" w:rsidP="00F271ED">
      <w:pPr>
        <w:spacing w:after="0" w:line="240" w:lineRule="auto"/>
        <w:ind w:left="708"/>
        <w:jc w:val="center"/>
      </w:pPr>
    </w:p>
    <w:p w:rsidR="005F3C78" w:rsidRDefault="005F3C78" w:rsidP="005F3C78">
      <w:pPr>
        <w:spacing w:after="0" w:line="240" w:lineRule="auto"/>
        <w:ind w:left="708"/>
        <w:jc w:val="both"/>
      </w:pPr>
      <w:r>
        <w:t>En esta vista se puede realizar el pago a través de diferentes plataformas como Daviplata, Nequi, Paypal.</w:t>
      </w:r>
    </w:p>
    <w:p w:rsidR="00F271ED" w:rsidRDefault="00F271ED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F271ED" w:rsidRPr="006B5FA8" w:rsidRDefault="006B5FA8" w:rsidP="006B5FA8">
      <w:pPr>
        <w:pStyle w:val="Prrafodelista"/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6. </w:t>
      </w:r>
      <w:r w:rsidR="00F271ED" w:rsidRPr="006B5FA8">
        <w:rPr>
          <w:b/>
          <w:bCs/>
        </w:rPr>
        <w:t>Vista Inscripción</w:t>
      </w:r>
    </w:p>
    <w:p w:rsidR="00F271ED" w:rsidRDefault="00F271ED" w:rsidP="00F271ED">
      <w:pPr>
        <w:spacing w:after="0" w:line="240" w:lineRule="auto"/>
        <w:ind w:left="708"/>
        <w:jc w:val="both"/>
      </w:pPr>
    </w:p>
    <w:p w:rsidR="00F271ED" w:rsidRDefault="00F271ED" w:rsidP="00F271ED">
      <w:pPr>
        <w:spacing w:after="0" w:line="240" w:lineRule="auto"/>
        <w:ind w:left="708"/>
        <w:jc w:val="center"/>
      </w:pPr>
      <w:r>
        <w:rPr>
          <w:noProof/>
        </w:rPr>
        <w:drawing>
          <wp:inline distT="0" distB="0" distL="0" distR="0">
            <wp:extent cx="2028825" cy="35337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C78" w:rsidRDefault="005F3C78" w:rsidP="00F271ED">
      <w:pPr>
        <w:spacing w:after="0" w:line="240" w:lineRule="auto"/>
        <w:ind w:left="708"/>
        <w:jc w:val="center"/>
      </w:pPr>
    </w:p>
    <w:p w:rsidR="005F3C78" w:rsidRDefault="005F3C78" w:rsidP="005F3C78">
      <w:pPr>
        <w:spacing w:after="0" w:line="240" w:lineRule="auto"/>
        <w:ind w:left="708"/>
        <w:jc w:val="both"/>
      </w:pPr>
      <w:r>
        <w:t>En esta vista, se realiza la respectiva inscripción del deportista, se requieren datos básicos como nombre, dirección, teléfonos, representante legal, e</w:t>
      </w:r>
      <w:r w:rsidR="006B5FA8">
        <w:t>ntre otros.</w:t>
      </w:r>
      <w:r>
        <w:t xml:space="preserve"> </w:t>
      </w:r>
      <w:r w:rsidR="006B5FA8">
        <w:t>D</w:t>
      </w:r>
      <w:r>
        <w:t xml:space="preserve">eberá dar click en el botón guardar para </w:t>
      </w:r>
      <w:r w:rsidR="006B5FA8">
        <w:t>agregar a la base de datos la información ingresada.</w:t>
      </w:r>
    </w:p>
    <w:p w:rsidR="00F271ED" w:rsidRDefault="00F271ED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F271ED" w:rsidRPr="006B5FA8" w:rsidRDefault="00F271ED" w:rsidP="006B5FA8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/>
          <w:bCs/>
        </w:rPr>
      </w:pPr>
      <w:r w:rsidRPr="006B5FA8">
        <w:rPr>
          <w:b/>
          <w:bCs/>
        </w:rPr>
        <w:t>Vista Estadísticas Deportivas</w:t>
      </w:r>
    </w:p>
    <w:p w:rsidR="00F271ED" w:rsidRDefault="00F271ED" w:rsidP="00F271ED">
      <w:pPr>
        <w:spacing w:after="0" w:line="240" w:lineRule="auto"/>
        <w:ind w:left="708"/>
        <w:jc w:val="both"/>
      </w:pPr>
    </w:p>
    <w:p w:rsidR="00F271ED" w:rsidRDefault="00F271ED" w:rsidP="00F271ED">
      <w:pPr>
        <w:spacing w:after="0" w:line="240" w:lineRule="auto"/>
        <w:ind w:left="708"/>
        <w:jc w:val="center"/>
      </w:pPr>
      <w:r>
        <w:rPr>
          <w:noProof/>
        </w:rPr>
        <w:drawing>
          <wp:inline distT="0" distB="0" distL="0" distR="0">
            <wp:extent cx="2019300" cy="3324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FA8" w:rsidRDefault="006B5FA8" w:rsidP="00F271ED">
      <w:pPr>
        <w:spacing w:after="0" w:line="240" w:lineRule="auto"/>
        <w:ind w:left="708"/>
        <w:jc w:val="center"/>
      </w:pPr>
    </w:p>
    <w:p w:rsidR="006B5FA8" w:rsidRDefault="006B5FA8" w:rsidP="006B5FA8">
      <w:pPr>
        <w:spacing w:after="0" w:line="240" w:lineRule="auto"/>
        <w:ind w:left="708"/>
        <w:jc w:val="both"/>
      </w:pPr>
      <w:r>
        <w:t>Esta vista cuenta con dos submódulos que son Estado nutricional y Posición sugerida.</w:t>
      </w:r>
    </w:p>
    <w:p w:rsidR="006B5FA8" w:rsidRDefault="006B5FA8" w:rsidP="006B5FA8">
      <w:pPr>
        <w:spacing w:after="0" w:line="240" w:lineRule="auto"/>
        <w:ind w:left="708"/>
        <w:jc w:val="both"/>
      </w:pPr>
    </w:p>
    <w:p w:rsidR="002644EF" w:rsidRDefault="002644EF" w:rsidP="006B5FA8">
      <w:pPr>
        <w:spacing w:after="0" w:line="240" w:lineRule="auto"/>
        <w:ind w:left="708"/>
        <w:jc w:val="both"/>
      </w:pPr>
    </w:p>
    <w:p w:rsidR="002644EF" w:rsidRDefault="002644EF" w:rsidP="006B5FA8">
      <w:pPr>
        <w:spacing w:after="0" w:line="240" w:lineRule="auto"/>
        <w:ind w:left="708"/>
        <w:jc w:val="both"/>
      </w:pPr>
    </w:p>
    <w:p w:rsidR="002644EF" w:rsidRDefault="002644EF" w:rsidP="006B5FA8">
      <w:pPr>
        <w:spacing w:after="0" w:line="240" w:lineRule="auto"/>
        <w:ind w:left="708"/>
        <w:jc w:val="both"/>
      </w:pPr>
    </w:p>
    <w:p w:rsidR="002644EF" w:rsidRDefault="002644EF" w:rsidP="006B5FA8">
      <w:pPr>
        <w:spacing w:after="0" w:line="240" w:lineRule="auto"/>
        <w:ind w:left="708"/>
        <w:jc w:val="both"/>
      </w:pPr>
    </w:p>
    <w:p w:rsidR="002644EF" w:rsidRDefault="002644EF" w:rsidP="006B5FA8">
      <w:pPr>
        <w:spacing w:after="0" w:line="240" w:lineRule="auto"/>
        <w:ind w:left="708"/>
        <w:jc w:val="both"/>
      </w:pPr>
    </w:p>
    <w:p w:rsidR="002644EF" w:rsidRDefault="002644EF" w:rsidP="006B5FA8">
      <w:pPr>
        <w:spacing w:after="0" w:line="240" w:lineRule="auto"/>
        <w:ind w:left="708"/>
        <w:jc w:val="both"/>
      </w:pPr>
    </w:p>
    <w:p w:rsidR="002644EF" w:rsidRDefault="002644EF" w:rsidP="006B5FA8">
      <w:pPr>
        <w:spacing w:after="0" w:line="240" w:lineRule="auto"/>
        <w:ind w:left="708"/>
        <w:jc w:val="both"/>
      </w:pPr>
    </w:p>
    <w:p w:rsidR="002644EF" w:rsidRDefault="002644EF" w:rsidP="006B5FA8">
      <w:pPr>
        <w:spacing w:after="0" w:line="240" w:lineRule="auto"/>
        <w:ind w:left="708"/>
        <w:jc w:val="both"/>
      </w:pPr>
    </w:p>
    <w:p w:rsidR="002644EF" w:rsidRDefault="002644EF" w:rsidP="006B5FA8">
      <w:pPr>
        <w:spacing w:after="0" w:line="240" w:lineRule="auto"/>
        <w:ind w:left="708"/>
        <w:jc w:val="both"/>
      </w:pPr>
    </w:p>
    <w:p w:rsidR="002644EF" w:rsidRDefault="002644EF" w:rsidP="006B5FA8">
      <w:pPr>
        <w:spacing w:after="0" w:line="240" w:lineRule="auto"/>
        <w:ind w:left="708"/>
        <w:jc w:val="both"/>
      </w:pPr>
    </w:p>
    <w:p w:rsidR="002644EF" w:rsidRDefault="002644EF" w:rsidP="006B5FA8">
      <w:pPr>
        <w:spacing w:after="0" w:line="240" w:lineRule="auto"/>
        <w:ind w:left="708"/>
        <w:jc w:val="both"/>
      </w:pPr>
    </w:p>
    <w:p w:rsidR="002644EF" w:rsidRDefault="002644EF" w:rsidP="006B5FA8">
      <w:pPr>
        <w:spacing w:after="0" w:line="240" w:lineRule="auto"/>
        <w:ind w:left="708"/>
        <w:jc w:val="both"/>
      </w:pPr>
    </w:p>
    <w:p w:rsidR="002644EF" w:rsidRDefault="002644EF" w:rsidP="006B5FA8">
      <w:pPr>
        <w:spacing w:after="0" w:line="240" w:lineRule="auto"/>
        <w:ind w:left="708"/>
        <w:jc w:val="both"/>
      </w:pPr>
    </w:p>
    <w:p w:rsidR="002644EF" w:rsidRDefault="002644EF" w:rsidP="006B5FA8">
      <w:pPr>
        <w:spacing w:after="0" w:line="240" w:lineRule="auto"/>
        <w:ind w:left="708"/>
        <w:jc w:val="both"/>
      </w:pPr>
    </w:p>
    <w:p w:rsidR="002644EF" w:rsidRDefault="002644EF" w:rsidP="006B5FA8">
      <w:pPr>
        <w:spacing w:after="0" w:line="240" w:lineRule="auto"/>
        <w:ind w:left="708"/>
        <w:jc w:val="both"/>
      </w:pPr>
    </w:p>
    <w:p w:rsidR="002644EF" w:rsidRDefault="002644EF" w:rsidP="006B5FA8">
      <w:pPr>
        <w:spacing w:after="0" w:line="240" w:lineRule="auto"/>
        <w:ind w:left="708"/>
        <w:jc w:val="both"/>
      </w:pPr>
    </w:p>
    <w:p w:rsidR="002644EF" w:rsidRDefault="002644EF" w:rsidP="006B5FA8">
      <w:pPr>
        <w:spacing w:after="0" w:line="240" w:lineRule="auto"/>
        <w:ind w:left="708"/>
        <w:jc w:val="both"/>
      </w:pPr>
    </w:p>
    <w:p w:rsidR="002644EF" w:rsidRDefault="002644EF" w:rsidP="006B5FA8">
      <w:pPr>
        <w:spacing w:after="0" w:line="240" w:lineRule="auto"/>
        <w:ind w:left="708"/>
        <w:jc w:val="both"/>
      </w:pPr>
    </w:p>
    <w:p w:rsidR="002644EF" w:rsidRDefault="002644EF" w:rsidP="006B5FA8">
      <w:pPr>
        <w:spacing w:after="0" w:line="240" w:lineRule="auto"/>
        <w:ind w:left="708"/>
        <w:jc w:val="both"/>
      </w:pPr>
    </w:p>
    <w:p w:rsidR="00F271ED" w:rsidRDefault="00F271ED" w:rsidP="00F271ED">
      <w:pPr>
        <w:spacing w:after="0" w:line="240" w:lineRule="auto"/>
        <w:ind w:left="708"/>
        <w:jc w:val="both"/>
      </w:pPr>
    </w:p>
    <w:p w:rsidR="00F271ED" w:rsidRDefault="00F271ED" w:rsidP="006B5FA8">
      <w:pPr>
        <w:pStyle w:val="Prrafodelista"/>
        <w:numPr>
          <w:ilvl w:val="1"/>
          <w:numId w:val="4"/>
        </w:numPr>
        <w:spacing w:after="0" w:line="240" w:lineRule="auto"/>
        <w:jc w:val="both"/>
        <w:rPr>
          <w:b/>
          <w:bCs/>
        </w:rPr>
      </w:pPr>
      <w:r w:rsidRPr="006B5FA8">
        <w:rPr>
          <w:b/>
          <w:bCs/>
        </w:rPr>
        <w:t>Vista Estado Nutricional</w:t>
      </w:r>
    </w:p>
    <w:p w:rsidR="002644EF" w:rsidRPr="006B5FA8" w:rsidRDefault="002644EF" w:rsidP="002644EF">
      <w:pPr>
        <w:pStyle w:val="Prrafodelista"/>
        <w:spacing w:after="0" w:line="240" w:lineRule="auto"/>
        <w:ind w:left="1080"/>
        <w:jc w:val="both"/>
        <w:rPr>
          <w:b/>
          <w:bCs/>
        </w:rPr>
      </w:pPr>
    </w:p>
    <w:p w:rsidR="00F271ED" w:rsidRDefault="00F271ED" w:rsidP="00F271ED">
      <w:pPr>
        <w:spacing w:after="0" w:line="240" w:lineRule="auto"/>
        <w:ind w:left="708"/>
        <w:jc w:val="both"/>
      </w:pPr>
    </w:p>
    <w:p w:rsidR="00F271ED" w:rsidRDefault="00F271ED" w:rsidP="00F271ED">
      <w:pPr>
        <w:spacing w:after="0" w:line="240" w:lineRule="auto"/>
        <w:ind w:left="708"/>
        <w:jc w:val="center"/>
      </w:pPr>
      <w:r>
        <w:rPr>
          <w:noProof/>
        </w:rPr>
        <w:drawing>
          <wp:inline distT="0" distB="0" distL="0" distR="0">
            <wp:extent cx="2057400" cy="34194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FA8" w:rsidRDefault="006B5FA8" w:rsidP="00F271ED">
      <w:pPr>
        <w:spacing w:after="0" w:line="240" w:lineRule="auto"/>
        <w:ind w:left="708"/>
        <w:jc w:val="center"/>
      </w:pPr>
    </w:p>
    <w:p w:rsidR="006B5FA8" w:rsidRDefault="006B5FA8" w:rsidP="002644EF">
      <w:pPr>
        <w:spacing w:after="0" w:line="240" w:lineRule="auto"/>
        <w:ind w:left="708"/>
        <w:jc w:val="both"/>
      </w:pPr>
      <w:r>
        <w:t>En esta vista se deberá ingresar la estatura y el peso del deportista a evaluar para determinar su estado nutricional.</w:t>
      </w:r>
    </w:p>
    <w:p w:rsidR="006B5FA8" w:rsidRDefault="006B5FA8" w:rsidP="006B5FA8">
      <w:pPr>
        <w:spacing w:after="0" w:line="240" w:lineRule="auto"/>
        <w:ind w:left="708"/>
      </w:pPr>
    </w:p>
    <w:p w:rsidR="00F271ED" w:rsidRDefault="00F271ED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F271ED" w:rsidRPr="006B5FA8" w:rsidRDefault="00F271ED" w:rsidP="006B5FA8">
      <w:pPr>
        <w:pStyle w:val="Prrafodelista"/>
        <w:numPr>
          <w:ilvl w:val="1"/>
          <w:numId w:val="4"/>
        </w:numPr>
        <w:spacing w:after="0" w:line="240" w:lineRule="auto"/>
        <w:jc w:val="both"/>
        <w:rPr>
          <w:b/>
          <w:bCs/>
        </w:rPr>
      </w:pPr>
      <w:r w:rsidRPr="006B5FA8">
        <w:rPr>
          <w:b/>
          <w:bCs/>
        </w:rPr>
        <w:t>Vista Estado Posición Sugerida</w:t>
      </w:r>
    </w:p>
    <w:p w:rsidR="00F271ED" w:rsidRDefault="00F271ED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F271ED" w:rsidRDefault="00F271ED" w:rsidP="00F271ED">
      <w:pPr>
        <w:spacing w:after="0" w:line="240" w:lineRule="auto"/>
        <w:ind w:left="708"/>
        <w:jc w:val="center"/>
      </w:pPr>
      <w:r>
        <w:rPr>
          <w:noProof/>
        </w:rPr>
        <w:drawing>
          <wp:inline distT="0" distB="0" distL="0" distR="0">
            <wp:extent cx="2038350" cy="3276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FA8" w:rsidRDefault="006B5FA8" w:rsidP="00F271ED">
      <w:pPr>
        <w:spacing w:after="0" w:line="240" w:lineRule="auto"/>
        <w:ind w:left="708"/>
        <w:jc w:val="center"/>
      </w:pPr>
    </w:p>
    <w:p w:rsidR="006B5FA8" w:rsidRDefault="002644EF" w:rsidP="006B5FA8">
      <w:pPr>
        <w:spacing w:after="0" w:line="240" w:lineRule="auto"/>
        <w:ind w:left="708"/>
        <w:jc w:val="both"/>
      </w:pPr>
      <w:r>
        <w:t>Después de</w:t>
      </w:r>
      <w:r w:rsidR="006B5FA8">
        <w:t xml:space="preserve"> realizar los respectivos test que se realizan para dar inicio a la carrera futbolista, en esta vista se deben ingresar los resultados de los test en cada variable para determinar la posición dentro de la cancha a la cual mejor tenga capacidad el deportista.</w:t>
      </w:r>
    </w:p>
    <w:p w:rsidR="00F271ED" w:rsidRDefault="00F271ED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F271ED" w:rsidRPr="002644EF" w:rsidRDefault="00F271ED" w:rsidP="006B5FA8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/>
          <w:bCs/>
        </w:rPr>
      </w:pPr>
      <w:r w:rsidRPr="002644EF">
        <w:rPr>
          <w:b/>
          <w:bCs/>
        </w:rPr>
        <w:t>Vista Calendario de Eventos</w:t>
      </w:r>
    </w:p>
    <w:p w:rsidR="00F271ED" w:rsidRDefault="00F271ED" w:rsidP="00F271ED">
      <w:pPr>
        <w:spacing w:after="0" w:line="240" w:lineRule="auto"/>
        <w:ind w:left="708"/>
        <w:jc w:val="both"/>
      </w:pPr>
    </w:p>
    <w:p w:rsidR="002644EF" w:rsidRDefault="002644EF" w:rsidP="00F271ED">
      <w:pPr>
        <w:spacing w:after="0" w:line="240" w:lineRule="auto"/>
        <w:ind w:left="708"/>
        <w:jc w:val="both"/>
      </w:pPr>
    </w:p>
    <w:p w:rsidR="00F271ED" w:rsidRDefault="00F271ED" w:rsidP="00F271ED">
      <w:pPr>
        <w:spacing w:after="0" w:line="240" w:lineRule="auto"/>
        <w:ind w:left="708"/>
        <w:jc w:val="center"/>
      </w:pPr>
      <w:r>
        <w:rPr>
          <w:noProof/>
        </w:rPr>
        <w:drawing>
          <wp:inline distT="0" distB="0" distL="0" distR="0">
            <wp:extent cx="2076450" cy="3457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FA8" w:rsidRDefault="006B5FA8" w:rsidP="00F271ED">
      <w:pPr>
        <w:spacing w:after="0" w:line="240" w:lineRule="auto"/>
        <w:ind w:left="708"/>
        <w:jc w:val="center"/>
      </w:pPr>
    </w:p>
    <w:p w:rsidR="006B5FA8" w:rsidRDefault="006B5FA8">
      <w:r>
        <w:t>En esta vista, se podrán visualizar los</w:t>
      </w:r>
      <w:r w:rsidR="000E7324">
        <w:t xml:space="preserve"> </w:t>
      </w:r>
      <w:bookmarkStart w:id="3" w:name="_GoBack"/>
      <w:bookmarkEnd w:id="3"/>
      <w:r w:rsidR="002644EF">
        <w:t>futuros eventos</w:t>
      </w:r>
      <w:r>
        <w:t xml:space="preserve">, </w:t>
      </w:r>
      <w:r w:rsidR="000E7324">
        <w:t>entrenamientos y torneos programados.</w:t>
      </w:r>
    </w:p>
    <w:sectPr w:rsidR="006B5FA8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1116" w:rsidRDefault="00BE1116" w:rsidP="002C1530">
      <w:pPr>
        <w:spacing w:after="0" w:line="240" w:lineRule="auto"/>
      </w:pPr>
      <w:r>
        <w:separator/>
      </w:r>
    </w:p>
  </w:endnote>
  <w:endnote w:type="continuationSeparator" w:id="0">
    <w:p w:rsidR="00BE1116" w:rsidRDefault="00BE1116" w:rsidP="002C1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1116" w:rsidRDefault="00BE1116" w:rsidP="002C1530">
      <w:pPr>
        <w:spacing w:after="0" w:line="240" w:lineRule="auto"/>
      </w:pPr>
      <w:r>
        <w:separator/>
      </w:r>
    </w:p>
  </w:footnote>
  <w:footnote w:type="continuationSeparator" w:id="0">
    <w:p w:rsidR="00BE1116" w:rsidRDefault="00BE1116" w:rsidP="002C1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1530" w:rsidRPr="002C1530" w:rsidRDefault="002C1530" w:rsidP="002C1530">
    <w:pPr>
      <w:ind w:firstLine="708"/>
      <w:jc w:val="right"/>
      <w:rPr>
        <w:b/>
        <w:bCs/>
        <w:color w:val="262626" w:themeColor="text1" w:themeTint="D9"/>
        <w:sz w:val="52"/>
        <w:szCs w:val="52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F5884D4">
          <wp:simplePos x="0" y="0"/>
          <wp:positionH relativeFrom="margin">
            <wp:posOffset>171450</wp:posOffset>
          </wp:positionH>
          <wp:positionV relativeFrom="paragraph">
            <wp:posOffset>-97155</wp:posOffset>
          </wp:positionV>
          <wp:extent cx="1081887" cy="1266825"/>
          <wp:effectExtent l="0" t="0" r="4445" b="0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1887" cy="1266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C1530">
      <w:rPr>
        <w:b/>
        <w:bCs/>
        <w:color w:val="262626" w:themeColor="text1" w:themeTint="D9"/>
        <w:sz w:val="52"/>
        <w:szCs w:val="52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MANUAL DE USUARIO</w:t>
    </w:r>
  </w:p>
  <w:p w:rsidR="002C1530" w:rsidRPr="002C1530" w:rsidRDefault="002C1530" w:rsidP="002C1530">
    <w:pPr>
      <w:ind w:firstLine="708"/>
      <w:jc w:val="right"/>
      <w:rPr>
        <w:b/>
        <w:bCs/>
        <w:color w:val="262626" w:themeColor="text1" w:themeTint="D9"/>
        <w:sz w:val="52"/>
        <w:szCs w:val="52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2C1530">
      <w:rPr>
        <w:b/>
        <w:bCs/>
        <w:color w:val="262626" w:themeColor="text1" w:themeTint="D9"/>
        <w:sz w:val="52"/>
        <w:szCs w:val="52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ILION APP</w:t>
    </w:r>
  </w:p>
  <w:p w:rsidR="002C1530" w:rsidRDefault="002C153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20DCE"/>
    <w:multiLevelType w:val="hybridMultilevel"/>
    <w:tmpl w:val="B64AC3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401C9"/>
    <w:multiLevelType w:val="multilevel"/>
    <w:tmpl w:val="D24E8762"/>
    <w:lvl w:ilvl="0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5C864023"/>
    <w:multiLevelType w:val="multilevel"/>
    <w:tmpl w:val="7076CB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6283827"/>
    <w:multiLevelType w:val="hybridMultilevel"/>
    <w:tmpl w:val="A554012A"/>
    <w:lvl w:ilvl="0" w:tplc="5FEC7ED8">
      <w:start w:val="1"/>
      <w:numFmt w:val="decimal"/>
      <w:lvlText w:val="%1."/>
      <w:lvlJc w:val="left"/>
      <w:pPr>
        <w:ind w:left="1068" w:hanging="360"/>
      </w:p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>
      <w:start w:val="1"/>
      <w:numFmt w:val="lowerLetter"/>
      <w:lvlText w:val="%5."/>
      <w:lvlJc w:val="left"/>
      <w:pPr>
        <w:ind w:left="3948" w:hanging="360"/>
      </w:pPr>
    </w:lvl>
    <w:lvl w:ilvl="5" w:tplc="080A001B">
      <w:start w:val="1"/>
      <w:numFmt w:val="lowerRoman"/>
      <w:lvlText w:val="%6."/>
      <w:lvlJc w:val="right"/>
      <w:pPr>
        <w:ind w:left="4668" w:hanging="180"/>
      </w:pPr>
    </w:lvl>
    <w:lvl w:ilvl="6" w:tplc="080A000F">
      <w:start w:val="1"/>
      <w:numFmt w:val="decimal"/>
      <w:lvlText w:val="%7."/>
      <w:lvlJc w:val="left"/>
      <w:pPr>
        <w:ind w:left="5388" w:hanging="360"/>
      </w:pPr>
    </w:lvl>
    <w:lvl w:ilvl="7" w:tplc="080A0019">
      <w:start w:val="1"/>
      <w:numFmt w:val="lowerLetter"/>
      <w:lvlText w:val="%8."/>
      <w:lvlJc w:val="left"/>
      <w:pPr>
        <w:ind w:left="6108" w:hanging="360"/>
      </w:pPr>
    </w:lvl>
    <w:lvl w:ilvl="8" w:tplc="080A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1ED"/>
    <w:rsid w:val="000E7324"/>
    <w:rsid w:val="002644EF"/>
    <w:rsid w:val="002C1530"/>
    <w:rsid w:val="005F3C78"/>
    <w:rsid w:val="006B5FA8"/>
    <w:rsid w:val="008045FA"/>
    <w:rsid w:val="009F682A"/>
    <w:rsid w:val="00BE1116"/>
    <w:rsid w:val="00F2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666234"/>
  <w15:chartTrackingRefBased/>
  <w15:docId w15:val="{DDFBEA1B-341D-469C-936D-89F12B56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1ED"/>
    <w:pPr>
      <w:spacing w:line="256" w:lineRule="auto"/>
    </w:pPr>
    <w:rPr>
      <w:lang w:val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7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F271E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  <w:style w:type="paragraph" w:styleId="Prrafodelista">
    <w:name w:val="List Paragraph"/>
    <w:basedOn w:val="Normal"/>
    <w:qFormat/>
    <w:rsid w:val="00F271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C15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1530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2C15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1530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CORTES</dc:creator>
  <cp:keywords/>
  <dc:description/>
  <cp:lastModifiedBy>PAMELA CORTES</cp:lastModifiedBy>
  <cp:revision>3</cp:revision>
  <dcterms:created xsi:type="dcterms:W3CDTF">2019-12-14T15:58:00Z</dcterms:created>
  <dcterms:modified xsi:type="dcterms:W3CDTF">2019-12-14T16:39:00Z</dcterms:modified>
</cp:coreProperties>
</file>