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Minuta 19 abril 2018</w:t>
      </w:r>
    </w:p>
    <w:p w:rsidR="00000000" w:rsidDel="00000000" w:rsidP="00000000" w:rsidRDefault="00000000" w:rsidRPr="00000000" w14:paraId="00000001">
      <w:pPr>
        <w:contextualSpacing w:val="0"/>
        <w:jc w:val="center"/>
        <w:rPr>
          <w:b w:val="1"/>
        </w:rPr>
      </w:pPr>
      <w:r w:rsidDel="00000000" w:rsidR="00000000" w:rsidRPr="00000000">
        <w:rPr>
          <w:b w:val="1"/>
          <w:rtl w:val="0"/>
        </w:rPr>
        <w:tab/>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ab/>
        <w:t xml:space="preserve">En esta reunión se decidieron los siguientes puntos y se tomaron las siguientes decisiones. También incluye lluvia de ideas.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Las plataformas que se estarán cubriendo con el filtro son:</w:t>
      </w:r>
      <w:r w:rsidDel="00000000" w:rsidR="00000000" w:rsidRPr="00000000">
        <w:rPr>
          <w:rtl w:val="0"/>
        </w:rPr>
        <w:t xml:space="preserve"> Facebook y Twitter</w:t>
      </w: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Lluvia de ideas: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grammarly (detallamos el código)</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Geo restricciones (Restringir filtro de fake news a México)</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Implementarlo como </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Decodex: </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Base de datos con el contenido de todos los medios de comunicación con el sello de aprobación (se obtiene por medio de una investigación llevada a cabo  (SCT), por una cuota). Una vez obtenido el sello de aprobación, el contenido proveído por la compañía se considerará de confianza. Una vez aprobada la compañía (periódico, revista, artículo, etc.) Esta estará sujeta a una inspección mensual durante el periodo de campaña, trimestral durante el periodo de  precampaña.</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Subscripcion anual.      </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sellos digitales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t xml:space="preserve">                                                  </w:t>
      </w:r>
      <w:r w:rsidDel="00000000" w:rsidR="00000000" w:rsidRPr="00000000">
        <w:rPr>
          <w:b w:val="1"/>
          <w:rtl w:val="0"/>
        </w:rPr>
        <w:t xml:space="preserve">        Documento con todo en orden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i w:val="1"/>
        </w:rPr>
      </w:pPr>
      <w:r w:rsidDel="00000000" w:rsidR="00000000" w:rsidRPr="00000000">
        <w:rPr>
          <w:i w:val="1"/>
          <w:rtl w:val="0"/>
        </w:rPr>
        <w:t xml:space="preserve">Solución: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ind w:firstLine="720"/>
        <w:contextualSpacing w:val="0"/>
        <w:rPr/>
      </w:pPr>
      <w:r w:rsidDel="00000000" w:rsidR="00000000" w:rsidRPr="00000000">
        <w:rPr>
          <w:rtl w:val="0"/>
        </w:rPr>
        <w:t xml:space="preserve">Una base de datos que anexe el contenido de fuentes de información confiables, con el sello de aprobación (se obtiene por medio de una investigación llevada a cabo por el SCT (Secretaría de Comunicación y Transportes), por una tarifa). Una vez obtenido el sello de aprobación, el contenido proveído por la compañía se considerará de confianza. Una vez aprobada la compañía (periódico, revista, artículo, etc.) Esta estará sujeta a una inspección quincenal durante el periodo de campaña, trimestral a partir del primero de Julio al once de Febrero. Todas las noticias publicadas por la empresa avalada deberán incluir su sello de aprobación que permita a los usuarios reconocer la noticia como proveniente de una fuente confiable.</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466725</wp:posOffset>
                </wp:positionH>
                <wp:positionV relativeFrom="paragraph">
                  <wp:posOffset>85725</wp:posOffset>
                </wp:positionV>
                <wp:extent cx="4900613" cy="2767788"/>
                <wp:effectExtent b="0" l="0" r="0" t="0"/>
                <wp:wrapSquare wrapText="bothSides" distB="114300" distT="114300" distL="114300" distR="114300"/>
                <wp:docPr id="1" name=""/>
                <a:graphic>
                  <a:graphicData uri="http://schemas.microsoft.com/office/word/2010/wordprocessingGroup">
                    <wpg:wgp>
                      <wpg:cNvGrpSpPr/>
                      <wpg:grpSpPr>
                        <a:xfrm>
                          <a:off x="285750" y="199875"/>
                          <a:ext cx="4900613" cy="2767788"/>
                          <a:chOff x="285750" y="199875"/>
                          <a:chExt cx="6248250" cy="3514875"/>
                        </a:xfrm>
                      </wpg:grpSpPr>
                      <wps:wsp>
                        <wps:cNvSpPr txBox="1"/>
                        <wps:cNvPr id="2" name="Shape 2"/>
                        <wps:spPr>
                          <a:xfrm>
                            <a:off x="438150" y="199875"/>
                            <a:ext cx="2286000" cy="105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Base de datos de noticias y fuentes confiables(regulada por la SCT)</w:t>
                              </w:r>
                            </w:p>
                          </w:txbxContent>
                        </wps:txbx>
                        <wps:bodyPr anchorCtr="0" anchor="t" bIns="91425" lIns="91425" spcFirstLastPara="1" rIns="91425" wrap="square" tIns="91425"/>
                      </wps:wsp>
                      <wps:wsp>
                        <wps:cNvSpPr txBox="1"/>
                        <wps:cNvPr id="3" name="Shape 3"/>
                        <wps:spPr>
                          <a:xfrm>
                            <a:off x="3431250" y="1481175"/>
                            <a:ext cx="3024300" cy="9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 les otorga un sello digital que avala su confiabilidad como fuentes </w:t>
                              </w:r>
                            </w:p>
                          </w:txbxContent>
                        </wps:txbx>
                        <wps:bodyPr anchorCtr="0" anchor="t" bIns="91425" lIns="91425" spcFirstLastPara="1" rIns="91425" wrap="square" tIns="91425"/>
                      </wps:wsp>
                      <wps:wsp>
                        <wps:cNvSpPr txBox="1"/>
                        <wps:cNvPr id="4" name="Shape 4"/>
                        <wps:spPr>
                          <a:xfrm>
                            <a:off x="3352800" y="257175"/>
                            <a:ext cx="3181200" cy="9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Periódicos, noticieros (personas morales) pagan tarifa para formar parte de la base de datos</w:t>
                              </w:r>
                            </w:p>
                          </w:txbxContent>
                        </wps:txbx>
                        <wps:bodyPr anchorCtr="0" anchor="t" bIns="91425" lIns="91425" spcFirstLastPara="1" rIns="91425" wrap="square" tIns="91425"/>
                      </wps:wsp>
                      <wps:wsp>
                        <wps:cNvSpPr txBox="1"/>
                        <wps:cNvPr id="5" name="Shape 5"/>
                        <wps:spPr>
                          <a:xfrm>
                            <a:off x="285750" y="1390650"/>
                            <a:ext cx="2581200" cy="232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Usuarios pueden checar que las fuentes cuenten con el sello digital. Así mismo, en caso de encontrar una fake new, reportarla y la noticia quedar bloqueada hasta verificación y la fuente sujeta a estudio de confianza </w:t>
                              </w:r>
                            </w:p>
                          </w:txbxContent>
                        </wps:txbx>
                        <wps:bodyPr anchorCtr="0" anchor="t" bIns="91425" lIns="91425" spcFirstLastPara="1" rIns="91425" wrap="square" tIns="91425"/>
                      </wps:wsp>
                      <wps:wsp>
                        <wps:cNvSpPr txBox="1"/>
                        <wps:cNvPr id="6" name="Shape 6"/>
                        <wps:spPr>
                          <a:xfrm>
                            <a:off x="3443250" y="2724150"/>
                            <a:ext cx="2428800" cy="9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CnPr/>
                        <wps:spPr>
                          <a:xfrm flipH="1" rot="10800000">
                            <a:off x="2724150" y="709425"/>
                            <a:ext cx="628800" cy="19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943400" y="1161975"/>
                            <a:ext cx="0" cy="319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866950" y="1976475"/>
                            <a:ext cx="564300" cy="576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3552825" y="2400300"/>
                            <a:ext cx="2724300" cy="9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Revisión aleatoria de confiabilidad de fuentes, el 20% será revisado trimestralmente</w:t>
                              </w:r>
                            </w:p>
                          </w:txbxContent>
                        </wps:txbx>
                        <wps:bodyPr anchorCtr="0" anchor="t" bIns="91425" lIns="91425" spcFirstLastPara="1" rIns="91425" wrap="square" tIns="91425"/>
                      </wps:wsp>
                      <wps:wsp>
                        <wps:cNvCnPr/>
                        <wps:spPr>
                          <a:xfrm>
                            <a:off x="2866950" y="2552700"/>
                            <a:ext cx="685800" cy="300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466725</wp:posOffset>
                </wp:positionH>
                <wp:positionV relativeFrom="paragraph">
                  <wp:posOffset>85725</wp:posOffset>
                </wp:positionV>
                <wp:extent cx="4900613" cy="27677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900613" cy="2767788"/>
                        </a:xfrm>
                        <a:prstGeom prst="rect"/>
                        <a:ln/>
                      </pic:spPr>
                    </pic:pic>
                  </a:graphicData>
                </a:graphic>
              </wp:anchor>
            </w:drawing>
          </mc:Fallback>
        </mc:AlternateContent>
      </w:r>
    </w:p>
    <w:p w:rsidR="00000000" w:rsidDel="00000000" w:rsidP="00000000" w:rsidRDefault="00000000" w:rsidRPr="00000000" w14:paraId="00000018">
      <w:pPr>
        <w:contextualSpacing w:val="0"/>
        <w:rPr/>
      </w:pPr>
      <w:r w:rsidDel="00000000" w:rsidR="00000000" w:rsidRPr="00000000">
        <w:rPr>
          <w:rtl w:val="0"/>
        </w:rPr>
        <w:t xml:space="preserve">Resumen de noticias más relevantes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i w:val="1"/>
        </w:rPr>
      </w:pPr>
      <w:r w:rsidDel="00000000" w:rsidR="00000000" w:rsidRPr="00000000">
        <w:rPr>
          <w:i w:val="1"/>
          <w:rtl w:val="0"/>
        </w:rPr>
        <w:t xml:space="preserve">Herramienta: </w:t>
      </w:r>
    </w:p>
    <w:p w:rsidR="00000000" w:rsidDel="00000000" w:rsidP="00000000" w:rsidRDefault="00000000" w:rsidRPr="00000000" w14:paraId="0000001B">
      <w:pPr>
        <w:contextualSpacing w:val="0"/>
        <w:rPr>
          <w:i w:val="1"/>
        </w:rPr>
      </w:pPr>
      <w:r w:rsidDel="00000000" w:rsidR="00000000" w:rsidRPr="00000000">
        <w:rPr>
          <w:rtl w:val="0"/>
        </w:rPr>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Base de datos con las fuentes y noticias confiables (Administrada por la Secretaría de Comunicaciones y Transportes)</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Entrega de sello digital a empresas y noticieros aprobados después de haberse sometido a una  investigación profunda por parte de la SCT y haber pagado la tarifa correspondiente para acceder a la base de datos </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Acceso por parte de los usuarios a verificación de noticias con sello digital que avala la veracidad de la noticia así como reportarla en caso de considerarla falsa.</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En caso de recibir algún reporte sobre una noticia esta se mantendrá bloqueada de los medios informativos hasta haberse comprobado su veracidad. En caso de ser falsa se le dará una advertencia a la empresa responsable junto con una multa; en caso de reincidir en la publicación de noticias falsas la empresa será vetada de la base de datos. Si la noticia fue real el usuario recibirá una advertencia, en caso de reincidir se le impondrá una demanda por difamación. </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Análisis del 20% de las empresas dentro de la base de datos cada determinado tiempo para verificar que todas sus noticias hayan sido reales</w:t>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Informe sobre las noticias más relevantes del intervalo de tiempo entre cada revisión, de forma que el usuario pueda encontrar un resumen de las noticias en caso de no haberse logrado enterar en su momento.</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Link de la presentación: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hyperlink r:id="rId8">
        <w:r w:rsidDel="00000000" w:rsidR="00000000" w:rsidRPr="00000000">
          <w:rPr>
            <w:color w:val="1155cc"/>
            <w:u w:val="single"/>
            <w:rtl w:val="0"/>
          </w:rPr>
          <w:t xml:space="preserve">https://docs.google.com/presentation/d/1XLrE_ItkbDsJqAVfR0tJh7b6c_2FtLW-pqbUf-p_8C4/edit?usp=sharing</w:t>
        </w:r>
      </w:hyperlink>
      <w:r w:rsidDel="00000000" w:rsidR="00000000" w:rsidRPr="00000000">
        <w:rPr>
          <w:rtl w:val="0"/>
        </w:rPr>
        <w:t xml:space="preserve">   (pueden editar)</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Documentos relevantes: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Secretaría de Hacienda y Crédito Público. (2010). Solicitud de Sello Digital. Abril 24, 2018, de SHCP Sitio web: </w:t>
      </w:r>
      <w:hyperlink r:id="rId9">
        <w:r w:rsidDel="00000000" w:rsidR="00000000" w:rsidRPr="00000000">
          <w:rPr>
            <w:color w:val="1155cc"/>
            <w:u w:val="single"/>
            <w:rtl w:val="0"/>
          </w:rPr>
          <w:t xml:space="preserve">http://www.sat.gob.mx/informacion_fiscal/tramites/comprobantes_fiscales/Paginas/default.aspx</w:t>
        </w:r>
      </w:hyperlink>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Décodex. (2017). Les Décodeurs. Abril 24, 2018, de LeMonde.fr Sitio web: </w:t>
      </w:r>
      <w:hyperlink r:id="rId10">
        <w:r w:rsidDel="00000000" w:rsidR="00000000" w:rsidRPr="00000000">
          <w:rPr>
            <w:color w:val="1155cc"/>
            <w:u w:val="single"/>
            <w:rtl w:val="0"/>
          </w:rPr>
          <w:t xml:space="preserve">http://www.lemonde.fr/verification/</w:t>
        </w:r>
      </w:hyperlink>
      <w:r w:rsidDel="00000000" w:rsidR="00000000" w:rsidRPr="00000000">
        <w:rPr>
          <w:rtl w:val="0"/>
        </w:rPr>
        <w:t xml:space="preserve">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Life and Style. (2017). ¿CUÁLES SON LAS REDES SOCIALES MÁS USADAS EN MÉXICO?. Abril 24, 2018, de Life and Style Sitio web: </w:t>
      </w:r>
      <w:hyperlink r:id="rId11">
        <w:r w:rsidDel="00000000" w:rsidR="00000000" w:rsidRPr="00000000">
          <w:rPr>
            <w:color w:val="1155cc"/>
            <w:u w:val="single"/>
            <w:rtl w:val="0"/>
          </w:rPr>
          <w:t xml:space="preserve">https://lifeandstyle.mx/tech/2017/05/30/cuales-son-las-redes-sociales-mas-usadas-en-mexico</w:t>
        </w:r>
      </w:hyperlink>
      <w:r w:rsidDel="00000000" w:rsidR="00000000" w:rsidRPr="00000000">
        <w:rPr>
          <w:rtl w:val="0"/>
        </w:rPr>
        <w:t xml:space="preserve">  </w:t>
      </w:r>
    </w:p>
    <w:p w:rsidR="00000000" w:rsidDel="00000000" w:rsidP="00000000" w:rsidRDefault="00000000" w:rsidRPr="00000000" w14:paraId="0000002E">
      <w:pPr>
        <w:contextualSpacing w:val="0"/>
        <w:rPr/>
      </w:pPr>
      <w:r w:rsidDel="00000000" w:rsidR="00000000" w:rsidRPr="00000000">
        <w:rPr>
          <w:rtl w:val="0"/>
        </w:rPr>
        <w:t xml:space="preserve">Greg. (2017). Sello Digital – ¿Qué es el sello digital?. Abril 24, 2018, de reachcore Sitio web: </w:t>
      </w:r>
      <w:hyperlink r:id="rId12">
        <w:r w:rsidDel="00000000" w:rsidR="00000000" w:rsidRPr="00000000">
          <w:rPr>
            <w:color w:val="1155cc"/>
            <w:u w:val="single"/>
            <w:rtl w:val="0"/>
          </w:rPr>
          <w:t xml:space="preserve">https://www.reachcore.com/sello-digital/</w:t>
        </w:r>
      </w:hyperlink>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t xml:space="preserve">INE. (2018). Elección Federal. Abril 24, 2018, de INE Sitio web: </w:t>
      </w:r>
      <w:hyperlink r:id="rId13">
        <w:r w:rsidDel="00000000" w:rsidR="00000000" w:rsidRPr="00000000">
          <w:rPr>
            <w:color w:val="1155cc"/>
            <w:u w:val="single"/>
            <w:rtl w:val="0"/>
          </w:rPr>
          <w:t xml:space="preserve">http://www.ine.mx/voto-y-elecciones/elecciones-2018/eleccion-federal/</w:t>
        </w:r>
      </w:hyperlink>
      <w:r w:rsidDel="00000000" w:rsidR="00000000" w:rsidRPr="00000000">
        <w:rPr>
          <w:rtl w:val="0"/>
        </w:rPr>
        <w:t xml:space="preserve"> </w:t>
      </w:r>
    </w:p>
    <w:p w:rsidR="00000000" w:rsidDel="00000000" w:rsidP="00000000" w:rsidRDefault="00000000" w:rsidRPr="00000000" w14:paraId="00000030">
      <w:pPr>
        <w:contextualSpacing w:val="0"/>
        <w:rPr/>
      </w:pPr>
      <w:r w:rsidDel="00000000" w:rsidR="00000000" w:rsidRPr="00000000">
        <w:rPr>
          <w:rtl w:val="0"/>
        </w:rPr>
        <w:t xml:space="preserve">Wendling, M.. (2017). Solutions that can stop fake news spreading. Abril 24, 2018, de BBC Sitio web: </w:t>
      </w:r>
      <w:hyperlink r:id="rId14">
        <w:r w:rsidDel="00000000" w:rsidR="00000000" w:rsidRPr="00000000">
          <w:rPr>
            <w:color w:val="1155cc"/>
            <w:u w:val="single"/>
            <w:rtl w:val="0"/>
          </w:rPr>
          <w:t xml:space="preserve">http://www.bbc.com/news/blogs-trending-38769996</w:t>
        </w:r>
      </w:hyperlink>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shd w:fill="fff2cc" w:val="clear"/>
        </w:rPr>
      </w:pPr>
      <w:r w:rsidDel="00000000" w:rsidR="00000000" w:rsidRPr="00000000">
        <w:rPr>
          <w:b w:val="1"/>
          <w:shd w:fill="fff2cc" w:val="clear"/>
          <w:rtl w:val="0"/>
        </w:rPr>
        <w:t xml:space="preserve">Entregables:</w:t>
      </w:r>
      <w:r w:rsidDel="00000000" w:rsidR="00000000" w:rsidRPr="00000000">
        <w:rPr>
          <w:shd w:fill="fff2cc" w:val="clear"/>
          <w:rtl w:val="0"/>
        </w:rPr>
        <w:t xml:space="preserve">  </w:t>
      </w:r>
    </w:p>
    <w:p w:rsidR="00000000" w:rsidDel="00000000" w:rsidP="00000000" w:rsidRDefault="00000000" w:rsidRPr="00000000" w14:paraId="00000036">
      <w:pPr>
        <w:contextualSpacing w:val="0"/>
        <w:rPr>
          <w:shd w:fill="fff2cc" w:val="clear"/>
        </w:rPr>
      </w:pPr>
      <w:r w:rsidDel="00000000" w:rsidR="00000000" w:rsidRPr="00000000">
        <w:rPr>
          <w:rtl w:val="0"/>
        </w:rPr>
      </w:r>
    </w:p>
    <w:p w:rsidR="00000000" w:rsidDel="00000000" w:rsidP="00000000" w:rsidRDefault="00000000" w:rsidRPr="00000000" w14:paraId="00000037">
      <w:pPr>
        <w:contextualSpacing w:val="0"/>
        <w:rPr>
          <w:shd w:fill="fff2cc" w:val="clear"/>
        </w:rPr>
      </w:pPr>
      <w:r w:rsidDel="00000000" w:rsidR="00000000" w:rsidRPr="00000000">
        <w:rPr>
          <w:shd w:fill="fff2cc" w:val="clear"/>
          <w:rtl w:val="0"/>
        </w:rPr>
        <w:t xml:space="preserve">-Descripción de la propuesta</w:t>
      </w:r>
    </w:p>
    <w:p w:rsidR="00000000" w:rsidDel="00000000" w:rsidP="00000000" w:rsidRDefault="00000000" w:rsidRPr="00000000" w14:paraId="00000038">
      <w:pPr>
        <w:contextualSpacing w:val="0"/>
        <w:rPr>
          <w:shd w:fill="fff2cc" w:val="clear"/>
        </w:rPr>
      </w:pPr>
      <w:r w:rsidDel="00000000" w:rsidR="00000000" w:rsidRPr="00000000">
        <w:rPr>
          <w:shd w:fill="fff2cc" w:val="clear"/>
          <w:rtl w:val="0"/>
        </w:rPr>
        <w:t xml:space="preserve">-Extracto (oración que describa el proyecto)</w:t>
      </w:r>
    </w:p>
    <w:p w:rsidR="00000000" w:rsidDel="00000000" w:rsidP="00000000" w:rsidRDefault="00000000" w:rsidRPr="00000000" w14:paraId="00000039">
      <w:pPr>
        <w:contextualSpacing w:val="0"/>
        <w:rPr>
          <w:shd w:fill="fff2cc" w:val="clear"/>
        </w:rPr>
      </w:pPr>
      <w:r w:rsidDel="00000000" w:rsidR="00000000" w:rsidRPr="00000000">
        <w:rPr>
          <w:shd w:fill="fff2cc" w:val="clear"/>
          <w:rtl w:val="0"/>
        </w:rPr>
        <w:t xml:space="preserve">-Presentacion (Link a presentación en Google Slide)</w:t>
      </w:r>
    </w:p>
    <w:p w:rsidR="00000000" w:rsidDel="00000000" w:rsidP="00000000" w:rsidRDefault="00000000" w:rsidRPr="00000000" w14:paraId="0000003A">
      <w:pPr>
        <w:contextualSpacing w:val="0"/>
        <w:rPr>
          <w:shd w:fill="fff2cc" w:val="clear"/>
        </w:rPr>
      </w:pPr>
      <w:r w:rsidDel="00000000" w:rsidR="00000000" w:rsidRPr="00000000">
        <w:rPr>
          <w:shd w:fill="fff2cc" w:val="clear"/>
          <w:rtl w:val="0"/>
        </w:rPr>
        <w:t xml:space="preserve">-Imagen Promocional </w:t>
      </w:r>
    </w:p>
    <w:p w:rsidR="00000000" w:rsidDel="00000000" w:rsidP="00000000" w:rsidRDefault="00000000" w:rsidRPr="00000000" w14:paraId="0000003B">
      <w:pPr>
        <w:contextualSpacing w:val="0"/>
        <w:rPr>
          <w:shd w:fill="fff2cc" w:val="clear"/>
        </w:rPr>
      </w:pPr>
      <w:r w:rsidDel="00000000" w:rsidR="00000000" w:rsidRPr="00000000">
        <w:rPr>
          <w:shd w:fill="fff2cc" w:val="clear"/>
          <w:rtl w:val="0"/>
        </w:rPr>
        <w:t xml:space="preserve">-</w:t>
      </w:r>
      <w:commentRangeStart w:id="0"/>
      <w:r w:rsidDel="00000000" w:rsidR="00000000" w:rsidRPr="00000000">
        <w:rPr>
          <w:shd w:fill="fff2cc" w:val="clear"/>
          <w:rtl w:val="0"/>
        </w:rPr>
        <w:t xml:space="preserve">Repositorio</w:t>
      </w:r>
      <w:commentRangeEnd w:id="0"/>
      <w:r w:rsidDel="00000000" w:rsidR="00000000" w:rsidRPr="00000000">
        <w:commentReference w:id="0"/>
      </w:r>
      <w:r w:rsidDel="00000000" w:rsidR="00000000" w:rsidRPr="00000000">
        <w:rPr>
          <w:shd w:fill="fff2cc" w:val="clear"/>
          <w:rtl w:val="0"/>
        </w:rPr>
        <w:t xml:space="preserve"> (GitHub, Bitbucket, etc)</w:t>
      </w:r>
    </w:p>
    <w:p w:rsidR="00000000" w:rsidDel="00000000" w:rsidP="00000000" w:rsidRDefault="00000000" w:rsidRPr="00000000" w14:paraId="0000003C">
      <w:pPr>
        <w:contextualSpacing w:val="0"/>
        <w:rPr>
          <w:shd w:fill="fff2cc" w:val="clear"/>
        </w:rPr>
      </w:pPr>
      <w:r w:rsidDel="00000000" w:rsidR="00000000" w:rsidRPr="00000000">
        <w:rPr>
          <w:shd w:fill="fff2cc" w:val="clear"/>
          <w:rtl w:val="0"/>
        </w:rPr>
        <w:t xml:space="preserve">-Documentos (Documentos relevantes para la propuesta)</w:t>
      </w:r>
    </w:p>
    <w:p w:rsidR="00000000" w:rsidDel="00000000" w:rsidP="00000000" w:rsidRDefault="00000000" w:rsidRPr="00000000" w14:paraId="0000003D">
      <w:pPr>
        <w:contextualSpacing w:val="0"/>
        <w:rPr>
          <w:shd w:fill="fff2cc" w:val="clear"/>
        </w:rPr>
      </w:pPr>
      <w:r w:rsidDel="00000000" w:rsidR="00000000" w:rsidRPr="00000000">
        <w:rPr>
          <w:rtl w:val="0"/>
        </w:rPr>
      </w:r>
    </w:p>
    <w:p w:rsidR="00000000" w:rsidDel="00000000" w:rsidP="00000000" w:rsidRDefault="00000000" w:rsidRPr="00000000" w14:paraId="0000003E">
      <w:pPr>
        <w:contextualSpacing w:val="0"/>
        <w:rPr>
          <w:shd w:fill="fff2cc" w:val="clear"/>
        </w:rPr>
      </w:pPr>
      <w:r w:rsidDel="00000000" w:rsidR="00000000" w:rsidRPr="00000000">
        <w:rPr>
          <w:shd w:fill="fff2cc" w:val="clear"/>
          <w:rtl w:val="0"/>
        </w:rPr>
        <w:t xml:space="preserve">MÁXIMO 10 DIAPOSITIVAS PARA PRESENTAR EL PROYECTO</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i w:val="1"/>
        </w:rPr>
      </w:pPr>
      <w:r w:rsidDel="00000000" w:rsidR="00000000" w:rsidRPr="00000000">
        <w:rPr>
          <w:i w:val="1"/>
          <w:rtl w:val="0"/>
        </w:rPr>
        <w:t xml:space="preserve">Referencias: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hyperlink r:id="rId15">
        <w:r w:rsidDel="00000000" w:rsidR="00000000" w:rsidRPr="00000000">
          <w:rPr>
            <w:color w:val="1155cc"/>
            <w:u w:val="single"/>
            <w:rtl w:val="0"/>
          </w:rPr>
          <w:t xml:space="preserve">https://lifeandstyle.mx/tech/2017/05/30/cuales-son-las-redes-sociales-mas-usadas-en-mexico</w:t>
        </w:r>
      </w:hyperlink>
      <w:r w:rsidDel="00000000" w:rsidR="00000000" w:rsidRPr="00000000">
        <w:rPr>
          <w:rtl w:val="0"/>
        </w:rPr>
      </w:r>
    </w:p>
    <w:p w:rsidR="00000000" w:rsidDel="00000000" w:rsidP="00000000" w:rsidRDefault="00000000" w:rsidRPr="00000000" w14:paraId="00000049">
      <w:pPr>
        <w:contextualSpacing w:val="0"/>
        <w:rPr/>
      </w:pPr>
      <w:hyperlink r:id="rId16">
        <w:r w:rsidDel="00000000" w:rsidR="00000000" w:rsidRPr="00000000">
          <w:rPr>
            <w:color w:val="1155cc"/>
            <w:u w:val="single"/>
            <w:rtl w:val="0"/>
          </w:rPr>
          <w:t xml:space="preserve">https://www.quora.com/How-many-Facebook-shares-does-it-take-on-average-to-trigger-virality</w:t>
        </w:r>
      </w:hyperlink>
      <w:r w:rsidDel="00000000" w:rsidR="00000000" w:rsidRPr="00000000">
        <w:rPr>
          <w:rtl w:val="0"/>
        </w:rPr>
      </w:r>
    </w:p>
    <w:p w:rsidR="00000000" w:rsidDel="00000000" w:rsidP="00000000" w:rsidRDefault="00000000" w:rsidRPr="00000000" w14:paraId="0000004A">
      <w:pPr>
        <w:contextualSpacing w:val="0"/>
        <w:rPr/>
      </w:pPr>
      <w:hyperlink r:id="rId17">
        <w:r w:rsidDel="00000000" w:rsidR="00000000" w:rsidRPr="00000000">
          <w:rPr>
            <w:color w:val="1155cc"/>
            <w:u w:val="single"/>
            <w:rtl w:val="0"/>
          </w:rPr>
          <w:t xml:space="preserve">https://www.stopfake.org/en/about-us/</w:t>
        </w:r>
      </w:hyperlink>
      <w:r w:rsidDel="00000000" w:rsidR="00000000" w:rsidRPr="00000000">
        <w:rPr>
          <w:rtl w:val="0"/>
        </w:rPr>
      </w:r>
    </w:p>
    <w:p w:rsidR="00000000" w:rsidDel="00000000" w:rsidP="00000000" w:rsidRDefault="00000000" w:rsidRPr="00000000" w14:paraId="0000004B">
      <w:pPr>
        <w:contextualSpacing w:val="0"/>
        <w:rPr/>
      </w:pPr>
      <w:hyperlink r:id="rId18">
        <w:r w:rsidDel="00000000" w:rsidR="00000000" w:rsidRPr="00000000">
          <w:rPr>
            <w:color w:val="1155cc"/>
            <w:u w:val="single"/>
            <w:rtl w:val="0"/>
          </w:rPr>
          <w:t xml:space="preserve">https://www.reachcore.com/sello-digital/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contextualSpacing w:val="0"/>
        <w:rPr/>
      </w:pPr>
      <w:hyperlink r:id="rId19">
        <w:r w:rsidDel="00000000" w:rsidR="00000000" w:rsidRPr="00000000">
          <w:rPr>
            <w:color w:val="1155cc"/>
            <w:u w:val="single"/>
            <w:rtl w:val="0"/>
          </w:rPr>
          <w:t xml:space="preserve">http://www.ine.mx/voto-y-elecciones/elecciones-2018/eleccion-federal/</w:t>
        </w:r>
      </w:hyperlink>
      <w:r w:rsidDel="00000000" w:rsidR="00000000" w:rsidRPr="00000000">
        <w:rPr>
          <w:rtl w:val="0"/>
        </w:rPr>
      </w:r>
    </w:p>
    <w:p w:rsidR="00000000" w:rsidDel="00000000" w:rsidP="00000000" w:rsidRDefault="00000000" w:rsidRPr="00000000" w14:paraId="0000004D">
      <w:pPr>
        <w:contextualSpacing w:val="0"/>
        <w:rPr/>
      </w:pPr>
      <w:hyperlink r:id="rId20">
        <w:r w:rsidDel="00000000" w:rsidR="00000000" w:rsidRPr="00000000">
          <w:rPr>
            <w:color w:val="1155cc"/>
            <w:u w:val="single"/>
            <w:rtl w:val="0"/>
          </w:rPr>
          <w:t xml:space="preserve">http://www.bbc.com/news/blogs-trending-38769996</w:t>
        </w:r>
      </w:hyperlink>
      <w:r w:rsidDel="00000000" w:rsidR="00000000" w:rsidRPr="00000000">
        <w:rPr>
          <w:rtl w:val="0"/>
        </w:rPr>
      </w:r>
    </w:p>
    <w:p w:rsidR="00000000" w:rsidDel="00000000" w:rsidP="00000000" w:rsidRDefault="00000000" w:rsidRPr="00000000" w14:paraId="0000004E">
      <w:pPr>
        <w:contextualSpacing w:val="0"/>
        <w:rPr/>
      </w:pPr>
      <w:hyperlink r:id="rId21">
        <w:r w:rsidDel="00000000" w:rsidR="00000000" w:rsidRPr="00000000">
          <w:rPr>
            <w:color w:val="1155cc"/>
            <w:u w:val="single"/>
            <w:rtl w:val="0"/>
          </w:rPr>
          <w:t xml:space="preserve">http://www.lemonde.fr/verification/</w:t>
        </w:r>
      </w:hyperlink>
      <w:r w:rsidDel="00000000" w:rsidR="00000000" w:rsidRPr="00000000">
        <w:rPr>
          <w:rtl w:val="0"/>
        </w:rPr>
        <w:t xml:space="preserve">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i w:val="1"/>
        </w:rPr>
      </w:pPr>
      <w:r w:rsidDel="00000000" w:rsidR="00000000" w:rsidRPr="00000000">
        <w:rPr>
          <w:i w:val="1"/>
          <w:rtl w:val="0"/>
        </w:rPr>
        <w:t xml:space="preserve">Bases del reto: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https://docs.google.com/document/d/1HMckfoDBY8OiVrl8xdS0TFLSDCn-ODsf0bbhFmTY9Ws/edit</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jc w:val="center"/>
        <w:rPr/>
      </w:pPr>
      <w:r w:rsidDel="00000000" w:rsidR="00000000" w:rsidRPr="00000000">
        <w:rPr>
          <w:rtl w:val="0"/>
        </w:rPr>
        <w:t xml:space="preserve">Escrito</w:t>
      </w:r>
    </w:p>
    <w:p w:rsidR="00000000" w:rsidDel="00000000" w:rsidP="00000000" w:rsidRDefault="00000000" w:rsidRPr="00000000" w14:paraId="0000007A">
      <w:pPr>
        <w:contextualSpacing w:val="0"/>
        <w:rPr/>
      </w:pPr>
      <w:r w:rsidDel="00000000" w:rsidR="00000000" w:rsidRPr="00000000">
        <w:rPr>
          <w:rtl w:val="0"/>
        </w:rPr>
        <w:tab/>
        <w:t xml:space="preserve">Antecedentes</w:t>
      </w:r>
    </w:p>
    <w:p w:rsidR="00000000" w:rsidDel="00000000" w:rsidP="00000000" w:rsidRDefault="00000000" w:rsidRPr="00000000" w14:paraId="0000007B">
      <w:pPr>
        <w:contextualSpacing w:val="0"/>
        <w:rPr/>
      </w:pPr>
      <w:r w:rsidDel="00000000" w:rsidR="00000000" w:rsidRPr="00000000">
        <w:rPr>
          <w:rtl w:val="0"/>
        </w:rPr>
        <w:tab/>
        <w:t xml:space="preserve">Propuesta</w:t>
      </w:r>
    </w:p>
    <w:p w:rsidR="00000000" w:rsidDel="00000000" w:rsidP="00000000" w:rsidRDefault="00000000" w:rsidRPr="00000000" w14:paraId="0000007C">
      <w:pPr>
        <w:contextualSpacing w:val="0"/>
        <w:rPr/>
      </w:pPr>
      <w:r w:rsidDel="00000000" w:rsidR="00000000" w:rsidRPr="00000000">
        <w:rPr>
          <w:rtl w:val="0"/>
        </w:rPr>
        <w:tab/>
        <w:t xml:space="preserve">Implementación</w:t>
      </w:r>
    </w:p>
    <w:p w:rsidR="00000000" w:rsidDel="00000000" w:rsidP="00000000" w:rsidRDefault="00000000" w:rsidRPr="00000000" w14:paraId="0000007D">
      <w:pPr>
        <w:contextualSpacing w:val="0"/>
        <w:rPr/>
      </w:pPr>
      <w:r w:rsidDel="00000000" w:rsidR="00000000" w:rsidRPr="00000000">
        <w:rPr>
          <w:rtl w:val="0"/>
        </w:rPr>
        <w:tab/>
        <w:t xml:space="preserve">Futuro</w:t>
      </w:r>
    </w:p>
    <w:p w:rsidR="00000000" w:rsidDel="00000000" w:rsidP="00000000" w:rsidRDefault="00000000" w:rsidRPr="00000000" w14:paraId="0000007E">
      <w:pPr>
        <w:contextualSpacing w:val="0"/>
        <w:rPr/>
      </w:pPr>
      <w:r w:rsidDel="00000000" w:rsidR="00000000" w:rsidRPr="00000000">
        <w:rPr>
          <w:rtl w:val="0"/>
        </w:rPr>
        <w:tab/>
        <w:t xml:space="preserve">Conclusión</w:t>
      </w:r>
    </w:p>
    <w:p w:rsidR="00000000" w:rsidDel="00000000" w:rsidP="00000000" w:rsidRDefault="00000000" w:rsidRPr="00000000" w14:paraId="0000007F">
      <w:pPr>
        <w:contextualSpacing w:val="0"/>
        <w:rPr/>
      </w:pPr>
      <w:r w:rsidDel="00000000" w:rsidR="00000000" w:rsidRPr="00000000">
        <w:rPr>
          <w:rtl w:val="0"/>
        </w:rPr>
      </w:r>
    </w:p>
    <w:sectPr>
      <w:headerReference r:id="rId22"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leria Fuentes Velasco" w:id="0" w:date="2018-04-24T14:01:37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color w:val="666666"/>
      </w:rPr>
    </w:pPr>
    <w:r w:rsidDel="00000000" w:rsidR="00000000" w:rsidRPr="00000000">
      <w:rPr>
        <w:color w:val="666666"/>
        <w:rtl w:val="0"/>
      </w:rPr>
      <w:t xml:space="preserve">Fecha de entrega: 25 de abril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bbc.com/news/blogs-trending-38769996" TargetMode="External"/><Relationship Id="rId11" Type="http://schemas.openxmlformats.org/officeDocument/2006/relationships/hyperlink" Target="https://lifeandstyle.mx/tech/2017/05/30/cuales-son-las-redes-sociales-mas-usadas-en-mexico" TargetMode="External"/><Relationship Id="rId22" Type="http://schemas.openxmlformats.org/officeDocument/2006/relationships/header" Target="header1.xml"/><Relationship Id="rId10" Type="http://schemas.openxmlformats.org/officeDocument/2006/relationships/hyperlink" Target="http://www.lemonde.fr/verification/" TargetMode="External"/><Relationship Id="rId21" Type="http://schemas.openxmlformats.org/officeDocument/2006/relationships/hyperlink" Target="http://www.lemonde.fr/verification/" TargetMode="External"/><Relationship Id="rId13" Type="http://schemas.openxmlformats.org/officeDocument/2006/relationships/hyperlink" Target="http://www.ine.mx/voto-y-elecciones/elecciones-2018/eleccion-federal/" TargetMode="External"/><Relationship Id="rId12" Type="http://schemas.openxmlformats.org/officeDocument/2006/relationships/hyperlink" Target="https://www.reachcore.com/sello-digita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sat.gob.mx/informacion_fiscal/tramites/comprobantes_fiscales/Paginas/default.aspx" TargetMode="External"/><Relationship Id="rId15" Type="http://schemas.openxmlformats.org/officeDocument/2006/relationships/hyperlink" Target="https://lifeandstyle.mx/tech/2017/05/30/cuales-son-las-redes-sociales-mas-usadas-en-mexico" TargetMode="External"/><Relationship Id="rId14" Type="http://schemas.openxmlformats.org/officeDocument/2006/relationships/hyperlink" Target="http://www.bbc.com/news/blogs-trending-38769996" TargetMode="External"/><Relationship Id="rId17" Type="http://schemas.openxmlformats.org/officeDocument/2006/relationships/hyperlink" Target="https://www.stopfake.org/en/about-us/" TargetMode="External"/><Relationship Id="rId16" Type="http://schemas.openxmlformats.org/officeDocument/2006/relationships/hyperlink" Target="https://www.quora.com/How-many-Facebook-shares-does-it-take-on-average-to-trigger-virality" TargetMode="External"/><Relationship Id="rId5" Type="http://schemas.openxmlformats.org/officeDocument/2006/relationships/numbering" Target="numbering.xml"/><Relationship Id="rId19" Type="http://schemas.openxmlformats.org/officeDocument/2006/relationships/hyperlink" Target="http://www.ine.mx/voto-y-elecciones/elecciones-2018/eleccion-federal/" TargetMode="External"/><Relationship Id="rId6" Type="http://schemas.openxmlformats.org/officeDocument/2006/relationships/styles" Target="styles.xml"/><Relationship Id="rId18" Type="http://schemas.openxmlformats.org/officeDocument/2006/relationships/hyperlink" Target="https://www.reachcore.com/sello-digital/" TargetMode="External"/><Relationship Id="rId7" Type="http://schemas.openxmlformats.org/officeDocument/2006/relationships/image" Target="media/image2.png"/><Relationship Id="rId8" Type="http://schemas.openxmlformats.org/officeDocument/2006/relationships/hyperlink" Target="https://docs.google.com/presentation/d/1XLrE_ItkbDsJqAVfR0tJh7b6c_2FtLW-pqbUf-p_8C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