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ED468" w14:textId="77777777" w:rsidR="005B5049" w:rsidRPr="002B7438" w:rsidRDefault="005B5049" w:rsidP="002B7438">
      <w:pPr>
        <w:pStyle w:val="Encabezado"/>
        <w:jc w:val="center"/>
        <w:rPr>
          <w:b/>
          <w:sz w:val="48"/>
        </w:rPr>
      </w:pPr>
    </w:p>
    <w:p w14:paraId="6B7422C0" w14:textId="77777777" w:rsidR="002B7438" w:rsidRDefault="002B7438" w:rsidP="00A333BB">
      <w:pPr>
        <w:pStyle w:val="Encabezado"/>
        <w:rPr>
          <w:rFonts w:cs="Arial"/>
          <w:b/>
          <w:sz w:val="56"/>
        </w:rPr>
      </w:pPr>
    </w:p>
    <w:p w14:paraId="6165FDA2" w14:textId="0E8282C1" w:rsidR="005B5049" w:rsidRPr="004F3680" w:rsidRDefault="002B7438" w:rsidP="004F3680">
      <w:pPr>
        <w:pStyle w:val="Encabezado"/>
        <w:ind w:left="2977" w:hanging="2410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Módulo:</w:t>
      </w:r>
      <w:r w:rsidRPr="004F3680">
        <w:rPr>
          <w:rFonts w:ascii="Raleway" w:hAnsi="Raleway" w:cs="Arial"/>
          <w:b/>
          <w:sz w:val="52"/>
          <w:szCs w:val="52"/>
        </w:rPr>
        <w:t xml:space="preserve"> </w:t>
      </w:r>
      <w:r w:rsidR="00A333BB" w:rsidRPr="00A333BB">
        <w:rPr>
          <w:rFonts w:ascii="Raleway" w:hAnsi="Raleway" w:cs="Arial"/>
          <w:b/>
          <w:sz w:val="52"/>
          <w:szCs w:val="52"/>
        </w:rPr>
        <w:t xml:space="preserve">ADM1929 - Business </w:t>
      </w:r>
      <w:proofErr w:type="spellStart"/>
      <w:r w:rsidR="00A333BB" w:rsidRPr="00A333BB">
        <w:rPr>
          <w:rFonts w:ascii="Raleway" w:hAnsi="Raleway" w:cs="Arial"/>
          <w:b/>
          <w:sz w:val="52"/>
          <w:szCs w:val="52"/>
        </w:rPr>
        <w:t>understanding</w:t>
      </w:r>
      <w:proofErr w:type="spellEnd"/>
      <w:r w:rsidR="00A333BB" w:rsidRPr="00A333BB">
        <w:rPr>
          <w:rFonts w:ascii="Raleway" w:hAnsi="Raleway" w:cs="Arial"/>
          <w:b/>
          <w:sz w:val="52"/>
          <w:szCs w:val="52"/>
        </w:rPr>
        <w:t>: Pensamiento analítico basado en datos. - (A56)</w:t>
      </w:r>
    </w:p>
    <w:p w14:paraId="20C0209F" w14:textId="77777777" w:rsidR="002B7438" w:rsidRPr="00AC18EF" w:rsidRDefault="002B7438" w:rsidP="004F3680">
      <w:pPr>
        <w:pStyle w:val="Encabezado"/>
        <w:ind w:left="3261" w:hanging="2410"/>
        <w:jc w:val="left"/>
        <w:rPr>
          <w:rFonts w:ascii="Raleway" w:hAnsi="Raleway" w:cs="Arial"/>
          <w:b/>
          <w:sz w:val="56"/>
        </w:rPr>
      </w:pPr>
    </w:p>
    <w:p w14:paraId="05B03567" w14:textId="576BF442" w:rsidR="002B7438" w:rsidRPr="004F3680" w:rsidRDefault="002B7438" w:rsidP="004F3680">
      <w:pPr>
        <w:pStyle w:val="Encabezado"/>
        <w:ind w:left="3261" w:hanging="2694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Actividad:</w:t>
      </w:r>
      <w:r w:rsidR="008822D6" w:rsidRPr="004F3680">
        <w:rPr>
          <w:rFonts w:ascii="Raleway" w:hAnsi="Raleway" w:cs="Arial"/>
          <w:b/>
          <w:color w:val="FF5900"/>
          <w:sz w:val="52"/>
          <w:szCs w:val="52"/>
        </w:rPr>
        <w:t xml:space="preserve"> </w:t>
      </w:r>
      <w:r w:rsidR="00D44AB0">
        <w:rPr>
          <w:rFonts w:ascii="Raleway" w:hAnsi="Raleway" w:cs="Arial"/>
          <w:b/>
          <w:color w:val="000000" w:themeColor="text1"/>
          <w:sz w:val="52"/>
          <w:szCs w:val="52"/>
        </w:rPr>
        <w:t xml:space="preserve">Reto de aprendizaje </w:t>
      </w:r>
      <w:r w:rsidR="00D613DA">
        <w:rPr>
          <w:rFonts w:ascii="Raleway" w:hAnsi="Raleway" w:cs="Arial"/>
          <w:b/>
          <w:color w:val="000000" w:themeColor="text1"/>
          <w:sz w:val="52"/>
          <w:szCs w:val="52"/>
        </w:rPr>
        <w:t xml:space="preserve">12. Ejercicio de Auto </w:t>
      </w:r>
      <w:proofErr w:type="spellStart"/>
      <w:r w:rsidR="00D613DA">
        <w:rPr>
          <w:rFonts w:ascii="Raleway" w:hAnsi="Raleway" w:cs="Arial"/>
          <w:b/>
          <w:color w:val="000000" w:themeColor="text1"/>
          <w:sz w:val="52"/>
          <w:szCs w:val="52"/>
        </w:rPr>
        <w:t>Model</w:t>
      </w:r>
      <w:proofErr w:type="spellEnd"/>
    </w:p>
    <w:p w14:paraId="53FD6863" w14:textId="77777777" w:rsidR="002B7438" w:rsidRDefault="002B7438" w:rsidP="005A4DBB">
      <w:pPr>
        <w:ind w:left="2694"/>
        <w:rPr>
          <w:rFonts w:ascii="Raleway" w:hAnsi="Raleway"/>
          <w:b/>
          <w:sz w:val="28"/>
        </w:rPr>
      </w:pPr>
    </w:p>
    <w:p w14:paraId="3B9A921B" w14:textId="77777777" w:rsidR="00AC18EF" w:rsidRPr="00AC18EF" w:rsidRDefault="00AC18EF" w:rsidP="005A4DBB">
      <w:pPr>
        <w:ind w:left="2694"/>
        <w:rPr>
          <w:rFonts w:ascii="Raleway" w:hAnsi="Raleway"/>
          <w:b/>
          <w:sz w:val="28"/>
        </w:rPr>
      </w:pPr>
    </w:p>
    <w:p w14:paraId="33E3DE1E" w14:textId="77777777" w:rsidR="002B7438" w:rsidRPr="00AC18EF" w:rsidRDefault="002B7438" w:rsidP="005A4DBB">
      <w:pPr>
        <w:ind w:left="2694"/>
        <w:rPr>
          <w:rFonts w:ascii="Raleway" w:hAnsi="Raleway"/>
          <w:b/>
          <w:sz w:val="32"/>
        </w:rPr>
      </w:pPr>
    </w:p>
    <w:p w14:paraId="47CCE33D" w14:textId="5173FAB5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Nombre:</w:t>
      </w:r>
      <w:r w:rsidR="008822D6">
        <w:rPr>
          <w:rFonts w:ascii="Raleway" w:hAnsi="Raleway"/>
          <w:b/>
          <w:sz w:val="40"/>
        </w:rPr>
        <w:t xml:space="preserve"> </w:t>
      </w:r>
      <w:r w:rsidR="00A333BB">
        <w:rPr>
          <w:rFonts w:ascii="Raleway" w:hAnsi="Raleway"/>
          <w:b/>
          <w:color w:val="000000" w:themeColor="text1"/>
          <w:sz w:val="40"/>
        </w:rPr>
        <w:t>Mondragón Miranda Néstor Yair</w:t>
      </w:r>
    </w:p>
    <w:p w14:paraId="1A3679CC" w14:textId="4AADEB75" w:rsidR="002B7438" w:rsidRPr="00AC18EF" w:rsidRDefault="002B7438" w:rsidP="00A333BB">
      <w:pPr>
        <w:ind w:left="709"/>
        <w:jc w:val="left"/>
        <w:rPr>
          <w:rFonts w:ascii="Raleway" w:hAnsi="Raleway"/>
          <w:b/>
          <w:color w:val="808080" w:themeColor="background1" w:themeShade="80"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Asesor:</w:t>
      </w:r>
      <w:r w:rsidR="008822D6">
        <w:rPr>
          <w:rFonts w:ascii="Raleway" w:hAnsi="Raleway"/>
          <w:b/>
          <w:color w:val="FF5900"/>
          <w:sz w:val="40"/>
        </w:rPr>
        <w:t xml:space="preserve"> </w:t>
      </w:r>
      <w:r w:rsidR="00A333BB" w:rsidRPr="00A333BB">
        <w:rPr>
          <w:rFonts w:ascii="Raleway" w:hAnsi="Raleway"/>
          <w:b/>
          <w:color w:val="000000" w:themeColor="text1"/>
          <w:sz w:val="40"/>
        </w:rPr>
        <w:t>Adriana Ávalos Vargas</w:t>
      </w:r>
    </w:p>
    <w:p w14:paraId="36EB4A65" w14:textId="7637EC42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Fecha:</w:t>
      </w:r>
      <w:r w:rsidR="008822D6">
        <w:rPr>
          <w:rFonts w:ascii="Raleway" w:hAnsi="Raleway"/>
          <w:b/>
          <w:sz w:val="40"/>
        </w:rPr>
        <w:t xml:space="preserve"> </w:t>
      </w:r>
      <w:r w:rsidR="00A72857">
        <w:rPr>
          <w:rFonts w:ascii="Raleway" w:hAnsi="Raleway"/>
          <w:b/>
          <w:color w:val="000000" w:themeColor="text1"/>
          <w:sz w:val="40"/>
        </w:rPr>
        <w:t>13 de marzo del 2024</w:t>
      </w:r>
    </w:p>
    <w:p w14:paraId="7B91E2DF" w14:textId="77777777" w:rsidR="002B7438" w:rsidRDefault="002B7438" w:rsidP="002B7438">
      <w:pPr>
        <w:jc w:val="center"/>
        <w:rPr>
          <w:b/>
          <w:sz w:val="40"/>
        </w:rPr>
      </w:pPr>
    </w:p>
    <w:p w14:paraId="26B99194" w14:textId="77777777" w:rsidR="002B7438" w:rsidRDefault="002B7438" w:rsidP="00AC18EF">
      <w:pPr>
        <w:rPr>
          <w:b/>
          <w:sz w:val="40"/>
        </w:rPr>
      </w:pPr>
    </w:p>
    <w:p w14:paraId="3812AB50" w14:textId="77777777" w:rsidR="00AC18EF" w:rsidRDefault="00AC18EF">
      <w:pPr>
        <w:spacing w:line="259" w:lineRule="auto"/>
        <w:jc w:val="left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3590C956" w14:textId="52D6800F" w:rsidR="00D44AB0" w:rsidRPr="00D613DA" w:rsidRDefault="00D613DA" w:rsidP="00D613DA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 w:rsidRPr="00D613DA">
        <w:rPr>
          <w:rFonts w:asciiTheme="minorHAnsi" w:hAnsiTheme="minorHAnsi" w:cstheme="minorHAnsi"/>
          <w:color w:val="000000" w:themeColor="text1"/>
        </w:rPr>
        <w:lastRenderedPageBreak/>
        <w:t xml:space="preserve">Primero se importará el </w:t>
      </w:r>
      <w:proofErr w:type="spellStart"/>
      <w:r w:rsidRPr="00D613DA">
        <w:rPr>
          <w:rFonts w:asciiTheme="minorHAnsi" w:hAnsiTheme="minorHAnsi" w:cstheme="minorHAnsi"/>
          <w:color w:val="000000" w:themeColor="text1"/>
        </w:rPr>
        <w:t>csv</w:t>
      </w:r>
      <w:proofErr w:type="spellEnd"/>
      <w:r w:rsidRPr="00D613DA">
        <w:rPr>
          <w:rFonts w:asciiTheme="minorHAnsi" w:hAnsiTheme="minorHAnsi" w:cstheme="minorHAnsi"/>
          <w:color w:val="000000" w:themeColor="text1"/>
        </w:rPr>
        <w:t xml:space="preserve"> en el Auto </w:t>
      </w:r>
      <w:proofErr w:type="spellStart"/>
      <w:r w:rsidRPr="00D613DA">
        <w:rPr>
          <w:rFonts w:asciiTheme="minorHAnsi" w:hAnsiTheme="minorHAnsi" w:cstheme="minorHAnsi"/>
          <w:color w:val="000000" w:themeColor="text1"/>
        </w:rPr>
        <w:t>Model</w:t>
      </w:r>
      <w:proofErr w:type="spellEnd"/>
    </w:p>
    <w:p w14:paraId="6F7F772E" w14:textId="6133F9F0" w:rsidR="00D613DA" w:rsidRDefault="00D613DA" w:rsidP="00D613DA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22085DC8" wp14:editId="15DC7FE5">
            <wp:extent cx="6400800" cy="3600450"/>
            <wp:effectExtent l="0" t="0" r="0" b="0"/>
            <wp:docPr id="2093951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51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52B0" w14:textId="4DFEE0D8" w:rsidR="00D613DA" w:rsidRDefault="00D613DA" w:rsidP="00D613DA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Se seleccionará la variable </w:t>
      </w:r>
      <w:proofErr w:type="spellStart"/>
      <w:r w:rsidRPr="00D613DA">
        <w:rPr>
          <w:rFonts w:asciiTheme="minorHAnsi" w:hAnsiTheme="minorHAnsi" w:cstheme="minorHAnsi"/>
          <w:i/>
          <w:iCs/>
          <w:color w:val="000000" w:themeColor="text1"/>
        </w:rPr>
        <w:t>quality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como variable a predecir.</w:t>
      </w:r>
    </w:p>
    <w:p w14:paraId="76CB3691" w14:textId="7E874533" w:rsidR="00D613DA" w:rsidRDefault="00D613DA" w:rsidP="00D613DA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2676BEA6" wp14:editId="6F02B386">
            <wp:extent cx="6400800" cy="3600450"/>
            <wp:effectExtent l="0" t="0" r="0" b="0"/>
            <wp:docPr id="122735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5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B4C8" w14:textId="5417A4E5" w:rsidR="00D613DA" w:rsidRDefault="00D613DA" w:rsidP="00D613DA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t xml:space="preserve">Se deja que sea un problema de regresión (Variable respuesta continua, la cual en este caso es </w:t>
      </w:r>
      <w:proofErr w:type="spellStart"/>
      <w:r w:rsidRPr="00D613DA">
        <w:rPr>
          <w:rFonts w:asciiTheme="minorHAnsi" w:hAnsiTheme="minorHAnsi" w:cstheme="minorHAnsi"/>
          <w:i/>
          <w:iCs/>
          <w:color w:val="000000" w:themeColor="text1"/>
        </w:rPr>
        <w:t>quality</w:t>
      </w:r>
      <w:proofErr w:type="spellEnd"/>
      <w:r>
        <w:rPr>
          <w:rFonts w:asciiTheme="minorHAnsi" w:hAnsiTheme="minorHAnsi" w:cstheme="minorHAnsi"/>
          <w:color w:val="000000" w:themeColor="text1"/>
        </w:rPr>
        <w:t>)</w:t>
      </w:r>
    </w:p>
    <w:p w14:paraId="7FACFAE7" w14:textId="21D7D6FA" w:rsidR="00D613DA" w:rsidRDefault="00D613DA" w:rsidP="00D613DA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705F0836" wp14:editId="38204E44">
            <wp:extent cx="6400800" cy="3600450"/>
            <wp:effectExtent l="0" t="0" r="0" b="0"/>
            <wp:docPr id="305009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09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24BE" w14:textId="2583EB93" w:rsidR="00D613DA" w:rsidRDefault="00D613DA" w:rsidP="00D613DA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Luego se selecciona que variables serán usadas como predictoras y cuales quedarán fuera de nuestro análisis, en este caso, todas se conservan excepto </w:t>
      </w:r>
      <w:r w:rsidRPr="00D613DA">
        <w:rPr>
          <w:rFonts w:asciiTheme="minorHAnsi" w:hAnsiTheme="minorHAnsi" w:cstheme="minorHAnsi"/>
          <w:i/>
          <w:iCs/>
          <w:color w:val="000000" w:themeColor="text1"/>
        </w:rPr>
        <w:t>att1</w:t>
      </w:r>
    </w:p>
    <w:p w14:paraId="4F1E2005" w14:textId="13CC0418" w:rsidR="00D613DA" w:rsidRDefault="00D613DA" w:rsidP="00D613DA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4C5D7CD" wp14:editId="7518501A">
            <wp:extent cx="6400800" cy="3600450"/>
            <wp:effectExtent l="0" t="0" r="0" b="0"/>
            <wp:docPr id="2093101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01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FB50" w14:textId="3FCEFCC9" w:rsidR="0090734E" w:rsidRDefault="0090734E" w:rsidP="0090734E">
      <w:pPr>
        <w:pStyle w:val="Prrafodelista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Se usarán como modelos el modelo de regresión lineal generalizado y arboles de decisión (No esta disponible </w:t>
      </w:r>
      <w:proofErr w:type="gramStart"/>
      <w:r>
        <w:rPr>
          <w:rFonts w:asciiTheme="minorHAnsi" w:hAnsiTheme="minorHAnsi" w:cstheme="minorHAnsi"/>
          <w:color w:val="000000" w:themeColor="text1"/>
        </w:rPr>
        <w:t>al regresión logística</w:t>
      </w:r>
      <w:proofErr w:type="gramEnd"/>
      <w:r>
        <w:rPr>
          <w:rFonts w:asciiTheme="minorHAnsi" w:hAnsiTheme="minorHAnsi" w:cstheme="minorHAnsi"/>
          <w:color w:val="000000" w:themeColor="text1"/>
        </w:rPr>
        <w:t xml:space="preserve"> en mi versión de </w:t>
      </w:r>
      <w:proofErr w:type="spellStart"/>
      <w:r>
        <w:rPr>
          <w:rFonts w:asciiTheme="minorHAnsi" w:hAnsiTheme="minorHAnsi" w:cstheme="minorHAnsi"/>
          <w:color w:val="000000" w:themeColor="text1"/>
        </w:rPr>
        <w:t>RapidMiner</w:t>
      </w:r>
      <w:proofErr w:type="spellEnd"/>
      <w:r>
        <w:rPr>
          <w:rFonts w:asciiTheme="minorHAnsi" w:hAnsiTheme="minorHAnsi" w:cstheme="minorHAnsi"/>
          <w:color w:val="000000" w:themeColor="text1"/>
        </w:rPr>
        <w:t>.</w:t>
      </w:r>
    </w:p>
    <w:p w14:paraId="48719A5C" w14:textId="497BE577" w:rsidR="0090734E" w:rsidRDefault="0090734E" w:rsidP="0090734E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311EF0A1" wp14:editId="1D9A8AE8">
            <wp:extent cx="6400800" cy="3600450"/>
            <wp:effectExtent l="0" t="0" r="0" b="0"/>
            <wp:docPr id="2071769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69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F798" w14:textId="6E55353E" w:rsidR="0090734E" w:rsidRDefault="0090734E" w:rsidP="0090734E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t>Modelo Linear Generalizado:</w:t>
      </w:r>
    </w:p>
    <w:p w14:paraId="5605C7BA" w14:textId="7D5F4DF1" w:rsidR="0090734E" w:rsidRDefault="0090734E" w:rsidP="0090734E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4C3E0C7D" wp14:editId="29BB3260">
            <wp:extent cx="6400800" cy="3600450"/>
            <wp:effectExtent l="0" t="0" r="0" b="0"/>
            <wp:docPr id="1819463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63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0278" w14:textId="0941F7E9" w:rsidR="0090734E" w:rsidRDefault="0090734E" w:rsidP="0090734E">
      <w:pPr>
        <w:rPr>
          <w:rFonts w:asciiTheme="minorHAnsi" w:hAnsiTheme="minorHAnsi" w:cstheme="minorHAnsi"/>
          <w:color w:val="000000" w:themeColor="text1"/>
        </w:rPr>
      </w:pPr>
      <w:proofErr w:type="gramStart"/>
      <w:r>
        <w:rPr>
          <w:rFonts w:asciiTheme="minorHAnsi" w:hAnsiTheme="minorHAnsi" w:cstheme="minorHAnsi"/>
          <w:color w:val="000000" w:themeColor="text1"/>
        </w:rPr>
        <w:t>Todas las variables tiene</w:t>
      </w:r>
      <w:proofErr w:type="gramEnd"/>
      <w:r>
        <w:rPr>
          <w:rFonts w:asciiTheme="minorHAnsi" w:hAnsiTheme="minorHAnsi" w:cstheme="minorHAnsi"/>
          <w:color w:val="000000" w:themeColor="text1"/>
        </w:rPr>
        <w:t xml:space="preserve"> un p-</w:t>
      </w:r>
      <w:proofErr w:type="spellStart"/>
      <w:r>
        <w:rPr>
          <w:rFonts w:asciiTheme="minorHAnsi" w:hAnsiTheme="minorHAnsi" w:cstheme="minorHAnsi"/>
          <w:color w:val="000000" w:themeColor="text1"/>
        </w:rPr>
        <w:t>value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muy cercano a cero o ceros numéricos, por lo que podemos decir que son variables significativas, y que el intercepto es distinto de cero.</w:t>
      </w:r>
    </w:p>
    <w:p w14:paraId="4D373499" w14:textId="37F60404" w:rsidR="0090734E" w:rsidRDefault="0090734E" w:rsidP="0090734E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También podemos observas que hay una relación positiva entre la calidad del vino, y el contenido de alcohol, la cantidad de sulfatos la variable </w:t>
      </w:r>
      <w:proofErr w:type="spellStart"/>
      <w:proofErr w:type="gramStart"/>
      <w:r>
        <w:rPr>
          <w:rFonts w:asciiTheme="minorHAnsi" w:hAnsiTheme="minorHAnsi" w:cstheme="minorHAnsi"/>
          <w:color w:val="000000" w:themeColor="text1"/>
        </w:rPr>
        <w:t>free.sulfur</w:t>
      </w:r>
      <w:proofErr w:type="gramEnd"/>
      <w:r>
        <w:rPr>
          <w:rFonts w:asciiTheme="minorHAnsi" w:hAnsiTheme="minorHAnsi" w:cstheme="minorHAnsi"/>
          <w:color w:val="000000" w:themeColor="text1"/>
        </w:rPr>
        <w:t>.dixide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, mientras que </w:t>
      </w:r>
      <w:r w:rsidR="0020200D">
        <w:rPr>
          <w:rFonts w:asciiTheme="minorHAnsi" w:hAnsiTheme="minorHAnsi" w:cstheme="minorHAnsi"/>
          <w:color w:val="000000" w:themeColor="text1"/>
        </w:rPr>
        <w:t xml:space="preserve">la relación es negativa entre la calidad y las variables </w:t>
      </w:r>
      <w:proofErr w:type="spellStart"/>
      <w:r w:rsidR="0020200D">
        <w:rPr>
          <w:rFonts w:asciiTheme="minorHAnsi" w:hAnsiTheme="minorHAnsi" w:cstheme="minorHAnsi"/>
          <w:color w:val="000000" w:themeColor="text1"/>
        </w:rPr>
        <w:t>volatile.acidity</w:t>
      </w:r>
      <w:proofErr w:type="spellEnd"/>
      <w:r w:rsidR="0020200D">
        <w:rPr>
          <w:rFonts w:asciiTheme="minorHAnsi" w:hAnsiTheme="minorHAnsi" w:cstheme="minorHAnsi"/>
          <w:color w:val="000000" w:themeColor="text1"/>
        </w:rPr>
        <w:t xml:space="preserve"> y </w:t>
      </w:r>
      <w:proofErr w:type="spellStart"/>
      <w:r w:rsidR="0020200D">
        <w:rPr>
          <w:rFonts w:asciiTheme="minorHAnsi" w:hAnsiTheme="minorHAnsi" w:cstheme="minorHAnsi"/>
          <w:color w:val="000000" w:themeColor="text1"/>
        </w:rPr>
        <w:t>total.sulfur.dioxide</w:t>
      </w:r>
      <w:proofErr w:type="spellEnd"/>
      <w:r w:rsidR="0020200D">
        <w:rPr>
          <w:rFonts w:asciiTheme="minorHAnsi" w:hAnsiTheme="minorHAnsi" w:cstheme="minorHAnsi"/>
          <w:color w:val="000000" w:themeColor="text1"/>
        </w:rPr>
        <w:t>, aunque el coeficiente asociado a estas variables es muy cercano a 0.</w:t>
      </w:r>
    </w:p>
    <w:p w14:paraId="7AD97D89" w14:textId="51A08078" w:rsidR="0020200D" w:rsidRDefault="0020200D" w:rsidP="0090734E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Al hacer predicción sobre el modelo, y tratar de optimizar seguramente se usa alguna función de costos, pues es fácil deducir que </w:t>
      </w:r>
      <w:proofErr w:type="gramStart"/>
      <w:r>
        <w:rPr>
          <w:rFonts w:asciiTheme="minorHAnsi" w:hAnsiTheme="minorHAnsi" w:cstheme="minorHAnsi"/>
          <w:color w:val="000000" w:themeColor="text1"/>
        </w:rPr>
        <w:t>al el modelo</w:t>
      </w:r>
      <w:proofErr w:type="gramEnd"/>
      <w:r>
        <w:rPr>
          <w:rFonts w:asciiTheme="minorHAnsi" w:hAnsiTheme="minorHAnsi" w:cstheme="minorHAnsi"/>
          <w:color w:val="000000" w:themeColor="text1"/>
        </w:rPr>
        <w:t xml:space="preserve"> establecer una relación lineal entre las variables predictoras y la respuesta, la forma de optimizar la calidad sería aumentando las variables con coeficientes de regresión positivos, y disminuyendo aquellas con coeficientes negativos.</w:t>
      </w:r>
    </w:p>
    <w:p w14:paraId="1F0E8E04" w14:textId="155349EB" w:rsidR="0020200D" w:rsidRDefault="0020200D" w:rsidP="0090734E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Pseudo optimización:</w:t>
      </w:r>
    </w:p>
    <w:p w14:paraId="4B5860F8" w14:textId="6113A894" w:rsidR="0020200D" w:rsidRDefault="0020200D" w:rsidP="0090734E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A373285" wp14:editId="33B76B2C">
            <wp:extent cx="6400800" cy="3600450"/>
            <wp:effectExtent l="0" t="0" r="0" b="0"/>
            <wp:docPr id="1094154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4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54E1" w14:textId="65735142" w:rsidR="0020200D" w:rsidRDefault="0020200D" w:rsidP="0090734E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Optimización por relación lineal:</w:t>
      </w:r>
    </w:p>
    <w:p w14:paraId="0C19627F" w14:textId="7D728022" w:rsidR="0020200D" w:rsidRDefault="0020200D" w:rsidP="0090734E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2CAA95DC" wp14:editId="4EFFCD3D">
            <wp:extent cx="6400800" cy="3600450"/>
            <wp:effectExtent l="0" t="0" r="0" b="0"/>
            <wp:docPr id="915012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12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9FDF" w14:textId="6EBB6E42" w:rsidR="0020200D" w:rsidRDefault="0020200D" w:rsidP="0090734E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t>Solo queda mostrar la grafica que compara las predicciones del modelo con los valores observados.</w:t>
      </w:r>
    </w:p>
    <w:p w14:paraId="3AF52FF6" w14:textId="13820245" w:rsidR="0020200D" w:rsidRDefault="0020200D" w:rsidP="0090734E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7D9DD3F9" wp14:editId="5F453417">
            <wp:extent cx="6400800" cy="3600450"/>
            <wp:effectExtent l="0" t="0" r="0" b="0"/>
            <wp:docPr id="1740070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70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2355" w14:textId="4EA39A98" w:rsidR="0020200D" w:rsidRDefault="0020200D" w:rsidP="0090734E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Solo se mostrará los resultados del modelo de árbol de decisión:</w:t>
      </w:r>
    </w:p>
    <w:p w14:paraId="2D3D816F" w14:textId="19DC098D" w:rsidR="0020200D" w:rsidRDefault="0020200D" w:rsidP="0090734E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9672E75" wp14:editId="5CFA4155">
            <wp:extent cx="6400800" cy="3600450"/>
            <wp:effectExtent l="0" t="0" r="0" b="0"/>
            <wp:docPr id="216032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32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745F" w14:textId="009A3EA0" w:rsidR="0020200D" w:rsidRDefault="0020200D" w:rsidP="0090734E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Dado que este no establece relaciones lineales entre las variables,</w:t>
      </w:r>
      <w:r w:rsidR="00566FB7">
        <w:rPr>
          <w:rFonts w:asciiTheme="minorHAnsi" w:hAnsiTheme="minorHAnsi" w:cstheme="minorHAnsi"/>
          <w:color w:val="000000" w:themeColor="text1"/>
        </w:rPr>
        <w:t xml:space="preserve"> los factores de importancia para la predicción no son constantes como en el modelo anterior.</w:t>
      </w:r>
    </w:p>
    <w:p w14:paraId="06FFB701" w14:textId="03773B12" w:rsidR="00D44AB0" w:rsidRPr="00B20D63" w:rsidRDefault="00566FB7" w:rsidP="00566FB7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758DE563" wp14:editId="44E2F474">
            <wp:extent cx="6400800" cy="3600450"/>
            <wp:effectExtent l="0" t="0" r="0" b="0"/>
            <wp:docPr id="687314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14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AB0" w:rsidRPr="00B20D63" w:rsidSect="00750BF0">
      <w:headerReference w:type="default" r:id="rId18"/>
      <w:footerReference w:type="default" r:id="rId19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AF985" w14:textId="77777777" w:rsidR="00750BF0" w:rsidRDefault="00750BF0" w:rsidP="005E5DA3">
      <w:pPr>
        <w:spacing w:after="0" w:line="240" w:lineRule="auto"/>
      </w:pPr>
      <w:r>
        <w:separator/>
      </w:r>
    </w:p>
  </w:endnote>
  <w:endnote w:type="continuationSeparator" w:id="0">
    <w:p w14:paraId="680F850B" w14:textId="77777777" w:rsidR="00750BF0" w:rsidRDefault="00750BF0" w:rsidP="005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ED7D31" w:themeColor="accent2"/>
      </w:rPr>
      <w:id w:val="-1920699942"/>
      <w:docPartObj>
        <w:docPartGallery w:val="Page Numbers (Bottom of Page)"/>
        <w:docPartUnique/>
      </w:docPartObj>
    </w:sdtPr>
    <w:sdtContent>
      <w:p w14:paraId="167B6EFA" w14:textId="77777777" w:rsidR="005B5049" w:rsidRPr="005B5049" w:rsidRDefault="005B5049">
        <w:pPr>
          <w:pStyle w:val="Piedepgina"/>
          <w:jc w:val="right"/>
          <w:rPr>
            <w:color w:val="ED7D31" w:themeColor="accent2"/>
          </w:rPr>
        </w:pPr>
        <w:r w:rsidRPr="005B5049">
          <w:rPr>
            <w:color w:val="ED7D31" w:themeColor="accent2"/>
          </w:rPr>
          <w:fldChar w:fldCharType="begin"/>
        </w:r>
        <w:r w:rsidRPr="005B5049">
          <w:rPr>
            <w:color w:val="ED7D31" w:themeColor="accent2"/>
          </w:rPr>
          <w:instrText>PAGE   \* MERGEFORMAT</w:instrText>
        </w:r>
        <w:r w:rsidRPr="005B5049">
          <w:rPr>
            <w:color w:val="ED7D31" w:themeColor="accent2"/>
          </w:rPr>
          <w:fldChar w:fldCharType="separate"/>
        </w:r>
        <w:r w:rsidR="000563F1" w:rsidRPr="000563F1">
          <w:rPr>
            <w:noProof/>
            <w:color w:val="ED7D31" w:themeColor="accent2"/>
            <w:lang w:val="es-ES"/>
          </w:rPr>
          <w:t>2</w:t>
        </w:r>
        <w:r w:rsidRPr="005B5049">
          <w:rPr>
            <w:color w:val="ED7D31" w:themeColor="accent2"/>
          </w:rPr>
          <w:fldChar w:fldCharType="end"/>
        </w:r>
      </w:p>
    </w:sdtContent>
  </w:sdt>
  <w:p w14:paraId="185D1EBA" w14:textId="77777777" w:rsidR="005B5049" w:rsidRPr="005B5049" w:rsidRDefault="005B5049">
    <w:pPr>
      <w:pStyle w:val="Piedepgina"/>
      <w:rPr>
        <w:color w:val="ED7D31" w:themeColor="accent2"/>
      </w:rPr>
    </w:pPr>
    <w:r>
      <w:rPr>
        <w:color w:val="ED7D31" w:themeColor="accent2"/>
      </w:rPr>
      <w:t>Actividad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D03E4" w14:textId="77777777" w:rsidR="00750BF0" w:rsidRDefault="00750BF0" w:rsidP="005E5DA3">
      <w:pPr>
        <w:spacing w:after="0" w:line="240" w:lineRule="auto"/>
      </w:pPr>
      <w:r>
        <w:separator/>
      </w:r>
    </w:p>
  </w:footnote>
  <w:footnote w:type="continuationSeparator" w:id="0">
    <w:p w14:paraId="73ABD812" w14:textId="77777777" w:rsidR="00750BF0" w:rsidRDefault="00750BF0" w:rsidP="005E5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A4286" w14:textId="77777777" w:rsidR="005E5DA3" w:rsidRPr="005E5DA3" w:rsidRDefault="00873A36" w:rsidP="005B5049">
    <w:pPr>
      <w:pStyle w:val="Encabezado"/>
      <w:ind w:firstLine="708"/>
      <w:rPr>
        <w:rFonts w:cs="Arial"/>
        <w:b/>
        <w:color w:val="ED7D31" w:themeColor="accent2"/>
      </w:rPr>
    </w:pPr>
    <w:r>
      <w:rPr>
        <w:rFonts w:cs="Arial"/>
        <w:b/>
        <w:noProof/>
        <w:color w:val="ED7D31" w:themeColor="accent2"/>
        <w:lang w:eastAsia="es-MX"/>
      </w:rPr>
      <w:drawing>
        <wp:anchor distT="0" distB="0" distL="114300" distR="114300" simplePos="0" relativeHeight="251658240" behindDoc="1" locked="0" layoutInCell="1" allowOverlap="1" wp14:anchorId="7A9BA8D3" wp14:editId="40A895FF">
          <wp:simplePos x="0" y="0"/>
          <wp:positionH relativeFrom="margin">
            <wp:posOffset>-657860</wp:posOffset>
          </wp:positionH>
          <wp:positionV relativeFrom="margin">
            <wp:posOffset>-975360</wp:posOffset>
          </wp:positionV>
          <wp:extent cx="7756571" cy="100440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M para Actividad_Propuesta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571" cy="1004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06C54E" w14:textId="77777777" w:rsidR="005E5DA3" w:rsidRDefault="005E5DA3" w:rsidP="005B5049">
    <w:pPr>
      <w:pStyle w:val="Encabezado"/>
    </w:pPr>
  </w:p>
  <w:p w14:paraId="6DCC04C5" w14:textId="77777777" w:rsidR="005B5049" w:rsidRPr="005E5DA3" w:rsidRDefault="005B5049">
    <w:pPr>
      <w:pStyle w:val="Encabezado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A26D9"/>
    <w:multiLevelType w:val="hybridMultilevel"/>
    <w:tmpl w:val="81FAE9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28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A3"/>
    <w:rsid w:val="000563F1"/>
    <w:rsid w:val="00095F32"/>
    <w:rsid w:val="001C62D5"/>
    <w:rsid w:val="001E79AF"/>
    <w:rsid w:val="0020200D"/>
    <w:rsid w:val="002B7438"/>
    <w:rsid w:val="002F2518"/>
    <w:rsid w:val="00394597"/>
    <w:rsid w:val="0040367F"/>
    <w:rsid w:val="004F3680"/>
    <w:rsid w:val="00566FB7"/>
    <w:rsid w:val="005831CC"/>
    <w:rsid w:val="005A4DBB"/>
    <w:rsid w:val="005B5049"/>
    <w:rsid w:val="005E5DA3"/>
    <w:rsid w:val="00750BF0"/>
    <w:rsid w:val="007B15A4"/>
    <w:rsid w:val="008705E4"/>
    <w:rsid w:val="00873A36"/>
    <w:rsid w:val="00880AA3"/>
    <w:rsid w:val="008822D6"/>
    <w:rsid w:val="0090734E"/>
    <w:rsid w:val="0095168D"/>
    <w:rsid w:val="00A333BB"/>
    <w:rsid w:val="00A55941"/>
    <w:rsid w:val="00A72857"/>
    <w:rsid w:val="00AC18EF"/>
    <w:rsid w:val="00AE7ACB"/>
    <w:rsid w:val="00B20D63"/>
    <w:rsid w:val="00BC6724"/>
    <w:rsid w:val="00D37971"/>
    <w:rsid w:val="00D44AB0"/>
    <w:rsid w:val="00D52CAF"/>
    <w:rsid w:val="00D613DA"/>
    <w:rsid w:val="00DD562B"/>
    <w:rsid w:val="00E0618B"/>
    <w:rsid w:val="00E148B8"/>
    <w:rsid w:val="00E52111"/>
    <w:rsid w:val="00E92F45"/>
    <w:rsid w:val="00EF21A8"/>
    <w:rsid w:val="00F0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6EC2A"/>
  <w15:chartTrackingRefBased/>
  <w15:docId w15:val="{EDAE7C7E-640F-44CD-97B6-1F5B167A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EF"/>
    <w:pPr>
      <w:spacing w:line="360" w:lineRule="auto"/>
      <w:jc w:val="both"/>
    </w:pPr>
    <w:rPr>
      <w:rFonts w:ascii="Arial" w:hAnsi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DA3"/>
  </w:style>
  <w:style w:type="paragraph" w:styleId="Piedepgina">
    <w:name w:val="footer"/>
    <w:basedOn w:val="Normal"/>
    <w:link w:val="Piedepgina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DA3"/>
  </w:style>
  <w:style w:type="paragraph" w:styleId="Prrafodelista">
    <w:name w:val="List Paragraph"/>
    <w:basedOn w:val="Normal"/>
    <w:uiPriority w:val="34"/>
    <w:qFormat/>
    <w:rsid w:val="00D61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324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Palacios Hurtado</dc:creator>
  <cp:keywords/>
  <dc:description/>
  <cp:lastModifiedBy>Néstor Mondragón</cp:lastModifiedBy>
  <cp:revision>2</cp:revision>
  <cp:lastPrinted>2022-02-02T23:42:00Z</cp:lastPrinted>
  <dcterms:created xsi:type="dcterms:W3CDTF">2024-03-14T05:30:00Z</dcterms:created>
  <dcterms:modified xsi:type="dcterms:W3CDTF">2024-03-14T05:30:00Z</dcterms:modified>
</cp:coreProperties>
</file>