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4E11" w14:textId="77777777" w:rsidR="00A34E63" w:rsidRPr="00596DEA" w:rsidRDefault="00A34E63" w:rsidP="004C4FC9">
      <w:pPr>
        <w:widowControl w:val="0"/>
        <w:tabs>
          <w:tab w:val="left" w:pos="1980"/>
        </w:tabs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96DEA">
        <w:rPr>
          <w:rFonts w:ascii="Times New Roman" w:hAnsi="Times New Roman"/>
          <w:b/>
          <w:sz w:val="28"/>
          <w:szCs w:val="28"/>
        </w:rPr>
        <w:t>6 Охрана труда</w:t>
      </w:r>
    </w:p>
    <w:p w14:paraId="5C7582B1" w14:textId="1F83F805" w:rsidR="00A34E63" w:rsidRPr="00596DEA" w:rsidRDefault="00A34E63" w:rsidP="00AD4B77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96DEA">
        <w:rPr>
          <w:rFonts w:ascii="Times New Roman" w:hAnsi="Times New Roman"/>
          <w:b/>
          <w:sz w:val="28"/>
          <w:szCs w:val="28"/>
        </w:rPr>
        <w:t>6.1</w:t>
      </w:r>
      <w:r w:rsidR="001A6E93">
        <w:rPr>
          <w:rFonts w:ascii="Times New Roman" w:hAnsi="Times New Roman"/>
          <w:b/>
          <w:sz w:val="28"/>
          <w:szCs w:val="28"/>
        </w:rPr>
        <w:t xml:space="preserve"> </w:t>
      </w:r>
      <w:r w:rsidRPr="00596DEA">
        <w:rPr>
          <w:rFonts w:ascii="Times New Roman" w:hAnsi="Times New Roman"/>
          <w:b/>
          <w:sz w:val="28"/>
          <w:szCs w:val="28"/>
        </w:rPr>
        <w:t>О</w:t>
      </w:r>
      <w:r w:rsidRPr="00596DEA">
        <w:rPr>
          <w:rFonts w:ascii="Times New Roman" w:hAnsi="Times New Roman"/>
          <w:b/>
          <w:bCs/>
          <w:sz w:val="28"/>
          <w:szCs w:val="28"/>
        </w:rPr>
        <w:t xml:space="preserve">храна труда. </w:t>
      </w:r>
      <w:r w:rsidRPr="00596DEA">
        <w:rPr>
          <w:rFonts w:ascii="Times New Roman" w:hAnsi="Times New Roman"/>
          <w:b/>
          <w:sz w:val="28"/>
          <w:szCs w:val="28"/>
        </w:rPr>
        <w:t>Вредные и опасные производственные факторы</w:t>
      </w:r>
    </w:p>
    <w:p w14:paraId="36847DBC" w14:textId="77777777" w:rsidR="004C4FC9" w:rsidRPr="00596DEA" w:rsidRDefault="004C4FC9" w:rsidP="00AD4B77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036CDC5" w14:textId="77777777" w:rsidR="006A343D" w:rsidRDefault="00A34E63" w:rsidP="00AD4B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96DE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современном мире охрана здоровья работников, обеспечение безопасности условий труда, ликвидация или сведени</w:t>
      </w:r>
      <w:r w:rsidR="001607A3" w:rsidRPr="00596DE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Pr="00596DE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 минимуму вероятност</w:t>
      </w:r>
      <w:r w:rsidR="001607A3" w:rsidRPr="00596DE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ей</w:t>
      </w:r>
      <w:r w:rsidRPr="00596DE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возникновения профессиональных заболеваний и производственного травматизма является важной задачей</w:t>
      </w:r>
      <w:r w:rsidR="001607A3" w:rsidRPr="00596DE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596DE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жестко регламентированной и контролируемой со стороны государства. </w:t>
      </w:r>
    </w:p>
    <w:p w14:paraId="2323BA10" w14:textId="5843E862" w:rsidR="00A34E63" w:rsidRPr="00596DEA" w:rsidRDefault="00A34E63" w:rsidP="00AD4B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Охрана труда</w:t>
      </w:r>
      <w:r w:rsidR="004C4FC9"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это система сохранения жизни и здоровья работников в процессе 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</w:p>
    <w:p w14:paraId="2CA5B1A9" w14:textId="656D1A16" w:rsidR="00A34E63" w:rsidRPr="00596DEA" w:rsidRDefault="00A34E63" w:rsidP="00AD4B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Как можно понять из определения охрана труда являет собой многообразие аспектов разных направленностей, но все они сводятся к безопасности работника и его семьи. Ведь профессиональные заболевания и вредные факторы, воздействующие на человека, могут сказаться не только на его здоровье, но и на здоровье потомства. Таким образом, недооценивать полезный вклад охраны труда в жизнь работника невозможно. Именно охрана труда ставит здоровье и жизнь человека выше конечного продукта производства.  Дело не только в здоровье, </w:t>
      </w:r>
      <w:r w:rsidR="00E942CC"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но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и в правах работника на отдых, </w:t>
      </w:r>
      <w:r w:rsidR="00E4308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на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достойную заработную плату, </w:t>
      </w:r>
      <w:r w:rsidR="00E4308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на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рабочее место, соответствующее безопасным условиям труда. Правильно организованная система охраны труда на предприятии позволяет повысить культуру и дисциплину труда, улучшить производительность. </w:t>
      </w:r>
    </w:p>
    <w:p w14:paraId="6B9D5C8F" w14:textId="401BFC72" w:rsidR="00A34E63" w:rsidRPr="00596DEA" w:rsidRDefault="00A34E63" w:rsidP="00AD4B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96DEA">
        <w:rPr>
          <w:rFonts w:ascii="Times New Roman" w:hAnsi="Times New Roman"/>
          <w:color w:val="000000" w:themeColor="text1"/>
          <w:sz w:val="28"/>
          <w:szCs w:val="28"/>
        </w:rPr>
        <w:lastRenderedPageBreak/>
        <w:t>Вредные производственные факторы</w:t>
      </w:r>
      <w:r w:rsidR="00B43624"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>факторы, приводящие к заболеванию, в том числе усугубляющие уже имеющиеся заболевания.</w:t>
      </w:r>
      <w:r w:rsidR="00B43624"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Вредный производственный фактор может стать опасным в зависимости от уровня и продолжительности воздействия на человека. К вредным факторам при работе </w:t>
      </w:r>
      <w:r w:rsidR="008207A2" w:rsidRPr="00596DEA">
        <w:rPr>
          <w:rFonts w:ascii="Times New Roman" w:hAnsi="Times New Roman"/>
          <w:color w:val="000000" w:themeColor="text1"/>
          <w:sz w:val="28"/>
          <w:szCs w:val="28"/>
        </w:rPr>
        <w:t>за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компьютер</w:t>
      </w:r>
      <w:r w:rsidR="008207A2" w:rsidRPr="00596DEA">
        <w:rPr>
          <w:rFonts w:ascii="Times New Roman" w:hAnsi="Times New Roman"/>
          <w:color w:val="000000" w:themeColor="text1"/>
          <w:sz w:val="28"/>
          <w:szCs w:val="28"/>
        </w:rPr>
        <w:t>ом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можно отнести: монотонность труда</w:t>
      </w:r>
      <w:r w:rsidR="008207A2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электромагнитное излучение</w:t>
      </w:r>
      <w:r w:rsidR="00970338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электростатическое поле</w:t>
      </w:r>
      <w:r w:rsidR="00970338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пыль</w:t>
      </w:r>
      <w:r w:rsidR="00970338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шум</w:t>
      </w:r>
      <w:r w:rsidR="00970338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повышенные психические нагрузки</w:t>
      </w:r>
      <w:r w:rsidR="00970338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нелинейность нагрузки в течение рабочего дня</w:t>
      </w:r>
      <w:r w:rsidR="00970338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перенапряжение зрительных анализаторов и другие факторы, зависящие от конкретного места работы.</w:t>
      </w:r>
    </w:p>
    <w:p w14:paraId="0EF4D4AF" w14:textId="11AC5A57" w:rsidR="00A34E63" w:rsidRPr="00596DEA" w:rsidRDefault="00A34E63" w:rsidP="00AD4B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96DEA">
        <w:rPr>
          <w:rFonts w:ascii="Times New Roman" w:hAnsi="Times New Roman"/>
          <w:color w:val="000000" w:themeColor="text1"/>
          <w:sz w:val="28"/>
          <w:szCs w:val="28"/>
        </w:rPr>
        <w:t>Опасные производственные факторы</w:t>
      </w:r>
      <w:r w:rsidR="00970338"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факторы, приводящие к травме, в том числе смертельной.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 данном случае мы имеем</w:t>
      </w:r>
      <w:r w:rsidR="00AD040F"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один такой фактор</w:t>
      </w:r>
      <w:r w:rsidR="00AD040F"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это поражение электрическим током. Так как компьютер питается от сети переменного напряжения 220</w:t>
      </w:r>
      <w:r w:rsidR="00C14570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В, </w:t>
      </w:r>
      <w:r w:rsidR="00AD040F"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он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представляет прямую угрозу жизни. А в мониторе напряжение может составлять несколько киловольт даже после отключения питания. Поэтому обязательное требование безопасности – компьютер должен быть заземлён.</w:t>
      </w:r>
    </w:p>
    <w:p w14:paraId="6190056E" w14:textId="019DFAF2" w:rsidR="00A34E63" w:rsidRPr="00596DEA" w:rsidRDefault="00A34E63" w:rsidP="00AD4B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96DEA">
        <w:rPr>
          <w:rFonts w:ascii="Times New Roman" w:hAnsi="Times New Roman"/>
          <w:color w:val="000000" w:themeColor="text1"/>
          <w:sz w:val="28"/>
          <w:szCs w:val="28"/>
        </w:rPr>
        <w:t>Вредные производственные факторы, как и опасные производственные факторы, объединены в четыре основные группы: химические</w:t>
      </w:r>
      <w:r w:rsidR="008470F6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биологические</w:t>
      </w:r>
      <w:r w:rsidR="008470F6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физические</w:t>
      </w:r>
      <w:r w:rsidR="008470F6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факторы трудового процесса.</w:t>
      </w:r>
    </w:p>
    <w:p w14:paraId="24B0D41B" w14:textId="77777777" w:rsidR="008470F6" w:rsidRPr="00596DEA" w:rsidRDefault="008470F6" w:rsidP="00AD4B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D2D2E37" w14:textId="2EC5E082" w:rsidR="00A34E63" w:rsidRPr="00596DEA" w:rsidRDefault="00A34E63" w:rsidP="00AD4B77">
      <w:pPr>
        <w:pStyle w:val="a9"/>
        <w:widowControl w:val="0"/>
        <w:tabs>
          <w:tab w:val="left" w:pos="1980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b/>
          <w:bCs/>
          <w:sz w:val="28"/>
          <w:szCs w:val="28"/>
        </w:rPr>
      </w:pPr>
      <w:r w:rsidRPr="00596DEA">
        <w:rPr>
          <w:rFonts w:ascii="Times New Roman" w:eastAsia="Calibri" w:hAnsi="Times New Roman"/>
          <w:b/>
          <w:sz w:val="28"/>
          <w:szCs w:val="28"/>
        </w:rPr>
        <w:t xml:space="preserve">6.2 </w:t>
      </w:r>
      <w:r w:rsidRPr="00596DEA">
        <w:rPr>
          <w:rFonts w:ascii="Times New Roman" w:eastAsia="Calibri" w:hAnsi="Times New Roman"/>
          <w:b/>
          <w:bCs/>
          <w:sz w:val="28"/>
          <w:szCs w:val="28"/>
        </w:rPr>
        <w:t>Требования к организации и оборудованию рабочих мест с ПК</w:t>
      </w:r>
    </w:p>
    <w:p w14:paraId="7842B241" w14:textId="77777777" w:rsidR="008470F6" w:rsidRPr="00596DEA" w:rsidRDefault="008470F6" w:rsidP="00AD4B77">
      <w:pPr>
        <w:pStyle w:val="a9"/>
        <w:widowControl w:val="0"/>
        <w:tabs>
          <w:tab w:val="left" w:pos="1980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b/>
          <w:sz w:val="28"/>
          <w:szCs w:val="28"/>
        </w:rPr>
      </w:pPr>
    </w:p>
    <w:p w14:paraId="7952EB57" w14:textId="31F91B1B" w:rsidR="00A34E63" w:rsidRPr="00596DEA" w:rsidRDefault="00A34E63" w:rsidP="00AD4B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96DEA">
        <w:rPr>
          <w:rFonts w:ascii="Times New Roman" w:hAnsi="Times New Roman"/>
          <w:color w:val="000000" w:themeColor="text1"/>
          <w:sz w:val="28"/>
          <w:szCs w:val="28"/>
        </w:rPr>
        <w:t>Рабочее место</w:t>
      </w:r>
      <w:r w:rsidR="008470F6"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>это часть пространства, в котором программист осуществляет трудовую деятельность</w:t>
      </w:r>
      <w:r w:rsidR="008470F6"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и проводит большую часть рабочего времени. </w:t>
      </w:r>
      <w:r w:rsidR="001405AB" w:rsidRPr="00596DEA">
        <w:rPr>
          <w:rFonts w:ascii="Times New Roman" w:hAnsi="Times New Roman"/>
          <w:color w:val="000000" w:themeColor="text1"/>
          <w:sz w:val="28"/>
          <w:szCs w:val="28"/>
        </w:rPr>
        <w:t>Рабочее место,</w:t>
      </w:r>
      <w:r w:rsidR="00C827B4"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>хорошо приспособленное к трудовой деятельности работника, правильно и целесообразно организованное в отношении пространства, формы, размера</w:t>
      </w:r>
      <w:r w:rsidR="00C827B4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обеспечивает ему удобное положение при работе и высокую производительность труда при наименьшем физическом и психическом напряжении.</w:t>
      </w:r>
    </w:p>
    <w:p w14:paraId="7D1B5014" w14:textId="62AB2B19" w:rsidR="00A34E63" w:rsidRPr="00596DEA" w:rsidRDefault="00A34E63" w:rsidP="00AD4B77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Конструкция рабочего места и взаимное расположение всех его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lastRenderedPageBreak/>
        <w:t>элементов должно соответствовать антропометрическим, физическим и психологическим требованиям. Большое значение имеет также характер работы. В частности, при организации рабочего места программиста должны быть соблюдены следующие основные условия: схемы размещения рабочих мест должны учитывать расстояния между рабочими столами с видеомониторами, которое должно быть не менее 2</w:t>
      </w:r>
      <w:r w:rsidR="0080312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>м, а расстояние между боковыми поверхностями видеомониторов</w:t>
      </w:r>
      <w:r w:rsidR="00CC0977"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>не менее 1</w:t>
      </w:r>
      <w:r w:rsidR="00DB3EB9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CC0977"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м; </w:t>
      </w:r>
      <w:r w:rsidR="00CC0977" w:rsidRPr="00596DEA">
        <w:rPr>
          <w:rFonts w:ascii="Times New Roman" w:hAnsi="Times New Roman"/>
          <w:color w:val="000000" w:themeColor="text1"/>
          <w:sz w:val="28"/>
          <w:szCs w:val="28"/>
        </w:rPr>
        <w:t>о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конные проемы в помещениях должны быть оборудованы регулируемыми устройствами типа жалюзи, занавесей, внешних козырьков; 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площадь на одно рабочее место </w:t>
      </w:r>
      <w:r w:rsidRPr="00596DEA">
        <w:rPr>
          <w:rFonts w:ascii="Times New Roman" w:eastAsia="Calibri" w:hAnsi="Times New Roman"/>
          <w:bCs/>
          <w:color w:val="000000" w:themeColor="text1"/>
          <w:sz w:val="28"/>
          <w:szCs w:val="28"/>
        </w:rPr>
        <w:t xml:space="preserve">с персональным компьютером 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составляет для взрослых пользователей не менее 6</w:t>
      </w:r>
      <w:r w:rsidR="00DB3EB9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м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  <w:vertAlign w:val="superscript"/>
        </w:rPr>
        <w:t>2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, объем</w:t>
      </w:r>
      <w:r w:rsidR="00DB3EB9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– 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не менее 20</w:t>
      </w:r>
      <w:r w:rsidR="00DB3EB9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м</w:t>
      </w:r>
      <w:r w:rsidRPr="00596DEA">
        <w:rPr>
          <w:rFonts w:ascii="Times New Roman" w:eastAsia="Calibri" w:hAnsi="Times New Roman"/>
          <w:bCs/>
          <w:color w:val="000000" w:themeColor="text1"/>
          <w:sz w:val="28"/>
          <w:szCs w:val="28"/>
          <w:vertAlign w:val="superscript"/>
        </w:rPr>
        <w:t>3</w:t>
      </w:r>
      <w:r w:rsidRPr="00596DEA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.</w:t>
      </w:r>
    </w:p>
    <w:p w14:paraId="1BDC09A0" w14:textId="77777777" w:rsidR="00A34E63" w:rsidRPr="00596DEA" w:rsidRDefault="00A34E63" w:rsidP="00AD4B77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Для внутренней отделки интерьера помещений должны использоваться диффузно отражающие материалы с коэффициентом отражения:</w:t>
      </w:r>
    </w:p>
    <w:p w14:paraId="636A0A6D" w14:textId="3C11722A" w:rsidR="00A34E63" w:rsidRPr="00596DEA" w:rsidRDefault="00DB3EB9" w:rsidP="00AD4B77">
      <w:pPr>
        <w:widowControl w:val="0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п</w:t>
      </w:r>
      <w:r w:rsidR="00A34E63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отол</w:t>
      </w:r>
      <w:r w:rsidR="000C5184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ка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:</w:t>
      </w:r>
      <w:r w:rsidR="00A34E63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0,7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="00A34E63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–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="00A34E63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0,8 (белый, слоновая кость)</w:t>
      </w:r>
      <w:r w:rsidR="000C5184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,</w:t>
      </w:r>
    </w:p>
    <w:p w14:paraId="761EE67D" w14:textId="04559073" w:rsidR="00A34E63" w:rsidRPr="00596DEA" w:rsidRDefault="00A34E63" w:rsidP="00AD4B77">
      <w:pPr>
        <w:widowControl w:val="0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стен</w:t>
      </w:r>
      <w:r w:rsidR="000C5184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: </w:t>
      </w:r>
      <w:r w:rsidRPr="00596DEA">
        <w:rPr>
          <w:rFonts w:ascii="Times New Roman" w:eastAsia="Calibri" w:hAnsi="Times New Roman"/>
          <w:iCs/>
          <w:color w:val="000000" w:themeColor="text1"/>
          <w:sz w:val="28"/>
          <w:szCs w:val="28"/>
        </w:rPr>
        <w:t>0,5</w:t>
      </w:r>
      <w:r w:rsidR="000C5184" w:rsidRPr="00596DEA">
        <w:rPr>
          <w:rFonts w:ascii="Times New Roman" w:eastAsia="Calibri" w:hAnsi="Times New Roman"/>
          <w:iCs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–</w:t>
      </w:r>
      <w:r w:rsidR="000C5184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0,6 (голубой, салатовый, бежевый, светло-серый)</w:t>
      </w:r>
      <w:r w:rsidR="000C5184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,</w:t>
      </w:r>
    </w:p>
    <w:p w14:paraId="1A7D4305" w14:textId="68D67F77" w:rsidR="00A34E63" w:rsidRPr="00596DEA" w:rsidRDefault="00A34E63" w:rsidP="00AD4B77">
      <w:pPr>
        <w:widowControl w:val="0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пола</w:t>
      </w:r>
      <w:r w:rsidR="000C5184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: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0,3</w:t>
      </w:r>
      <w:r w:rsidR="000C5184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–</w:t>
      </w:r>
      <w:r w:rsidR="000C5184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iCs/>
          <w:color w:val="000000" w:themeColor="text1"/>
          <w:sz w:val="28"/>
          <w:szCs w:val="28"/>
        </w:rPr>
        <w:t>0,5</w:t>
      </w:r>
      <w:r w:rsidRPr="00596DEA">
        <w:rPr>
          <w:rFonts w:ascii="Times New Roman" w:eastAsia="Calibri" w:hAnsi="Times New Roman"/>
          <w:i/>
          <w:iCs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(серый и светло-коричневый).</w:t>
      </w:r>
    </w:p>
    <w:p w14:paraId="5280E929" w14:textId="14CD20BA" w:rsidR="00A34E63" w:rsidRPr="00596DEA" w:rsidRDefault="00A34E63" w:rsidP="00AD4B77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Полимерные материалы, которые выделяют в воздух вредные химические вещества и накапливаю</w:t>
      </w:r>
      <w:r w:rsidR="005327FB" w:rsidRPr="00596DEA">
        <w:rPr>
          <w:rFonts w:ascii="Times New Roman" w:eastAsia="Calibri" w:hAnsi="Times New Roman"/>
          <w:sz w:val="28"/>
          <w:szCs w:val="28"/>
        </w:rPr>
        <w:t>т</w:t>
      </w:r>
      <w:r w:rsidRPr="00596DEA">
        <w:rPr>
          <w:rFonts w:ascii="Times New Roman" w:eastAsia="Calibri" w:hAnsi="Times New Roman"/>
          <w:sz w:val="28"/>
          <w:szCs w:val="28"/>
        </w:rPr>
        <w:t xml:space="preserve"> статическое электричество</w:t>
      </w:r>
      <w:r w:rsidR="005327FB" w:rsidRPr="00596DEA">
        <w:rPr>
          <w:rFonts w:ascii="Times New Roman" w:eastAsia="Calibri" w:hAnsi="Times New Roman"/>
          <w:sz w:val="28"/>
          <w:szCs w:val="28"/>
        </w:rPr>
        <w:t>,</w:t>
      </w:r>
      <w:r w:rsidRPr="00596DEA">
        <w:rPr>
          <w:rFonts w:ascii="Times New Roman" w:eastAsia="Calibri" w:hAnsi="Times New Roman"/>
          <w:sz w:val="28"/>
          <w:szCs w:val="28"/>
        </w:rPr>
        <w:t xml:space="preserve"> запрещены.</w:t>
      </w:r>
    </w:p>
    <w:p w14:paraId="367DBBA3" w14:textId="77777777" w:rsidR="00A34E63" w:rsidRPr="00596DEA" w:rsidRDefault="00A34E63" w:rsidP="00AD4B77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96DEA">
        <w:rPr>
          <w:rFonts w:ascii="Times New Roman" w:hAnsi="Times New Roman"/>
          <w:color w:val="000000"/>
          <w:sz w:val="28"/>
          <w:szCs w:val="28"/>
        </w:rPr>
        <w:t>Мероприятия по улучшению состояния воздушной среды рабочих помещений с компьютерами включают:</w:t>
      </w:r>
    </w:p>
    <w:p w14:paraId="10942BB8" w14:textId="3FCCC18D" w:rsidR="00A34E63" w:rsidRPr="00596DEA" w:rsidRDefault="00A34E63" w:rsidP="00AD4B77">
      <w:pPr>
        <w:widowControl w:val="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96DEA">
        <w:rPr>
          <w:rFonts w:ascii="Times New Roman" w:hAnsi="Times New Roman"/>
          <w:color w:val="000000"/>
          <w:sz w:val="28"/>
          <w:szCs w:val="28"/>
        </w:rPr>
        <w:t>применение ионизаторов (или люстр Чижевского)</w:t>
      </w:r>
      <w:r w:rsidR="005E1279" w:rsidRPr="00596DEA">
        <w:rPr>
          <w:rFonts w:ascii="Times New Roman" w:hAnsi="Times New Roman"/>
          <w:color w:val="000000"/>
          <w:sz w:val="28"/>
          <w:szCs w:val="28"/>
        </w:rPr>
        <w:t>,</w:t>
      </w:r>
    </w:p>
    <w:p w14:paraId="1F5DDA9B" w14:textId="01F27229" w:rsidR="00A34E63" w:rsidRPr="00596DEA" w:rsidRDefault="00A34E63" w:rsidP="00AD4B77">
      <w:pPr>
        <w:widowControl w:val="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96DEA">
        <w:rPr>
          <w:rFonts w:ascii="Times New Roman" w:hAnsi="Times New Roman"/>
          <w:color w:val="000000"/>
          <w:sz w:val="28"/>
          <w:szCs w:val="28"/>
        </w:rPr>
        <w:t>применение вентиляции и кондиционирования воздуха</w:t>
      </w:r>
      <w:r w:rsidR="001C2BA4" w:rsidRPr="00596DEA">
        <w:rPr>
          <w:rFonts w:ascii="Times New Roman" w:hAnsi="Times New Roman"/>
          <w:color w:val="000000"/>
          <w:sz w:val="28"/>
          <w:szCs w:val="28"/>
        </w:rPr>
        <w:t>,</w:t>
      </w:r>
    </w:p>
    <w:p w14:paraId="6E983EF4" w14:textId="4FFF0E65" w:rsidR="00A34E63" w:rsidRPr="00596DEA" w:rsidRDefault="00A34E63" w:rsidP="00AD4B77">
      <w:pPr>
        <w:widowControl w:val="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96DEA">
        <w:rPr>
          <w:rFonts w:ascii="Times New Roman" w:hAnsi="Times New Roman"/>
          <w:color w:val="000000"/>
          <w:sz w:val="28"/>
          <w:szCs w:val="28"/>
        </w:rPr>
        <w:t>уменьшение тепловыделений от мониторов компьютеров</w:t>
      </w:r>
      <w:r w:rsidR="001C2BA4" w:rsidRPr="00596DEA">
        <w:rPr>
          <w:rFonts w:ascii="Times New Roman" w:hAnsi="Times New Roman"/>
          <w:color w:val="000000"/>
          <w:sz w:val="28"/>
          <w:szCs w:val="28"/>
        </w:rPr>
        <w:t>,</w:t>
      </w:r>
    </w:p>
    <w:p w14:paraId="61B3FDE4" w14:textId="77777777" w:rsidR="00A34E63" w:rsidRPr="00596DEA" w:rsidRDefault="00A34E63" w:rsidP="00AD4B77">
      <w:pPr>
        <w:widowControl w:val="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96DEA">
        <w:rPr>
          <w:rFonts w:ascii="Times New Roman" w:hAnsi="Times New Roman"/>
          <w:color w:val="000000"/>
          <w:sz w:val="28"/>
          <w:szCs w:val="28"/>
        </w:rPr>
        <w:t>использование специальных увлажнителей, комнатных растений.</w:t>
      </w:r>
    </w:p>
    <w:p w14:paraId="511FF95B" w14:textId="77777777" w:rsidR="00A34E63" w:rsidRPr="00596DEA" w:rsidRDefault="00A34E63" w:rsidP="00AD4B77">
      <w:pPr>
        <w:widowControl w:val="0"/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Также такие помещения должны быть оснащены аптечкой первой помощи и огнетушителями.</w:t>
      </w:r>
      <w:bookmarkStart w:id="0" w:name="_Hlk105155658"/>
    </w:p>
    <w:p w14:paraId="52ADF69E" w14:textId="3CEACDB2" w:rsidR="00A34E63" w:rsidRPr="00596DEA" w:rsidRDefault="00A34E63" w:rsidP="00AD4B77">
      <w:pPr>
        <w:widowControl w:val="0"/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96DEA">
        <w:rPr>
          <w:rFonts w:ascii="Times New Roman" w:hAnsi="Times New Roman"/>
          <w:sz w:val="28"/>
          <w:szCs w:val="28"/>
        </w:rPr>
        <w:t>Экран видеомонитора должен находиться от глаз пользователя на оптимальном расстоянии</w:t>
      </w:r>
      <w:r w:rsidR="001C2BA4" w:rsidRPr="00596DEA">
        <w:rPr>
          <w:rFonts w:ascii="Times New Roman" w:hAnsi="Times New Roman"/>
          <w:sz w:val="28"/>
          <w:szCs w:val="28"/>
        </w:rPr>
        <w:t>:</w:t>
      </w:r>
      <w:r w:rsidRPr="00596DEA">
        <w:rPr>
          <w:rFonts w:ascii="Times New Roman" w:hAnsi="Times New Roman"/>
          <w:sz w:val="28"/>
          <w:szCs w:val="28"/>
        </w:rPr>
        <w:t xml:space="preserve"> 0,6</w:t>
      </w:r>
      <w:r w:rsidR="001C2BA4" w:rsidRPr="00596DEA">
        <w:rPr>
          <w:rFonts w:ascii="Times New Roman" w:hAnsi="Times New Roman"/>
          <w:sz w:val="28"/>
          <w:szCs w:val="28"/>
        </w:rPr>
        <w:t xml:space="preserve"> </w:t>
      </w:r>
      <w:r w:rsidRPr="00596DEA">
        <w:rPr>
          <w:rFonts w:ascii="Times New Roman" w:hAnsi="Times New Roman"/>
          <w:sz w:val="28"/>
          <w:szCs w:val="28"/>
        </w:rPr>
        <w:t xml:space="preserve">– 0,7 м, но не ближе 0,5 м с учетом размеров алфавитно-цифровых знаков и символов. Высота рабочей поверхности стола для взрослых пользователей должна регулироваться в пределах 0,68 – 0,8 м, </w:t>
      </w:r>
      <w:r w:rsidRPr="00596DEA">
        <w:rPr>
          <w:rFonts w:ascii="Times New Roman" w:hAnsi="Times New Roman"/>
          <w:sz w:val="28"/>
          <w:szCs w:val="28"/>
        </w:rPr>
        <w:lastRenderedPageBreak/>
        <w:t>при отсутствии такой возможности высота рабочей поверхности стола должна составлять 0,725 м.</w:t>
      </w:r>
    </w:p>
    <w:p w14:paraId="76DAEE13" w14:textId="6C34CA84" w:rsidR="00A34E63" w:rsidRPr="00596DEA" w:rsidRDefault="00A34E63" w:rsidP="00AD4B77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Клавиатуру следует располагать на поверхности стола на расстоянии 0,1</w:t>
      </w:r>
      <w:r w:rsidR="006A7645" w:rsidRPr="00596DEA">
        <w:rPr>
          <w:sz w:val="28"/>
          <w:szCs w:val="28"/>
        </w:rPr>
        <w:t xml:space="preserve"> </w:t>
      </w:r>
      <w:r w:rsidRPr="00596DEA">
        <w:rPr>
          <w:sz w:val="28"/>
          <w:szCs w:val="28"/>
        </w:rPr>
        <w:t>– 0,3 м от края, обращенного к пользователю, или на специальной, регулируемой по высоте рабочей поверхности, отделенной от основной столешницы</w:t>
      </w:r>
      <w:r w:rsidR="00892CBD" w:rsidRPr="00596DEA">
        <w:rPr>
          <w:sz w:val="28"/>
          <w:szCs w:val="28"/>
        </w:rPr>
        <w:t>.</w:t>
      </w:r>
    </w:p>
    <w:p w14:paraId="47EC5792" w14:textId="77777777" w:rsidR="00A34E63" w:rsidRPr="00596DEA" w:rsidRDefault="00A34E63" w:rsidP="00AD4B77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Конструкция рабочего стула (кресла) должна обеспечивать поддержание рациональной рабочей позы при работе с персональным компьютером, позволять изменять позу с целью снижения статического напряжения мышц шейно-плечевой области и спины для предупреждения развития утомления. 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сиденья. При этом регулировка каждого параметра должна быть независимой, легко осуществляемой и иметь надежную фиксацию. Поверхности сиденья, спинки и других элементов стула (кресла) должны быть полумягкими, с нескользящим, слабо электризующимся и воздухопроницаемым покрытием, обеспечивающим легкую очистку от загрязнений.</w:t>
      </w:r>
    </w:p>
    <w:p w14:paraId="50E861DE" w14:textId="77777777" w:rsidR="00A34E63" w:rsidRPr="00596DEA" w:rsidRDefault="00A34E63" w:rsidP="00AD4B77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Место должно быть оборудовано подставкой для ног, имеющей ширину не менее 0,3 м, глубину не менее 0,4 м, регулировку по высоте в пределах до 0,15 м и по углу наклона опорной поверхности подставки до 20 градусов. Поверхность подставки должна быть рифленой и иметь по переднему краю бортик высотой 0,01 м,</w:t>
      </w:r>
    </w:p>
    <w:p w14:paraId="7DFF55B7" w14:textId="69E6C89F" w:rsidR="00A34E63" w:rsidRPr="00596DEA" w:rsidRDefault="00A34E63" w:rsidP="00AD4B77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Уровень освещенности на поверхности рабочего стола составляет 300</w:t>
      </w:r>
      <w:r w:rsidR="0032516E" w:rsidRPr="00596DEA">
        <w:rPr>
          <w:sz w:val="28"/>
          <w:szCs w:val="28"/>
        </w:rPr>
        <w:t xml:space="preserve"> </w:t>
      </w:r>
      <w:r w:rsidRPr="00596DEA">
        <w:rPr>
          <w:sz w:val="28"/>
          <w:szCs w:val="28"/>
        </w:rPr>
        <w:t xml:space="preserve">– 500 </w:t>
      </w:r>
      <w:proofErr w:type="spellStart"/>
      <w:r w:rsidRPr="00596DEA">
        <w:rPr>
          <w:sz w:val="28"/>
          <w:szCs w:val="28"/>
        </w:rPr>
        <w:t>лк</w:t>
      </w:r>
      <w:proofErr w:type="spellEnd"/>
      <w:r w:rsidRPr="00596DEA">
        <w:rPr>
          <w:sz w:val="28"/>
          <w:szCs w:val="28"/>
        </w:rPr>
        <w:t xml:space="preserve"> (люкс</w:t>
      </w:r>
      <w:r w:rsidRPr="006B104E">
        <w:rPr>
          <w:sz w:val="28"/>
          <w:szCs w:val="28"/>
        </w:rPr>
        <w:t>) [</w:t>
      </w:r>
      <w:r w:rsidR="006B104E">
        <w:rPr>
          <w:sz w:val="28"/>
          <w:szCs w:val="28"/>
        </w:rPr>
        <w:t>24</w:t>
      </w:r>
      <w:r w:rsidRPr="006B104E">
        <w:rPr>
          <w:sz w:val="28"/>
          <w:szCs w:val="28"/>
        </w:rPr>
        <w:t>].</w:t>
      </w:r>
    </w:p>
    <w:bookmarkEnd w:id="0"/>
    <w:p w14:paraId="4788460A" w14:textId="77777777" w:rsidR="00A34E63" w:rsidRPr="00596DEA" w:rsidRDefault="00A34E63" w:rsidP="00AD4B77">
      <w:pPr>
        <w:pStyle w:val="a9"/>
        <w:widowControl w:val="0"/>
        <w:tabs>
          <w:tab w:val="left" w:pos="993"/>
          <w:tab w:val="left" w:pos="1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96DEA">
        <w:rPr>
          <w:rFonts w:ascii="Times New Roman" w:hAnsi="Times New Roman"/>
          <w:sz w:val="28"/>
          <w:szCs w:val="28"/>
        </w:rPr>
        <w:t>При работе с персональным компьютером пользователь должен соблюдать ряд требований по организации труда.</w:t>
      </w:r>
    </w:p>
    <w:p w14:paraId="51F3D183" w14:textId="7C799591" w:rsidR="00A34E63" w:rsidRPr="00596DEA" w:rsidRDefault="00A34E63" w:rsidP="00AD4B7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6DEA">
        <w:rPr>
          <w:rFonts w:ascii="Times New Roman" w:hAnsi="Times New Roman"/>
          <w:sz w:val="28"/>
          <w:szCs w:val="28"/>
        </w:rPr>
        <w:t xml:space="preserve">Перед началом работы с ПК работник обязан: проветрить рабочее помещение, проверить исправность технического оборудования, отрегулировать положение стула, клавиатуры, экрана монитора и </w:t>
      </w:r>
      <w:r w:rsidR="00A81CD1" w:rsidRPr="00596DEA">
        <w:rPr>
          <w:rFonts w:ascii="Times New Roman" w:hAnsi="Times New Roman"/>
          <w:sz w:val="28"/>
          <w:szCs w:val="28"/>
        </w:rPr>
        <w:t>др.</w:t>
      </w:r>
      <w:r w:rsidRPr="00596DEA">
        <w:rPr>
          <w:rFonts w:ascii="Times New Roman" w:hAnsi="Times New Roman"/>
          <w:sz w:val="28"/>
          <w:szCs w:val="28"/>
        </w:rPr>
        <w:t xml:space="preserve">, </w:t>
      </w:r>
      <w:r w:rsidRPr="00596DEA">
        <w:rPr>
          <w:rFonts w:ascii="Times New Roman" w:hAnsi="Times New Roman"/>
          <w:sz w:val="28"/>
          <w:szCs w:val="28"/>
        </w:rPr>
        <w:lastRenderedPageBreak/>
        <w:t>протереть поверхность экрана монитора, защитного фильтра (при его наличии) сухой мягкой тканевой салфеткой, убедиться в отсутствии отражений на экране монитора, включить оборудование ПК в электрическую сеть, соблюдая следующую последовательность: стабилизатор напряжения (если он используется), блок бесперебойного питания, периферийные устройства (принтер, монитор, сканер и другие устройства), системный блок.</w:t>
      </w:r>
    </w:p>
    <w:p w14:paraId="11B96D4D" w14:textId="2437C6DA" w:rsidR="00A34E63" w:rsidRPr="00596DEA" w:rsidRDefault="00A34E63" w:rsidP="00AD4B7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" w:name="_Hlk105156002"/>
      <w:r w:rsidRPr="00596DEA">
        <w:rPr>
          <w:rFonts w:ascii="Times New Roman" w:hAnsi="Times New Roman"/>
          <w:sz w:val="28"/>
          <w:szCs w:val="28"/>
        </w:rPr>
        <w:t>Запрещается приступать к работе при выраженном дрожании изображения на мониторе, обнаружении неисправности оборудования, наличии поврежденных кабелей или проводов, разъемов, штепсельных соединений, отсутствии или неисправности защитного заземления оборудования</w:t>
      </w:r>
      <w:bookmarkEnd w:id="1"/>
      <w:r w:rsidRPr="00596DEA">
        <w:rPr>
          <w:rFonts w:ascii="Times New Roman" w:hAnsi="Times New Roman"/>
          <w:sz w:val="28"/>
          <w:szCs w:val="28"/>
        </w:rPr>
        <w:t>.</w:t>
      </w:r>
    </w:p>
    <w:p w14:paraId="0AD45A50" w14:textId="77777777" w:rsidR="000D13AF" w:rsidRPr="00596DEA" w:rsidRDefault="000D13AF" w:rsidP="00AD4B7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1A2ED3B" w14:textId="27DD30C7" w:rsidR="00A34E63" w:rsidRPr="00596DEA" w:rsidRDefault="00A34E63" w:rsidP="00AD4B7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96DEA">
        <w:rPr>
          <w:rFonts w:ascii="Times New Roman" w:hAnsi="Times New Roman"/>
          <w:b/>
          <w:bCs/>
          <w:sz w:val="28"/>
          <w:szCs w:val="28"/>
        </w:rPr>
        <w:t>6</w:t>
      </w:r>
      <w:r w:rsidR="00A81CD1">
        <w:rPr>
          <w:rFonts w:ascii="Times New Roman" w:hAnsi="Times New Roman"/>
          <w:b/>
          <w:bCs/>
          <w:sz w:val="28"/>
          <w:szCs w:val="28"/>
        </w:rPr>
        <w:t>.</w:t>
      </w:r>
      <w:r w:rsidRPr="00596DEA">
        <w:rPr>
          <w:rFonts w:ascii="Times New Roman" w:hAnsi="Times New Roman"/>
          <w:b/>
          <w:bCs/>
          <w:sz w:val="28"/>
          <w:szCs w:val="28"/>
        </w:rPr>
        <w:t xml:space="preserve">3 </w:t>
      </w:r>
      <w:r w:rsidRPr="00596DEA">
        <w:rPr>
          <w:rFonts w:ascii="Times New Roman" w:hAnsi="Times New Roman"/>
          <w:b/>
          <w:sz w:val="28"/>
          <w:szCs w:val="28"/>
        </w:rPr>
        <w:t>Режим труда и отдыха</w:t>
      </w:r>
    </w:p>
    <w:p w14:paraId="09830406" w14:textId="77777777" w:rsidR="000D13AF" w:rsidRPr="00596DEA" w:rsidRDefault="000D13AF" w:rsidP="00AD4B7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73A423" w14:textId="023E1FDE" w:rsidR="00A34E63" w:rsidRPr="00596DEA" w:rsidRDefault="00A34E63" w:rsidP="00AD4B77">
      <w:pPr>
        <w:pStyle w:val="aa"/>
        <w:widowControl w:val="0"/>
        <w:tabs>
          <w:tab w:val="left" w:pos="198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Одним из способов повлиять на процессы утомления является установление соответствующих режимов труда и профилактических мероприятий в виде физических упражнений.</w:t>
      </w:r>
    </w:p>
    <w:p w14:paraId="196C92EE" w14:textId="59E36485" w:rsidR="00A34E63" w:rsidRPr="00596DEA" w:rsidRDefault="00A34E63" w:rsidP="00AD4B77">
      <w:pPr>
        <w:pStyle w:val="aa"/>
        <w:widowControl w:val="0"/>
        <w:tabs>
          <w:tab w:val="left" w:pos="198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Для обеспечения оптимальной работоспособности и сохранения здоровья</w:t>
      </w:r>
      <w:r w:rsidR="00C64B77" w:rsidRPr="00596DEA">
        <w:rPr>
          <w:sz w:val="28"/>
          <w:szCs w:val="28"/>
        </w:rPr>
        <w:t xml:space="preserve"> </w:t>
      </w:r>
      <w:r w:rsidRPr="00596DEA">
        <w:rPr>
          <w:sz w:val="28"/>
          <w:szCs w:val="28"/>
        </w:rPr>
        <w:t>на протяжении рабочей смены должны устанавливаться регламентированные перерывы.</w:t>
      </w:r>
      <w:r w:rsidR="000D13AF" w:rsidRPr="00596DEA">
        <w:rPr>
          <w:sz w:val="28"/>
          <w:szCs w:val="28"/>
        </w:rPr>
        <w:t xml:space="preserve"> </w:t>
      </w:r>
      <w:r w:rsidRPr="00596DEA">
        <w:rPr>
          <w:sz w:val="28"/>
          <w:szCs w:val="28"/>
        </w:rPr>
        <w:t>Продолжительность непрерывной работы с персональным компьютером без регламентированного перерыва не должна превышать 2 часов.</w:t>
      </w:r>
    </w:p>
    <w:p w14:paraId="754D817C" w14:textId="612352EA" w:rsidR="00A34E63" w:rsidRPr="00596DEA" w:rsidRDefault="00A34E63" w:rsidP="00AD4B77">
      <w:pPr>
        <w:pStyle w:val="aa"/>
        <w:widowControl w:val="0"/>
        <w:tabs>
          <w:tab w:val="left" w:pos="198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 xml:space="preserve">При работе с персональным компьютером в ночную смену (с 22 до 6 часов), независимо от категории и вида трудовой деятельности, продолжительность регламентированных перерывов должна увеличиваться на 60 </w:t>
      </w:r>
      <w:r w:rsidRPr="001B0DEA">
        <w:rPr>
          <w:sz w:val="28"/>
          <w:szCs w:val="28"/>
        </w:rPr>
        <w:t>минут [</w:t>
      </w:r>
      <w:r w:rsidR="001B0DEA">
        <w:rPr>
          <w:sz w:val="28"/>
          <w:szCs w:val="28"/>
        </w:rPr>
        <w:t>25</w:t>
      </w:r>
      <w:r w:rsidRPr="001B0DEA">
        <w:rPr>
          <w:sz w:val="28"/>
          <w:szCs w:val="28"/>
        </w:rPr>
        <w:t>].</w:t>
      </w:r>
    </w:p>
    <w:p w14:paraId="396D67C3" w14:textId="543909A3" w:rsidR="00A34E63" w:rsidRPr="00596DEA" w:rsidRDefault="00A34E63" w:rsidP="00AD4B77">
      <w:pPr>
        <w:pStyle w:val="ab"/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При 8-часовой рабочей смене и работе на персональном компьютере регламентированные перерывы следует устанавливать:</w:t>
      </w:r>
    </w:p>
    <w:p w14:paraId="3532651A" w14:textId="1F1ABD7C" w:rsidR="00A34E63" w:rsidRPr="00596DEA" w:rsidRDefault="00A34E63" w:rsidP="00AD4B77">
      <w:pPr>
        <w:pStyle w:val="ab"/>
        <w:widowControl w:val="0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для I категории работ</w:t>
      </w:r>
      <w:r w:rsidR="00256C27" w:rsidRPr="00596DEA">
        <w:rPr>
          <w:sz w:val="28"/>
          <w:szCs w:val="28"/>
        </w:rPr>
        <w:t xml:space="preserve"> – </w:t>
      </w:r>
      <w:r w:rsidRPr="00596DEA">
        <w:rPr>
          <w:sz w:val="28"/>
          <w:szCs w:val="28"/>
        </w:rPr>
        <w:t xml:space="preserve">через 2 часа от начала рабочей смены и через 2 часа после обеденного перерыва продолжительностью 15 минут каждый. К </w:t>
      </w:r>
      <w:r w:rsidRPr="00596DEA">
        <w:rPr>
          <w:sz w:val="28"/>
          <w:szCs w:val="28"/>
        </w:rPr>
        <w:lastRenderedPageBreak/>
        <w:t>этой категории относится работа по считыванию информации с экрана с предварительным запросом</w:t>
      </w:r>
      <w:r w:rsidR="00256C27" w:rsidRPr="00596DEA">
        <w:rPr>
          <w:sz w:val="28"/>
          <w:szCs w:val="28"/>
        </w:rPr>
        <w:t>,</w:t>
      </w:r>
    </w:p>
    <w:p w14:paraId="695D784D" w14:textId="25EE243E" w:rsidR="00A34E63" w:rsidRPr="00596DEA" w:rsidRDefault="00A34E63" w:rsidP="00AD4B77">
      <w:pPr>
        <w:pStyle w:val="ab"/>
        <w:widowControl w:val="0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 xml:space="preserve">для II категории работ </w:t>
      </w:r>
      <w:r w:rsidR="00256C27" w:rsidRPr="00596DEA">
        <w:rPr>
          <w:sz w:val="28"/>
          <w:szCs w:val="28"/>
        </w:rPr>
        <w:t xml:space="preserve">– </w:t>
      </w:r>
      <w:r w:rsidRPr="00596DEA">
        <w:rPr>
          <w:sz w:val="28"/>
          <w:szCs w:val="28"/>
        </w:rPr>
        <w:t xml:space="preserve">через 2 часа от начала рабочей смены и через 1,5 </w:t>
      </w:r>
      <w:r w:rsidR="00FC53EB" w:rsidRPr="00596DEA">
        <w:rPr>
          <w:sz w:val="28"/>
          <w:szCs w:val="28"/>
        </w:rPr>
        <w:t xml:space="preserve">– </w:t>
      </w:r>
      <w:r w:rsidRPr="00596DEA">
        <w:rPr>
          <w:sz w:val="28"/>
          <w:szCs w:val="28"/>
        </w:rPr>
        <w:t>2 часа после обеденного перерыва продолжительностью 15 минут каждый или продолжительностью 10 минут через каждый час работы. К этой категории относится работа по вводу информации</w:t>
      </w:r>
      <w:r w:rsidR="00FC53EB" w:rsidRPr="00596DEA">
        <w:rPr>
          <w:sz w:val="28"/>
          <w:szCs w:val="28"/>
        </w:rPr>
        <w:t>,</w:t>
      </w:r>
    </w:p>
    <w:p w14:paraId="41DD045B" w14:textId="4B775844" w:rsidR="00A34E63" w:rsidRPr="00596DEA" w:rsidRDefault="00A34E63" w:rsidP="00AD4B77">
      <w:pPr>
        <w:pStyle w:val="ab"/>
        <w:widowControl w:val="0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для III категории работ</w:t>
      </w:r>
      <w:r w:rsidR="00FC53EB" w:rsidRPr="00596DEA">
        <w:rPr>
          <w:sz w:val="28"/>
          <w:szCs w:val="28"/>
        </w:rPr>
        <w:t xml:space="preserve"> – </w:t>
      </w:r>
      <w:r w:rsidRPr="00596DEA">
        <w:rPr>
          <w:sz w:val="28"/>
          <w:szCs w:val="28"/>
        </w:rPr>
        <w:t xml:space="preserve">через 1,5 </w:t>
      </w:r>
      <w:r w:rsidR="00FC53EB" w:rsidRPr="00596DEA">
        <w:rPr>
          <w:sz w:val="28"/>
          <w:szCs w:val="28"/>
        </w:rPr>
        <w:t>–</w:t>
      </w:r>
      <w:r w:rsidRPr="00596DEA">
        <w:rPr>
          <w:sz w:val="28"/>
          <w:szCs w:val="28"/>
        </w:rPr>
        <w:t xml:space="preserve"> 2 часа от начала рабочей смены и через 1,5 </w:t>
      </w:r>
      <w:r w:rsidR="00FC53EB" w:rsidRPr="00596DEA">
        <w:rPr>
          <w:sz w:val="28"/>
          <w:szCs w:val="28"/>
        </w:rPr>
        <w:t xml:space="preserve">– </w:t>
      </w:r>
      <w:r w:rsidRPr="00596DEA">
        <w:rPr>
          <w:sz w:val="28"/>
          <w:szCs w:val="28"/>
        </w:rPr>
        <w:t>2 часа после обеденного перерыва продолжительностью 20 минут каждый или продолжительностью 15 минут через каждый час работы. К этой категории относится творческая работа в режиме диалога с электронной вычислительной машиной</w:t>
      </w:r>
      <w:r w:rsidR="002571C3" w:rsidRPr="00596DEA">
        <w:rPr>
          <w:sz w:val="28"/>
          <w:szCs w:val="28"/>
        </w:rPr>
        <w:t>,</w:t>
      </w:r>
    </w:p>
    <w:p w14:paraId="56FCDD7D" w14:textId="0EFF0BFD" w:rsidR="00A34E63" w:rsidRPr="00596DEA" w:rsidRDefault="00A34E63" w:rsidP="00AD4B77">
      <w:pPr>
        <w:pStyle w:val="ab"/>
        <w:widowControl w:val="0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596DEA">
        <w:rPr>
          <w:sz w:val="28"/>
          <w:szCs w:val="28"/>
        </w:rPr>
        <w:t>При 12-часовой рабочей смене регламентированные перерывы должны устанавливаться в первые 8 часов работы аналогично перерывам при 8-часовой рабочей смене, а в течение последних 4 часов работы, независимо от категории и вида работ, каждый час продолжительностью 15 минут.</w:t>
      </w:r>
    </w:p>
    <w:p w14:paraId="1CE830F0" w14:textId="4C97BDF5" w:rsidR="002571C3" w:rsidRPr="00596DEA" w:rsidRDefault="00A34E63" w:rsidP="002571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6DEA">
        <w:rPr>
          <w:rFonts w:ascii="Times New Roman" w:hAnsi="Times New Roman"/>
          <w:sz w:val="28"/>
          <w:szCs w:val="28"/>
        </w:rPr>
        <w:t>С целью уменьшения отрицательного влияния монотонности целесообразно применять чередование операций осмысленного текста и числовых данных, чередование редактирования текст</w:t>
      </w:r>
      <w:r w:rsidR="002571C3" w:rsidRPr="00596DEA">
        <w:rPr>
          <w:rFonts w:ascii="Times New Roman" w:hAnsi="Times New Roman"/>
          <w:sz w:val="28"/>
          <w:szCs w:val="28"/>
        </w:rPr>
        <w:t>а</w:t>
      </w:r>
      <w:r w:rsidRPr="00596DEA">
        <w:rPr>
          <w:rFonts w:ascii="Times New Roman" w:hAnsi="Times New Roman"/>
          <w:sz w:val="28"/>
          <w:szCs w:val="28"/>
        </w:rPr>
        <w:t xml:space="preserve"> и ввода данных.</w:t>
      </w:r>
      <w:bookmarkStart w:id="2" w:name="_Toc42759868"/>
    </w:p>
    <w:p w14:paraId="6EDB6AD6" w14:textId="77777777" w:rsidR="008D47F3" w:rsidRPr="00596DEA" w:rsidRDefault="008D47F3" w:rsidP="002571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AE7B94" w14:textId="729E8F12" w:rsidR="00A34E63" w:rsidRPr="00596DEA" w:rsidRDefault="00A34E63" w:rsidP="002571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596DEA">
        <w:rPr>
          <w:rFonts w:ascii="Times New Roman" w:hAnsi="Times New Roman"/>
          <w:b/>
          <w:bCs/>
          <w:sz w:val="28"/>
          <w:szCs w:val="28"/>
        </w:rPr>
        <w:t>6.4 Противопожарная защита и электробезопасность при работе за компьютером</w:t>
      </w:r>
      <w:bookmarkEnd w:id="2"/>
    </w:p>
    <w:p w14:paraId="47E3A524" w14:textId="77777777" w:rsidR="008D47F3" w:rsidRPr="00596DEA" w:rsidRDefault="008D47F3" w:rsidP="002571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4C79FE7" w14:textId="77777777" w:rsidR="00A34E63" w:rsidRPr="00596DEA" w:rsidRDefault="00A34E63" w:rsidP="00AD4B7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При работе за компьютером необходимо помнить: к каждому рабочему месту проведено опасное для жизни напряжение. Поэтому во время работы необходимо быть предельно внимательным и соблюдать все требования техники безопасности. </w:t>
      </w:r>
    </w:p>
    <w:p w14:paraId="094E312B" w14:textId="77777777" w:rsidR="00A34E63" w:rsidRPr="00596DEA" w:rsidRDefault="00A34E63" w:rsidP="00AD4B77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Во избежание поражения электрическим током необходимо твердо знать и выполнять следующие правила безопасного пользования электроэнергией:</w:t>
      </w:r>
    </w:p>
    <w:p w14:paraId="17C106B4" w14:textId="1F5CE473" w:rsidR="00A34E63" w:rsidRPr="00596DEA" w:rsidRDefault="002D23F7" w:rsidP="00AD4B77">
      <w:pPr>
        <w:widowControl w:val="0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 xml:space="preserve">на своем рабочем месте </w:t>
      </w:r>
      <w:r w:rsidR="00A34E63" w:rsidRPr="00596DEA">
        <w:rPr>
          <w:rFonts w:ascii="Times New Roman" w:eastAsia="Calibri" w:hAnsi="Times New Roman"/>
          <w:sz w:val="28"/>
          <w:szCs w:val="28"/>
        </w:rPr>
        <w:t>необходимо постоянно следить</w:t>
      </w:r>
      <w:r w:rsidRPr="00596DEA">
        <w:rPr>
          <w:rFonts w:ascii="Times New Roman" w:eastAsia="Calibri" w:hAnsi="Times New Roman"/>
          <w:sz w:val="28"/>
          <w:szCs w:val="28"/>
        </w:rPr>
        <w:t xml:space="preserve"> </w:t>
      </w:r>
      <w:r w:rsidR="00A34E63" w:rsidRPr="00596DEA">
        <w:rPr>
          <w:rFonts w:ascii="Times New Roman" w:eastAsia="Calibri" w:hAnsi="Times New Roman"/>
          <w:sz w:val="28"/>
          <w:szCs w:val="28"/>
        </w:rPr>
        <w:t xml:space="preserve">за </w:t>
      </w:r>
      <w:r w:rsidR="00C70133" w:rsidRPr="00596DEA">
        <w:rPr>
          <w:rFonts w:ascii="Times New Roman" w:eastAsia="Calibri" w:hAnsi="Times New Roman"/>
          <w:sz w:val="28"/>
          <w:szCs w:val="28"/>
        </w:rPr>
        <w:t>состоянием</w:t>
      </w:r>
      <w:r w:rsidR="00A34E63" w:rsidRPr="00596DEA">
        <w:rPr>
          <w:rFonts w:ascii="Times New Roman" w:eastAsia="Calibri" w:hAnsi="Times New Roman"/>
          <w:sz w:val="28"/>
          <w:szCs w:val="28"/>
        </w:rPr>
        <w:t xml:space="preserve"> </w:t>
      </w:r>
      <w:r w:rsidR="00A34E63" w:rsidRPr="00596DEA">
        <w:rPr>
          <w:rFonts w:ascii="Times New Roman" w:eastAsia="Calibri" w:hAnsi="Times New Roman"/>
          <w:sz w:val="28"/>
          <w:szCs w:val="28"/>
        </w:rPr>
        <w:lastRenderedPageBreak/>
        <w:t>электропроводки. При обнаружении неисправности</w:t>
      </w:r>
      <w:r w:rsidR="00C70133" w:rsidRPr="00596DEA">
        <w:rPr>
          <w:rFonts w:ascii="Times New Roman" w:eastAsia="Calibri" w:hAnsi="Times New Roman"/>
          <w:sz w:val="28"/>
          <w:szCs w:val="28"/>
        </w:rPr>
        <w:t xml:space="preserve"> необходимо</w:t>
      </w:r>
      <w:r w:rsidR="00A34E63" w:rsidRPr="00596DEA">
        <w:rPr>
          <w:rFonts w:ascii="Times New Roman" w:eastAsia="Calibri" w:hAnsi="Times New Roman"/>
          <w:sz w:val="28"/>
          <w:szCs w:val="28"/>
        </w:rPr>
        <w:t xml:space="preserve"> немедленно обесточить </w:t>
      </w:r>
      <w:r w:rsidR="000A1ABA">
        <w:rPr>
          <w:rFonts w:ascii="Times New Roman" w:eastAsia="Calibri" w:hAnsi="Times New Roman"/>
          <w:sz w:val="28"/>
          <w:szCs w:val="28"/>
        </w:rPr>
        <w:t>компьютер и все подключенные к нему устройства, а также дополнительную периферию</w:t>
      </w:r>
      <w:r w:rsidR="00A34E63" w:rsidRPr="00596DEA">
        <w:rPr>
          <w:rFonts w:ascii="Times New Roman" w:eastAsia="Calibri" w:hAnsi="Times New Roman"/>
          <w:sz w:val="28"/>
          <w:szCs w:val="28"/>
        </w:rPr>
        <w:t>, оповестить администрацию. Продолжение работы возможно только после устранения неисправности</w:t>
      </w:r>
      <w:r w:rsidR="005741BE">
        <w:rPr>
          <w:rFonts w:ascii="Times New Roman" w:eastAsia="Calibri" w:hAnsi="Times New Roman"/>
          <w:sz w:val="28"/>
          <w:szCs w:val="28"/>
        </w:rPr>
        <w:t>:</w:t>
      </w:r>
    </w:p>
    <w:p w14:paraId="632AF730" w14:textId="2EC56EA6" w:rsidR="00A34E63" w:rsidRPr="00596DEA" w:rsidRDefault="00A34E63" w:rsidP="00AD4B77">
      <w:pPr>
        <w:widowControl w:val="0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 xml:space="preserve">запрещается под напряжением очищать от пыли и загрязнения </w:t>
      </w:r>
      <w:r w:rsidR="00A56839">
        <w:rPr>
          <w:rFonts w:ascii="Times New Roman" w:eastAsia="Calibri" w:hAnsi="Times New Roman"/>
          <w:sz w:val="28"/>
          <w:szCs w:val="28"/>
        </w:rPr>
        <w:t>блок компьютера</w:t>
      </w:r>
      <w:r w:rsidR="00C70133" w:rsidRPr="00596DEA">
        <w:rPr>
          <w:rFonts w:ascii="Times New Roman" w:eastAsia="Calibri" w:hAnsi="Times New Roman"/>
          <w:sz w:val="28"/>
          <w:szCs w:val="28"/>
        </w:rPr>
        <w:t>,</w:t>
      </w:r>
      <w:r w:rsidR="00A56839">
        <w:rPr>
          <w:rFonts w:ascii="Times New Roman" w:eastAsia="Calibri" w:hAnsi="Times New Roman"/>
          <w:sz w:val="28"/>
          <w:szCs w:val="28"/>
        </w:rPr>
        <w:t xml:space="preserve"> принтер, ксерокс</w:t>
      </w:r>
      <w:r w:rsidR="005741BE">
        <w:rPr>
          <w:rFonts w:ascii="Times New Roman" w:eastAsia="Calibri" w:hAnsi="Times New Roman"/>
          <w:sz w:val="28"/>
          <w:szCs w:val="28"/>
        </w:rPr>
        <w:t xml:space="preserve">, факс и др., </w:t>
      </w:r>
    </w:p>
    <w:p w14:paraId="0259D770" w14:textId="50C05044" w:rsidR="00A34E63" w:rsidRPr="00596DEA" w:rsidRDefault="00A34E63" w:rsidP="00AD4B77">
      <w:pPr>
        <w:widowControl w:val="0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 xml:space="preserve">во избежание поражения электрическим током, при пользовании </w:t>
      </w:r>
      <w:r w:rsidR="005741BE">
        <w:rPr>
          <w:rFonts w:ascii="Times New Roman" w:eastAsia="Calibri" w:hAnsi="Times New Roman"/>
          <w:sz w:val="28"/>
          <w:szCs w:val="28"/>
        </w:rPr>
        <w:t>компьютером и его периферией</w:t>
      </w:r>
      <w:r w:rsidRPr="00596DEA">
        <w:rPr>
          <w:rFonts w:ascii="Times New Roman" w:eastAsia="Calibri" w:hAnsi="Times New Roman"/>
          <w:sz w:val="28"/>
          <w:szCs w:val="28"/>
        </w:rPr>
        <w:t xml:space="preserve"> нельзя касаться одновременно каких-либо трубопроводов, батарей отопления, металлических конструкций, соединенных с землей</w:t>
      </w:r>
      <w:r w:rsidR="0080459A" w:rsidRPr="00596DEA">
        <w:rPr>
          <w:rFonts w:ascii="Times New Roman" w:eastAsia="Calibri" w:hAnsi="Times New Roman"/>
          <w:sz w:val="28"/>
          <w:szCs w:val="28"/>
        </w:rPr>
        <w:t>,</w:t>
      </w:r>
    </w:p>
    <w:p w14:paraId="4BAAA5D9" w14:textId="58558ED0" w:rsidR="00A34E63" w:rsidRPr="00596DEA" w:rsidRDefault="00A34E63" w:rsidP="00AD4B77">
      <w:pPr>
        <w:widowControl w:val="0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при обнаружении оборвавшегося провода необходимо немедленно сообщить об этом администрации, принять меры по исключению контакта с ним людей</w:t>
      </w:r>
      <w:r w:rsidR="0080459A" w:rsidRPr="00596DEA">
        <w:rPr>
          <w:rFonts w:ascii="Times New Roman" w:eastAsia="Calibri" w:hAnsi="Times New Roman"/>
          <w:sz w:val="28"/>
          <w:szCs w:val="28"/>
        </w:rPr>
        <w:t>.</w:t>
      </w:r>
    </w:p>
    <w:p w14:paraId="6CA95E95" w14:textId="3F48A908" w:rsidR="00A34E63" w:rsidRPr="00596DEA" w:rsidRDefault="00A34E63" w:rsidP="00AD4B77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 xml:space="preserve">Пожарная безопасность обеспечивается системой предотвращения пожара и системой пожарной защиты. Во всех служебных помещениях обязательно должен быть «План эвакуации людей при пожаре», регламентирующий действия персонала в случае возникновения очага возгорания и указывающий места расположения пожарной </w:t>
      </w:r>
      <w:r w:rsidRPr="00CB1E1D">
        <w:rPr>
          <w:rFonts w:ascii="Times New Roman" w:eastAsia="Calibri" w:hAnsi="Times New Roman"/>
          <w:sz w:val="28"/>
          <w:szCs w:val="28"/>
        </w:rPr>
        <w:t>техники [</w:t>
      </w:r>
      <w:r w:rsidR="00CB1E1D">
        <w:rPr>
          <w:rFonts w:ascii="Times New Roman" w:eastAsia="Calibri" w:hAnsi="Times New Roman"/>
          <w:sz w:val="28"/>
          <w:szCs w:val="28"/>
        </w:rPr>
        <w:t>26</w:t>
      </w:r>
      <w:r w:rsidRPr="00CB1E1D">
        <w:rPr>
          <w:rFonts w:ascii="Times New Roman" w:eastAsia="Calibri" w:hAnsi="Times New Roman"/>
          <w:sz w:val="28"/>
          <w:szCs w:val="28"/>
        </w:rPr>
        <w:t>].</w:t>
      </w:r>
    </w:p>
    <w:p w14:paraId="389E686D" w14:textId="77777777" w:rsidR="00A34E63" w:rsidRPr="00596DEA" w:rsidRDefault="00A34E63" w:rsidP="00AD4B77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 xml:space="preserve">В помещениях запрещается: </w:t>
      </w:r>
    </w:p>
    <w:p w14:paraId="3018DF76" w14:textId="0E6B776F" w:rsidR="00A34E63" w:rsidRPr="00596DEA" w:rsidRDefault="00536697" w:rsidP="00AD4B77">
      <w:pPr>
        <w:widowControl w:val="0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раз</w:t>
      </w:r>
      <w:r w:rsidR="00A34E63" w:rsidRPr="00596DEA">
        <w:rPr>
          <w:rFonts w:ascii="Times New Roman" w:eastAsia="Calibri" w:hAnsi="Times New Roman"/>
          <w:sz w:val="28"/>
          <w:szCs w:val="28"/>
        </w:rPr>
        <w:t>жигать огонь</w:t>
      </w:r>
      <w:r w:rsidRPr="00596DEA">
        <w:rPr>
          <w:rFonts w:ascii="Times New Roman" w:eastAsia="Calibri" w:hAnsi="Times New Roman"/>
          <w:sz w:val="28"/>
          <w:szCs w:val="28"/>
        </w:rPr>
        <w:t>,</w:t>
      </w:r>
    </w:p>
    <w:p w14:paraId="45417EBE" w14:textId="14A86E44" w:rsidR="00A34E63" w:rsidRPr="00596DEA" w:rsidRDefault="00A34E63" w:rsidP="00AD4B77">
      <w:pPr>
        <w:widowControl w:val="0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включать</w:t>
      </w:r>
      <w:r w:rsidR="00B779B8">
        <w:rPr>
          <w:rFonts w:ascii="Times New Roman" w:eastAsia="Calibri" w:hAnsi="Times New Roman"/>
          <w:sz w:val="28"/>
          <w:szCs w:val="28"/>
        </w:rPr>
        <w:t xml:space="preserve"> компьютер и его периферию</w:t>
      </w:r>
      <w:r w:rsidRPr="00596DEA">
        <w:rPr>
          <w:rFonts w:ascii="Times New Roman" w:eastAsia="Calibri" w:hAnsi="Times New Roman"/>
          <w:sz w:val="28"/>
          <w:szCs w:val="28"/>
        </w:rPr>
        <w:t>, если в помещении пахнет газом</w:t>
      </w:r>
      <w:r w:rsidR="00536697" w:rsidRPr="00596DEA">
        <w:rPr>
          <w:rFonts w:ascii="Times New Roman" w:eastAsia="Calibri" w:hAnsi="Times New Roman"/>
          <w:sz w:val="28"/>
          <w:szCs w:val="28"/>
        </w:rPr>
        <w:t>,</w:t>
      </w:r>
    </w:p>
    <w:p w14:paraId="7CA826CC" w14:textId="4A162260" w:rsidR="00A34E63" w:rsidRPr="00596DEA" w:rsidRDefault="00A34E63" w:rsidP="00AD4B77">
      <w:pPr>
        <w:widowControl w:val="0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курить</w:t>
      </w:r>
      <w:r w:rsidR="00536697" w:rsidRPr="00596DEA">
        <w:rPr>
          <w:rFonts w:ascii="Times New Roman" w:eastAsia="Calibri" w:hAnsi="Times New Roman"/>
          <w:sz w:val="28"/>
          <w:szCs w:val="28"/>
        </w:rPr>
        <w:t>,</w:t>
      </w:r>
    </w:p>
    <w:p w14:paraId="4D372B0E" w14:textId="77777777" w:rsidR="00A34E63" w:rsidRPr="00596DEA" w:rsidRDefault="00A34E63" w:rsidP="00AD4B77">
      <w:pPr>
        <w:widowControl w:val="0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закрывать вентиляционные отверстия в электроаппаратуре.</w:t>
      </w:r>
    </w:p>
    <w:p w14:paraId="587BA5A1" w14:textId="2E06B32E" w:rsidR="00A34E63" w:rsidRPr="00596DEA" w:rsidRDefault="00A34E63" w:rsidP="00AD4B77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spacing w:val="-4"/>
          <w:sz w:val="28"/>
          <w:szCs w:val="28"/>
        </w:rPr>
      </w:pPr>
      <w:r w:rsidRPr="00596DEA">
        <w:rPr>
          <w:rFonts w:ascii="Times New Roman" w:eastAsia="Calibri" w:hAnsi="Times New Roman"/>
          <w:spacing w:val="-4"/>
          <w:sz w:val="28"/>
          <w:szCs w:val="28"/>
        </w:rPr>
        <w:t>При возникновении пожароопасной ситуации или пожара персонал должен немедленно принять необходимые меры для ликвидации очага</w:t>
      </w:r>
      <w:r w:rsidR="00536697" w:rsidRPr="00596DEA">
        <w:rPr>
          <w:rFonts w:ascii="Times New Roman" w:eastAsia="Calibri" w:hAnsi="Times New Roman"/>
          <w:spacing w:val="-4"/>
          <w:sz w:val="28"/>
          <w:szCs w:val="28"/>
        </w:rPr>
        <w:t xml:space="preserve"> его</w:t>
      </w:r>
      <w:r w:rsidRPr="00596DEA">
        <w:rPr>
          <w:rFonts w:ascii="Times New Roman" w:eastAsia="Calibri" w:hAnsi="Times New Roman"/>
          <w:spacing w:val="-4"/>
          <w:sz w:val="28"/>
          <w:szCs w:val="28"/>
        </w:rPr>
        <w:t xml:space="preserve"> возгорания (если это возможно) и одновременно оповестить о пожаре администрацию.</w:t>
      </w:r>
    </w:p>
    <w:p w14:paraId="7DCD006A" w14:textId="77777777" w:rsidR="00B779B8" w:rsidRDefault="00A34E63" w:rsidP="00B779B8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 xml:space="preserve">Помещения с </w:t>
      </w:r>
      <w:r w:rsidR="00D14E40">
        <w:rPr>
          <w:rFonts w:ascii="Times New Roman" w:eastAsia="Calibri" w:hAnsi="Times New Roman"/>
          <w:sz w:val="28"/>
          <w:szCs w:val="28"/>
        </w:rPr>
        <w:t xml:space="preserve">компьютерами и его дополнительной периферией  </w:t>
      </w:r>
      <w:r w:rsidRPr="00596DEA">
        <w:rPr>
          <w:rFonts w:ascii="Times New Roman" w:eastAsia="Calibri" w:hAnsi="Times New Roman"/>
          <w:sz w:val="28"/>
          <w:szCs w:val="28"/>
        </w:rPr>
        <w:t xml:space="preserve"> должны быть оснащены порошковыми огнетушителями типа ОП-4.</w:t>
      </w:r>
    </w:p>
    <w:p w14:paraId="55C81A3D" w14:textId="08BAD638" w:rsidR="00B81C8E" w:rsidRPr="00596DEA" w:rsidRDefault="00A34E63" w:rsidP="003B40A0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pacing w:val="-4"/>
          <w:sz w:val="28"/>
          <w:szCs w:val="28"/>
        </w:rPr>
        <w:lastRenderedPageBreak/>
        <w:t>При возникновении пожароопасной ситуации страдает здоровье человека, материальные ценности и экологическая среда. В современных зданиях, в строительстве которых применяются всё в больших количествах полимерные и синтетические материалы, во время пожара образуются токсичные продукты горения. Огромное количество химически активных газов (окись углерода, оксиды азота, диоксид серы), органических соединений (аммиак, формальдегид, фенолы) и других вредных для окружающей среды веществ. По статистическим данным в продуктах горения содержится 50</w:t>
      </w:r>
      <w:r w:rsidR="00080C52" w:rsidRPr="00596DEA">
        <w:rPr>
          <w:rFonts w:ascii="Times New Roman" w:eastAsia="Calibri" w:hAnsi="Times New Roman"/>
          <w:spacing w:val="-4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spacing w:val="-4"/>
          <w:sz w:val="28"/>
          <w:szCs w:val="28"/>
        </w:rPr>
        <w:t>–</w:t>
      </w:r>
      <w:r w:rsidR="00080C52" w:rsidRPr="00596DEA">
        <w:rPr>
          <w:rFonts w:ascii="Times New Roman" w:eastAsia="Calibri" w:hAnsi="Times New Roman"/>
          <w:spacing w:val="-4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spacing w:val="-4"/>
          <w:sz w:val="28"/>
          <w:szCs w:val="28"/>
        </w:rPr>
        <w:t>150 видов химических соединений, оказывающих токсическое воздействие. Все они попадают в воздух окружающей среды и переносятся вместе с воздушными массами.</w:t>
      </w:r>
    </w:p>
    <w:sectPr w:rsidR="00B81C8E" w:rsidRPr="00596DEA" w:rsidSect="00AD4B7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4A292" w14:textId="77777777" w:rsidR="002035A0" w:rsidRDefault="002035A0" w:rsidP="00FC7E82">
      <w:pPr>
        <w:spacing w:after="0" w:line="240" w:lineRule="auto"/>
      </w:pPr>
      <w:r>
        <w:separator/>
      </w:r>
    </w:p>
  </w:endnote>
  <w:endnote w:type="continuationSeparator" w:id="0">
    <w:p w14:paraId="44BAE1A4" w14:textId="77777777" w:rsidR="002035A0" w:rsidRDefault="002035A0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1A67FC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09FC5DB4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>0 ОТ</w:t>
          </w:r>
        </w:p>
      </w:tc>
    </w:tr>
    <w:tr w:rsidR="00A575BD" w:rsidRPr="001C1794" w14:paraId="30FDB474" w14:textId="77777777" w:rsidTr="001A67FC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1A67FC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Охрана труда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1A67FC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1A67FC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AD592A">
            <w:rPr>
              <w:rFonts w:ascii="ISOCPEUR" w:hAnsi="ISOCPEUR"/>
              <w:i/>
            </w:rPr>
            <w:t>Разраб</w:t>
          </w:r>
          <w:proofErr w:type="spellEnd"/>
          <w:r w:rsidRPr="00AD592A"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01487941" w:rsidR="00A575BD" w:rsidRPr="003D0B53" w:rsidRDefault="003D0B53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A771D75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1A67FC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77777777" w:rsidR="00A575BD" w:rsidRPr="00AD592A" w:rsidRDefault="00A575BD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proofErr w:type="spellStart"/>
          <w:r w:rsidRPr="00AD592A">
            <w:rPr>
              <w:rFonts w:ascii="ISOCPEUR" w:hAnsi="ISOCPEUR"/>
              <w:i/>
              <w:spacing w:val="-18"/>
              <w:szCs w:val="20"/>
            </w:rPr>
            <w:t>Талыгина</w:t>
          </w:r>
          <w:proofErr w:type="spellEnd"/>
          <w:r w:rsidRPr="00AD592A">
            <w:rPr>
              <w:rFonts w:ascii="ISOCPEUR" w:hAnsi="ISOCPEUR"/>
              <w:i/>
              <w:spacing w:val="-18"/>
              <w:szCs w:val="20"/>
            </w:rPr>
            <w:t xml:space="preserve"> И.Г.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9552AFD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1A67FC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EA51939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26F17B8A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1A67FC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1A67FC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</w:t>
          </w:r>
          <w:proofErr w:type="spellEnd"/>
          <w:proofErr w:type="gram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557913E" w:rsidR="00A575BD" w:rsidRPr="00501261" w:rsidRDefault="00522784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1A67FC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06F499D9" w:rsidR="00A575BD" w:rsidRPr="00501261" w:rsidRDefault="00522784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84DC7" w14:textId="77777777" w:rsidR="002035A0" w:rsidRDefault="002035A0" w:rsidP="00FC7E82">
      <w:pPr>
        <w:spacing w:after="0" w:line="240" w:lineRule="auto"/>
      </w:pPr>
      <w:r>
        <w:separator/>
      </w:r>
    </w:p>
  </w:footnote>
  <w:footnote w:type="continuationSeparator" w:id="0">
    <w:p w14:paraId="318848C0" w14:textId="77777777" w:rsidR="002035A0" w:rsidRDefault="002035A0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A6B0E2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7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05017833">
    <w:abstractNumId w:val="6"/>
  </w:num>
  <w:num w:numId="2" w16cid:durableId="584071668">
    <w:abstractNumId w:val="5"/>
  </w:num>
  <w:num w:numId="3" w16cid:durableId="941104468">
    <w:abstractNumId w:val="1"/>
  </w:num>
  <w:num w:numId="4" w16cid:durableId="1695879233">
    <w:abstractNumId w:val="4"/>
  </w:num>
  <w:num w:numId="5" w16cid:durableId="757362390">
    <w:abstractNumId w:val="7"/>
  </w:num>
  <w:num w:numId="6" w16cid:durableId="1979140742">
    <w:abstractNumId w:val="2"/>
  </w:num>
  <w:num w:numId="7" w16cid:durableId="1946620365">
    <w:abstractNumId w:val="3"/>
  </w:num>
  <w:num w:numId="8" w16cid:durableId="112885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2101C"/>
    <w:rsid w:val="00030425"/>
    <w:rsid w:val="00045CC5"/>
    <w:rsid w:val="000520FA"/>
    <w:rsid w:val="00080C52"/>
    <w:rsid w:val="00086B9B"/>
    <w:rsid w:val="000A1ABA"/>
    <w:rsid w:val="000C5184"/>
    <w:rsid w:val="000D13AF"/>
    <w:rsid w:val="000D4CF0"/>
    <w:rsid w:val="000F47C0"/>
    <w:rsid w:val="001222D9"/>
    <w:rsid w:val="00126529"/>
    <w:rsid w:val="001405AB"/>
    <w:rsid w:val="00146222"/>
    <w:rsid w:val="001553E9"/>
    <w:rsid w:val="001607A3"/>
    <w:rsid w:val="0018047C"/>
    <w:rsid w:val="00183EC9"/>
    <w:rsid w:val="001A23E0"/>
    <w:rsid w:val="001A67FC"/>
    <w:rsid w:val="001A6E93"/>
    <w:rsid w:val="001B0DEA"/>
    <w:rsid w:val="001C2BA4"/>
    <w:rsid w:val="001D3219"/>
    <w:rsid w:val="001D38CA"/>
    <w:rsid w:val="001F39BC"/>
    <w:rsid w:val="002035A0"/>
    <w:rsid w:val="0021123E"/>
    <w:rsid w:val="00252FAA"/>
    <w:rsid w:val="00256C27"/>
    <w:rsid w:val="002571C3"/>
    <w:rsid w:val="002638AA"/>
    <w:rsid w:val="00276A3F"/>
    <w:rsid w:val="0028505F"/>
    <w:rsid w:val="00285C8A"/>
    <w:rsid w:val="00293587"/>
    <w:rsid w:val="002B1327"/>
    <w:rsid w:val="002D23F7"/>
    <w:rsid w:val="002E0433"/>
    <w:rsid w:val="00313534"/>
    <w:rsid w:val="0032516E"/>
    <w:rsid w:val="00353DB8"/>
    <w:rsid w:val="003605DC"/>
    <w:rsid w:val="00370BCE"/>
    <w:rsid w:val="00372FFE"/>
    <w:rsid w:val="00397C10"/>
    <w:rsid w:val="003A68A3"/>
    <w:rsid w:val="003B40A0"/>
    <w:rsid w:val="003C4BA1"/>
    <w:rsid w:val="003D0B53"/>
    <w:rsid w:val="003E2742"/>
    <w:rsid w:val="00405471"/>
    <w:rsid w:val="00413827"/>
    <w:rsid w:val="00457675"/>
    <w:rsid w:val="00495920"/>
    <w:rsid w:val="004B6DD7"/>
    <w:rsid w:val="004C4FC9"/>
    <w:rsid w:val="004E0993"/>
    <w:rsid w:val="00501261"/>
    <w:rsid w:val="00501661"/>
    <w:rsid w:val="005052F1"/>
    <w:rsid w:val="00512E1A"/>
    <w:rsid w:val="00522784"/>
    <w:rsid w:val="00524586"/>
    <w:rsid w:val="005327FB"/>
    <w:rsid w:val="00533D92"/>
    <w:rsid w:val="00536697"/>
    <w:rsid w:val="00560C86"/>
    <w:rsid w:val="005741BE"/>
    <w:rsid w:val="00594183"/>
    <w:rsid w:val="00596DEA"/>
    <w:rsid w:val="005C023A"/>
    <w:rsid w:val="005E1279"/>
    <w:rsid w:val="0061366A"/>
    <w:rsid w:val="006206C5"/>
    <w:rsid w:val="00633F26"/>
    <w:rsid w:val="0064352C"/>
    <w:rsid w:val="006774C2"/>
    <w:rsid w:val="00683CF5"/>
    <w:rsid w:val="006926A1"/>
    <w:rsid w:val="006A343D"/>
    <w:rsid w:val="006A7645"/>
    <w:rsid w:val="006B104E"/>
    <w:rsid w:val="006C1C26"/>
    <w:rsid w:val="00712A84"/>
    <w:rsid w:val="007252EF"/>
    <w:rsid w:val="00734E53"/>
    <w:rsid w:val="00747C02"/>
    <w:rsid w:val="007725DB"/>
    <w:rsid w:val="007944E7"/>
    <w:rsid w:val="007A064B"/>
    <w:rsid w:val="007A532D"/>
    <w:rsid w:val="007C0D01"/>
    <w:rsid w:val="00803123"/>
    <w:rsid w:val="0080459A"/>
    <w:rsid w:val="008142B6"/>
    <w:rsid w:val="008207A2"/>
    <w:rsid w:val="00821881"/>
    <w:rsid w:val="00831857"/>
    <w:rsid w:val="00836C99"/>
    <w:rsid w:val="008470F6"/>
    <w:rsid w:val="00851E4E"/>
    <w:rsid w:val="00862640"/>
    <w:rsid w:val="00891903"/>
    <w:rsid w:val="00892CBD"/>
    <w:rsid w:val="00895CBD"/>
    <w:rsid w:val="008D47F3"/>
    <w:rsid w:val="008D497D"/>
    <w:rsid w:val="008E3933"/>
    <w:rsid w:val="008E3E5B"/>
    <w:rsid w:val="008F2A6D"/>
    <w:rsid w:val="0091014D"/>
    <w:rsid w:val="00910AD4"/>
    <w:rsid w:val="00926D66"/>
    <w:rsid w:val="00942DD2"/>
    <w:rsid w:val="00953B00"/>
    <w:rsid w:val="00970338"/>
    <w:rsid w:val="0097364E"/>
    <w:rsid w:val="0097424E"/>
    <w:rsid w:val="009823E3"/>
    <w:rsid w:val="009C1590"/>
    <w:rsid w:val="009F38B5"/>
    <w:rsid w:val="009F657F"/>
    <w:rsid w:val="00A13EE8"/>
    <w:rsid w:val="00A34E63"/>
    <w:rsid w:val="00A5317F"/>
    <w:rsid w:val="00A54E58"/>
    <w:rsid w:val="00A55ED7"/>
    <w:rsid w:val="00A56839"/>
    <w:rsid w:val="00A575BD"/>
    <w:rsid w:val="00A81CD1"/>
    <w:rsid w:val="00A87BFC"/>
    <w:rsid w:val="00AB400F"/>
    <w:rsid w:val="00AD040F"/>
    <w:rsid w:val="00AD4B77"/>
    <w:rsid w:val="00AD592A"/>
    <w:rsid w:val="00AE0C87"/>
    <w:rsid w:val="00B26E6A"/>
    <w:rsid w:val="00B40313"/>
    <w:rsid w:val="00B43624"/>
    <w:rsid w:val="00B5427A"/>
    <w:rsid w:val="00B779B8"/>
    <w:rsid w:val="00B81C8E"/>
    <w:rsid w:val="00B94578"/>
    <w:rsid w:val="00BC0A83"/>
    <w:rsid w:val="00BD1CBF"/>
    <w:rsid w:val="00BD5F0D"/>
    <w:rsid w:val="00BE233B"/>
    <w:rsid w:val="00C11FE5"/>
    <w:rsid w:val="00C14570"/>
    <w:rsid w:val="00C1678D"/>
    <w:rsid w:val="00C218F1"/>
    <w:rsid w:val="00C4133B"/>
    <w:rsid w:val="00C46179"/>
    <w:rsid w:val="00C46CB6"/>
    <w:rsid w:val="00C63DB3"/>
    <w:rsid w:val="00C64B77"/>
    <w:rsid w:val="00C70133"/>
    <w:rsid w:val="00C70A06"/>
    <w:rsid w:val="00C8091D"/>
    <w:rsid w:val="00C827B4"/>
    <w:rsid w:val="00C93963"/>
    <w:rsid w:val="00CA1D02"/>
    <w:rsid w:val="00CB147F"/>
    <w:rsid w:val="00CB1E1D"/>
    <w:rsid w:val="00CC0977"/>
    <w:rsid w:val="00D13D23"/>
    <w:rsid w:val="00D14E40"/>
    <w:rsid w:val="00D57710"/>
    <w:rsid w:val="00D71654"/>
    <w:rsid w:val="00D72662"/>
    <w:rsid w:val="00D976D7"/>
    <w:rsid w:val="00DB3EB9"/>
    <w:rsid w:val="00DB6E19"/>
    <w:rsid w:val="00DC077A"/>
    <w:rsid w:val="00DF1593"/>
    <w:rsid w:val="00E00FEF"/>
    <w:rsid w:val="00E4308E"/>
    <w:rsid w:val="00E476A6"/>
    <w:rsid w:val="00E90FE7"/>
    <w:rsid w:val="00E942CC"/>
    <w:rsid w:val="00E977FC"/>
    <w:rsid w:val="00EC5265"/>
    <w:rsid w:val="00ED16E9"/>
    <w:rsid w:val="00F0226B"/>
    <w:rsid w:val="00F2564D"/>
    <w:rsid w:val="00F32514"/>
    <w:rsid w:val="00F52E46"/>
    <w:rsid w:val="00F73D46"/>
    <w:rsid w:val="00FA00C3"/>
    <w:rsid w:val="00FB776A"/>
    <w:rsid w:val="00FC53EB"/>
    <w:rsid w:val="00FC7E82"/>
    <w:rsid w:val="00FE36E6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D5681-3809-4E9E-BFB2-8504DC89D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20</cp:revision>
  <cp:lastPrinted>2020-06-12T11:10:00Z</cp:lastPrinted>
  <dcterms:created xsi:type="dcterms:W3CDTF">2022-06-08T04:49:00Z</dcterms:created>
  <dcterms:modified xsi:type="dcterms:W3CDTF">2022-06-12T19:22:00Z</dcterms:modified>
</cp:coreProperties>
</file>