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B6573"/>
        </w:rPr>
        <w:t xml:space="preserve">Forni Demo S.r.l.</w:t>
      </w:r>
      <w:r>
        <w:rPr>
          <w:rFonts w:ascii="Arial" w:cs="Arial" w:eastAsia="Arial" w:hAnsi="Arial"/>
          <w:color w:val="5B6573"/>
        </w:rPr>
        <w:t xml:space="preserve"> (azienda fittizia)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TF-900 Demo · Forno a tunnel per biscotti e cracker</w:t>
      </w:r>
    </w:p>
    <w:p>
      <w:pPr>
        <w:spacing w:after="120"/>
      </w:pPr>
      <w:r>
        <w:rPr>
          <w:rFonts w:ascii="Arial" w:cs="Arial" w:eastAsia="Arial" w:hAnsi="Arial"/>
        </w:rPr>
        <w:t xml:space="preserve">Scheda prodotto · materiale promozionale pubblicato sul sito e distribuito in fiera.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Camera di cottura modulare da 15 a 45 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Nastro in rete inox da 800 a 1.600 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Riscaldamento a gas o elettrico, fino a 4 zone indipendenti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Pannello touch con gestione ricette e storico allarmi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Progettato e costruito in Italia</w:t>
      </w:r>
    </w:p>
    <w:p>
      <w:pPr>
        <w:spacing w:after="120"/>
      </w:pPr>
      <w:r>
        <w:rPr>
          <w:rFonts w:ascii="Arial" w:cs="Arial" w:eastAsia="Arial" w:hAnsi="Arial"/>
        </w:rPr>
        <w:t xml:space="preserve">Per informazioni: sales@forni-demo.invalid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9E"/>
        <w:sz w:val="15"/>
        <w:szCs w:val="15"/>
      </w:rPr>
      <w:t xml:space="preserve">DOCUMENTO FITTIZIO A SCOPO DIDATTICO · nomi, dati e valori sono inventati · pag. </w:t>
    </w:r>
    <w:r>
      <w:rPr>
        <w:rFonts w:ascii="Arial" w:cs="Arial" w:eastAsia="Arial" w:hAnsi="Arial"/>
        <w:color w:val="8A939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9E"/>
        <w:sz w:val="16"/>
        <w:szCs w:val="16"/>
      </w:rPr>
      <w:t xml:space="preserve">Documento 1 (fittizio)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226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2026-10-10T07:32:49.272Z</dcterms:created>
  <dcterms:modified xsi:type="dcterms:W3CDTF">2026-10-10T07:32:49.272Z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