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14B4" w14:textId="7F064F95" w:rsidR="00DA6014" w:rsidRDefault="006024BF" w:rsidP="003A298B">
      <w:pPr>
        <w:pStyle w:val="Titre"/>
      </w:pPr>
      <w:r>
        <w:t xml:space="preserve">Théorie des graphes </w:t>
      </w:r>
    </w:p>
    <w:p w14:paraId="30281498" w14:textId="0CAAE2AA" w:rsidR="0025134A" w:rsidRDefault="0025134A"/>
    <w:p w14:paraId="12C64643" w14:textId="38A05C9E" w:rsidR="0025134A" w:rsidRDefault="0084052C" w:rsidP="003A298B">
      <w:pPr>
        <w:pStyle w:val="Titre1"/>
      </w:pPr>
      <w:r>
        <w:t>Définition :</w:t>
      </w:r>
    </w:p>
    <w:p w14:paraId="4787471A" w14:textId="25CB20F9" w:rsidR="00CF3F59" w:rsidRDefault="00536564" w:rsidP="00D61923">
      <w:p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30BF" wp14:editId="6686EFAC">
                <wp:simplePos x="0" y="0"/>
                <wp:positionH relativeFrom="column">
                  <wp:posOffset>4081780</wp:posOffset>
                </wp:positionH>
                <wp:positionV relativeFrom="paragraph">
                  <wp:posOffset>427355</wp:posOffset>
                </wp:positionV>
                <wp:extent cx="1685925" cy="2381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0197" w14:textId="77D98FE4" w:rsidR="00536564" w:rsidRDefault="00536564">
                            <w:r>
                              <w:t xml:space="preserve">Exemples : </w:t>
                            </w:r>
                            <w:r w:rsidRPr="00536564">
                              <w:rPr>
                                <w:i/>
                                <w:iCs/>
                              </w:rPr>
                              <w:t>Graphes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430B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1.4pt;margin-top:33.65pt;width:13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" fillcolor="white [3201]" strokeweight=".5pt">
                <v:textbox>
                  <w:txbxContent>
                    <w:p w14:paraId="32720197" w14:textId="77D98FE4" w:rsidR="00536564" w:rsidRDefault="00536564">
                      <w:r>
                        <w:t xml:space="preserve">Exemples : </w:t>
                      </w:r>
                      <w:r w:rsidRPr="00536564">
                        <w:rPr>
                          <w:i/>
                          <w:iCs/>
                        </w:rPr>
                        <w:t>Graphes simples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hd w:val="clear" w:color="auto" w:fill="FFFFFF"/>
          <w:vertAlign w:val="superscript"/>
        </w:rPr>
        <w:drawing>
          <wp:anchor distT="0" distB="0" distL="114300" distR="114300" simplePos="0" relativeHeight="251658240" behindDoc="0" locked="0" layoutInCell="1" allowOverlap="1" wp14:anchorId="75DCD951" wp14:editId="51632113">
            <wp:simplePos x="0" y="0"/>
            <wp:positionH relativeFrom="margin">
              <wp:posOffset>3567430</wp:posOffset>
            </wp:positionH>
            <wp:positionV relativeFrom="paragraph">
              <wp:posOffset>417830</wp:posOffset>
            </wp:positionV>
            <wp:extent cx="2148840" cy="152400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La </w:t>
      </w:r>
      <w:r w:rsidR="00D61923" w:rsidRPr="00D61923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théorie des graphes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 est la discipline </w:t>
      </w:r>
      <w:r w:rsidR="00D61923" w:rsidRPr="00D61923">
        <w:rPr>
          <w:rFonts w:cstheme="minorHAnsi"/>
          <w:color w:val="000000" w:themeColor="text1"/>
          <w:shd w:val="clear" w:color="auto" w:fill="FFFFFF"/>
        </w:rPr>
        <w:t>mathé</w:t>
      </w:r>
      <w:r w:rsidR="00D61923">
        <w:rPr>
          <w:rFonts w:cstheme="minorHAnsi"/>
          <w:color w:val="000000" w:themeColor="text1"/>
          <w:shd w:val="clear" w:color="auto" w:fill="FFFFFF"/>
        </w:rPr>
        <w:t>matique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 et</w:t>
      </w:r>
      <w:r w:rsidR="00D61923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61923">
        <w:rPr>
          <w:rFonts w:cstheme="minorHAnsi"/>
          <w:color w:val="000000" w:themeColor="text1"/>
        </w:rPr>
        <w:t xml:space="preserve">informatique 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qui étudie les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graphes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lesquels sont des modèles abstraits de dessins de réseaux reliant des objets. </w:t>
      </w:r>
    </w:p>
    <w:p w14:paraId="3CF31208" w14:textId="3707155B" w:rsidR="00CF3F59" w:rsidRDefault="00D61923" w:rsidP="00D61923">
      <w:p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Ces modèles sont constitués de </w:t>
      </w:r>
      <w:r w:rsid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3DCB0F65" w14:textId="06816814" w:rsidR="00CF3F59" w:rsidRPr="00CF3F59" w:rsidRDefault="00792275" w:rsidP="00CF3F59">
      <w:pPr>
        <w:pStyle w:val="Paragraphedeliste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De s</w:t>
      </w:r>
      <w:r w:rsidR="00CF3F59" w:rsidRPr="00CF3F59">
        <w:rPr>
          <w:rFonts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ommets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(aussi appelés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nœuds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ou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points</w:t>
      </w:r>
      <w:r w:rsidR="004847ED">
        <w:rPr>
          <w:rFonts w:cstheme="minorHAnsi"/>
          <w:color w:val="000000" w:themeColor="text1"/>
          <w:sz w:val="22"/>
          <w:szCs w:val="22"/>
          <w:shd w:val="clear" w:color="auto" w:fill="FFFFFF"/>
        </w:rPr>
        <w:t>).</w:t>
      </w:r>
    </w:p>
    <w:p w14:paraId="268B2474" w14:textId="493B19FC" w:rsidR="00CF3F59" w:rsidRPr="00CF3F59" w:rsidRDefault="00536564" w:rsidP="00CF3F59">
      <w:pPr>
        <w:pStyle w:val="Paragraphedeliste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CF3F59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D’arêtes</w:t>
      </w:r>
      <w:r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(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aussi appelées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liens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ou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lignes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) entre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deux sommets distincts</w:t>
      </w:r>
      <w:r w:rsidR="00D61923" w:rsidRPr="00CF3F59">
        <w:rPr>
          <w:rFonts w:cstheme="minorHAnsi"/>
          <w:color w:val="000000" w:themeColor="text1"/>
          <w:shd w:val="clear" w:color="auto" w:fill="FFFFFF"/>
        </w:rPr>
        <w:t>.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0D41A50E" w14:textId="22312DC7" w:rsidR="00D61923" w:rsidRPr="00D61923" w:rsidRDefault="0094454B" w:rsidP="00D61923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hd w:val="clear" w:color="auto" w:fill="FFFFFF"/>
        </w:rPr>
        <w:t>L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es arêtes sont parfois non-symétriques (les graphes sont alors dits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orientés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) et sont appelés des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flèches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0C8157F5" w14:textId="5222AF3F" w:rsidR="008C385B" w:rsidRDefault="0025134A" w:rsidP="00D61923">
      <w:pPr>
        <w:jc w:val="both"/>
      </w:pPr>
      <w:r>
        <w:t xml:space="preserve">Le nom de </w:t>
      </w:r>
      <w:r w:rsidRPr="00D61923">
        <w:rPr>
          <w:b/>
          <w:bCs/>
        </w:rPr>
        <w:t>graphe</w:t>
      </w:r>
      <w:r>
        <w:t xml:space="preserve"> ne concerne pas qu’un seul objet mathématique, mais regroupe une famille d’objets : les graphes au sens général, les graphes simples, les graphes orientés, les graphes à poids, les graphes </w:t>
      </w:r>
      <w:r w:rsidR="00FE1DDB">
        <w:t>étiquetés</w:t>
      </w:r>
      <w:r>
        <w:t xml:space="preserve">, etc. </w:t>
      </w:r>
    </w:p>
    <w:p w14:paraId="17A9EE36" w14:textId="202B4651" w:rsidR="008C385B" w:rsidRDefault="008C385B" w:rsidP="00D61923">
      <w:pPr>
        <w:jc w:val="both"/>
      </w:pPr>
      <w:r>
        <w:t xml:space="preserve">En </w:t>
      </w:r>
      <w:r w:rsidRPr="0084052C">
        <w:rPr>
          <w:b/>
          <w:bCs/>
        </w:rPr>
        <w:t>anglais</w:t>
      </w:r>
      <w:r>
        <w:t xml:space="preserve">, on utilisera </w:t>
      </w:r>
      <w:r w:rsidRPr="00F549BC">
        <w:rPr>
          <w:b/>
          <w:bCs/>
        </w:rPr>
        <w:t>vertices</w:t>
      </w:r>
      <w:r>
        <w:rPr>
          <w:b/>
          <w:bCs/>
        </w:rPr>
        <w:t xml:space="preserve"> </w:t>
      </w:r>
      <w:bookmarkStart w:id="0" w:name="_GoBack"/>
      <w:bookmarkEnd w:id="0"/>
      <w:r w:rsidRPr="00F549BC">
        <w:rPr>
          <w:b/>
          <w:bCs/>
        </w:rPr>
        <w:t>V</w:t>
      </w:r>
      <w:r>
        <w:t xml:space="preserve"> </w:t>
      </w:r>
      <w:r w:rsidR="00737866">
        <w:t xml:space="preserve">(les sommets) </w:t>
      </w:r>
      <w:r>
        <w:t xml:space="preserve">et </w:t>
      </w:r>
      <w:r w:rsidRPr="00F549BC">
        <w:rPr>
          <w:b/>
          <w:bCs/>
        </w:rPr>
        <w:t>edges</w:t>
      </w:r>
      <w:r>
        <w:t xml:space="preserve"> </w:t>
      </w:r>
      <w:r w:rsidRPr="00F549BC">
        <w:rPr>
          <w:b/>
          <w:bCs/>
        </w:rPr>
        <w:t>E</w:t>
      </w:r>
      <w:r w:rsidR="00737866">
        <w:rPr>
          <w:b/>
          <w:bCs/>
        </w:rPr>
        <w:t xml:space="preserve"> </w:t>
      </w:r>
      <w:r w:rsidR="00737866" w:rsidRPr="00737866">
        <w:t>(</w:t>
      </w:r>
      <w:r w:rsidR="00737866">
        <w:t xml:space="preserve">les </w:t>
      </w:r>
      <w:r w:rsidR="00737866" w:rsidRPr="00737866">
        <w:t>arêtes)</w:t>
      </w:r>
      <w:r>
        <w:t xml:space="preserve">. </w:t>
      </w:r>
    </w:p>
    <w:p w14:paraId="1F791D7D" w14:textId="29FDE685" w:rsidR="006024BF" w:rsidRDefault="0025134A" w:rsidP="00D61923">
      <w:pPr>
        <w:jc w:val="both"/>
      </w:pPr>
      <w:r>
        <w:t>Le type de graphe que l’on utilisera en pratique dépendra de la nature du problème.</w:t>
      </w:r>
    </w:p>
    <w:p w14:paraId="104D10F8" w14:textId="77777777" w:rsidR="009863E6" w:rsidRDefault="009863E6" w:rsidP="009863E6">
      <w:pPr>
        <w:pStyle w:val="Titre2"/>
      </w:pPr>
      <w:r>
        <w:t>Graphes simples :</w:t>
      </w:r>
    </w:p>
    <w:p w14:paraId="12AD95BA" w14:textId="77777777" w:rsidR="005B115B" w:rsidRDefault="005B115B" w:rsidP="005B115B">
      <w:r w:rsidRPr="009863E6">
        <w:t>Un</w:t>
      </w:r>
      <w:r w:rsidRPr="009863E6">
        <w:rPr>
          <w:b/>
          <w:bCs/>
        </w:rPr>
        <w:t xml:space="preserve"> graphe fini</w:t>
      </w:r>
      <w:r>
        <w:t xml:space="preserve"> est la donnée : </w:t>
      </w:r>
    </w:p>
    <w:p w14:paraId="2855C86E" w14:textId="77777777" w:rsidR="005B115B" w:rsidRDefault="005B115B" w:rsidP="005B115B">
      <w:r>
        <w:t xml:space="preserve">• d’un ensemble fini V, l’ensemble des sommets. </w:t>
      </w:r>
    </w:p>
    <w:p w14:paraId="7DF6DEDA" w14:textId="77777777" w:rsidR="005B115B" w:rsidRDefault="005B115B" w:rsidP="005B115B">
      <w:r>
        <w:t>• d’un ensemble fini E, l’ensemble des arêtes.</w:t>
      </w:r>
    </w:p>
    <w:p w14:paraId="02D0488F" w14:textId="77777777" w:rsidR="005B115B" w:rsidRDefault="005B115B" w:rsidP="005B115B">
      <w:r>
        <w:t xml:space="preserve">• pour chaque arête, d’un ou deux sommets, que l’on appelle les extrémités de l’arête. </w:t>
      </w:r>
    </w:p>
    <w:p w14:paraId="102F3C70" w14:textId="7790A5C6" w:rsidR="005B115B" w:rsidRDefault="005B115B">
      <w:r>
        <w:t xml:space="preserve">On peut voir un graphe comme un ensemble de points, reliés par les arêtes. Entre deux sommets donnés, il peut y avoir plusieurs arêtes, ce que l’on appelle aussi une arête multiple. Une arête avec une seule extrémité est appelée une boucle. </w:t>
      </w:r>
    </w:p>
    <w:p w14:paraId="232B1031" w14:textId="60D37C44" w:rsidR="0011453B" w:rsidRDefault="0011453B">
      <w:r w:rsidRPr="009863E6">
        <w:rPr>
          <w:b/>
          <w:bCs/>
        </w:rPr>
        <w:t xml:space="preserve">Un graphe simple </w:t>
      </w:r>
      <w:r>
        <w:t>est un graphe sans boucle ni arête multiple. Il n’y a alors d’arêtes qu’entre des sommets distincts, et entre deux sommets il y a au plus une arête.</w:t>
      </w:r>
    </w:p>
    <w:p w14:paraId="6576D05C" w14:textId="1B15F44E" w:rsidR="006024BF" w:rsidRDefault="006024BF" w:rsidP="003A298B">
      <w:pPr>
        <w:pStyle w:val="Titre2"/>
      </w:pPr>
      <w:r>
        <w:t>Graphes Orienté</w:t>
      </w:r>
      <w:r w:rsidR="00FE1DDB">
        <w:t>s</w:t>
      </w:r>
      <w:r w:rsidR="001276C1">
        <w:t> :</w:t>
      </w:r>
    </w:p>
    <w:p w14:paraId="65C4B597" w14:textId="77777777" w:rsidR="00825E27" w:rsidRDefault="00825E27">
      <w:r>
        <w:t xml:space="preserve">Un </w:t>
      </w:r>
      <w:r w:rsidRPr="009863E6">
        <w:rPr>
          <w:b/>
          <w:bCs/>
        </w:rPr>
        <w:t xml:space="preserve">graphe orienté </w:t>
      </w:r>
      <w:r>
        <w:t>fini est la donnée :</w:t>
      </w:r>
    </w:p>
    <w:p w14:paraId="6C05561D" w14:textId="344A0A6F" w:rsidR="00825E27" w:rsidRDefault="00825E27">
      <w:r>
        <w:t xml:space="preserve"> • d’un ensemble fini V, l’ensemble des sommets ; </w:t>
      </w:r>
    </w:p>
    <w:p w14:paraId="69243CA8" w14:textId="77777777" w:rsidR="00825E27" w:rsidRDefault="00825E27">
      <w:r>
        <w:t xml:space="preserve">• d’un ensemble fini E, l’ensemble des arêtes ; </w:t>
      </w:r>
    </w:p>
    <w:p w14:paraId="312289D8" w14:textId="77777777" w:rsidR="00825E27" w:rsidRDefault="00825E27">
      <w:r>
        <w:t xml:space="preserve">• pour chaque arête e </w:t>
      </w:r>
      <w:r>
        <w:rPr>
          <w:rFonts w:ascii="Cambria Math" w:hAnsi="Cambria Math" w:cs="Cambria Math"/>
        </w:rPr>
        <w:t>∈</w:t>
      </w:r>
      <w:r>
        <w:t xml:space="preserve"> E, d</w:t>
      </w:r>
      <w:r>
        <w:rPr>
          <w:rFonts w:ascii="Calibri" w:hAnsi="Calibri" w:cs="Calibri"/>
        </w:rPr>
        <w:t>’</w:t>
      </w:r>
      <w:r>
        <w:t>un sommet de d</w:t>
      </w:r>
      <w:r>
        <w:rPr>
          <w:rFonts w:ascii="Calibri" w:hAnsi="Calibri" w:cs="Calibri"/>
        </w:rPr>
        <w:t>é</w:t>
      </w:r>
      <w:r>
        <w:t>part e</w:t>
      </w:r>
      <w:r>
        <w:rPr>
          <w:rFonts w:ascii="Calibri" w:hAnsi="Calibri" w:cs="Calibri"/>
        </w:rPr>
        <w:t>−</w:t>
      </w:r>
      <w:r>
        <w:t xml:space="preserve"> et d</w:t>
      </w:r>
      <w:r>
        <w:rPr>
          <w:rFonts w:ascii="Calibri" w:hAnsi="Calibri" w:cs="Calibri"/>
        </w:rPr>
        <w:t>’</w:t>
      </w:r>
      <w:r>
        <w:t>un sommet d</w:t>
      </w:r>
      <w:r>
        <w:rPr>
          <w:rFonts w:ascii="Calibri" w:hAnsi="Calibri" w:cs="Calibri"/>
        </w:rPr>
        <w:t>’</w:t>
      </w:r>
      <w:r>
        <w:t>arriv</w:t>
      </w:r>
      <w:r>
        <w:rPr>
          <w:rFonts w:ascii="Calibri" w:hAnsi="Calibri" w:cs="Calibri"/>
        </w:rPr>
        <w:t>é</w:t>
      </w:r>
      <w:r>
        <w:t xml:space="preserve">e e+. </w:t>
      </w:r>
    </w:p>
    <w:p w14:paraId="5694D027" w14:textId="2E37E395" w:rsidR="00825E27" w:rsidRDefault="00825E27">
      <w:r>
        <w:lastRenderedPageBreak/>
        <w:t xml:space="preserve">Dans un </w:t>
      </w:r>
      <w:r w:rsidRPr="009863E6">
        <w:rPr>
          <w:b/>
          <w:bCs/>
        </w:rPr>
        <w:t>graphe orienté</w:t>
      </w:r>
      <w:r>
        <w:t>, on peut voir une arête e comme un trait orienté de e− vers e+. Un graphe orienté peut avoir des arêtes multiples et des boucles. Un graphe à poids f</w:t>
      </w:r>
    </w:p>
    <w:p w14:paraId="353FFF6C" w14:textId="7336919F" w:rsidR="00CA409A" w:rsidRDefault="00CA409A"/>
    <w:p w14:paraId="0F7D743B" w14:textId="73A8326C" w:rsidR="00CA409A" w:rsidRDefault="00CA409A">
      <w:r>
        <w:t>Lexique</w:t>
      </w:r>
    </w:p>
    <w:p w14:paraId="16A3552B" w14:textId="130716E2" w:rsidR="00CA409A" w:rsidRDefault="00CA409A"/>
    <w:p w14:paraId="49AF0136" w14:textId="0742B6BB" w:rsidR="00A2613E" w:rsidRDefault="00CA409A">
      <w:r>
        <w:t>graphes k-r</w:t>
      </w:r>
      <w:r>
        <w:rPr>
          <w:rFonts w:ascii="Calibri" w:hAnsi="Calibri" w:cs="Calibri"/>
        </w:rPr>
        <w:t>é</w:t>
      </w:r>
      <w:r>
        <w:t xml:space="preserve">guliers </w:t>
      </w:r>
    </w:p>
    <w:p w14:paraId="16C61167" w14:textId="13282C93" w:rsidR="00A2613E" w:rsidRDefault="00CA409A">
      <w:r>
        <w:t>graphes de degr</w:t>
      </w:r>
      <w:r>
        <w:rPr>
          <w:rFonts w:ascii="Calibri" w:hAnsi="Calibri" w:cs="Calibri"/>
        </w:rPr>
        <w:t>é</w:t>
      </w:r>
      <w:r>
        <w:t xml:space="preserve"> born</w:t>
      </w:r>
      <w:r>
        <w:rPr>
          <w:rFonts w:ascii="Calibri" w:hAnsi="Calibri" w:cs="Calibri"/>
        </w:rPr>
        <w:t>é</w:t>
      </w:r>
      <w:r>
        <w:t xml:space="preserve"> par k </w:t>
      </w:r>
    </w:p>
    <w:p w14:paraId="0243644B" w14:textId="12744FDA" w:rsidR="00A2613E" w:rsidRDefault="00CA409A">
      <w:r>
        <w:t>graphes de diam</w:t>
      </w:r>
      <w:r>
        <w:rPr>
          <w:rFonts w:ascii="Calibri" w:hAnsi="Calibri" w:cs="Calibri"/>
        </w:rPr>
        <w:t>è</w:t>
      </w:r>
      <w:r>
        <w:t>tre inf</w:t>
      </w:r>
      <w:r>
        <w:rPr>
          <w:rFonts w:ascii="Calibri" w:hAnsi="Calibri" w:cs="Calibri"/>
        </w:rPr>
        <w:t>é</w:t>
      </w:r>
      <w:r>
        <w:t xml:space="preserve">rieur ou </w:t>
      </w:r>
      <w:r>
        <w:rPr>
          <w:rFonts w:ascii="Calibri" w:hAnsi="Calibri" w:cs="Calibri"/>
        </w:rPr>
        <w:t>é</w:t>
      </w:r>
      <w:r>
        <w:t xml:space="preserve">gal </w:t>
      </w:r>
      <w:r>
        <w:rPr>
          <w:rFonts w:ascii="Calibri" w:hAnsi="Calibri" w:cs="Calibri"/>
        </w:rPr>
        <w:t>à</w:t>
      </w:r>
      <w:r>
        <w:t xml:space="preserve"> D </w:t>
      </w:r>
    </w:p>
    <w:p w14:paraId="10794BBC" w14:textId="3D521ECC" w:rsidR="00A2613E" w:rsidRDefault="00CA409A">
      <w:r>
        <w:t xml:space="preserve">Ensemble des arbres </w:t>
      </w:r>
    </w:p>
    <w:p w14:paraId="63D6838F" w14:textId="7D18D937" w:rsidR="00A2613E" w:rsidRDefault="00CA409A">
      <w:r>
        <w:t xml:space="preserve">graphes bipartis </w:t>
      </w:r>
    </w:p>
    <w:p w14:paraId="51EE15BE" w14:textId="77777777" w:rsidR="00A2613E" w:rsidRDefault="00CA409A">
      <w:r>
        <w:t xml:space="preserve">graphes à distance héréditaire </w:t>
      </w:r>
    </w:p>
    <w:p w14:paraId="65B82640" w14:textId="77777777" w:rsidR="00A2613E" w:rsidRDefault="00CA409A">
      <w:r>
        <w:t xml:space="preserve">Ensemble des grilles </w:t>
      </w:r>
    </w:p>
    <w:p w14:paraId="56339331" w14:textId="77777777" w:rsidR="00A2613E" w:rsidRDefault="00CA409A">
      <w:r>
        <w:t xml:space="preserve">graphes hypotriangulés </w:t>
      </w:r>
    </w:p>
    <w:p w14:paraId="479AC1BD" w14:textId="77777777" w:rsidR="00A2613E" w:rsidRDefault="00CA409A">
      <w:r>
        <w:t xml:space="preserve">graphes d’intervalles </w:t>
      </w:r>
    </w:p>
    <w:p w14:paraId="4F2745CE" w14:textId="3095AE01" w:rsidR="00A2613E" w:rsidRDefault="00CA409A">
      <w:r>
        <w:t xml:space="preserve">graphes parfaits </w:t>
      </w:r>
    </w:p>
    <w:p w14:paraId="79412304" w14:textId="7F262CBF" w:rsidR="002D7DC5" w:rsidRDefault="002D7DC5">
      <w:r>
        <w:t>graphes plans</w:t>
      </w:r>
    </w:p>
    <w:p w14:paraId="372682C5" w14:textId="77777777" w:rsidR="00A2613E" w:rsidRDefault="00CA409A">
      <w:r>
        <w:t xml:space="preserve">graphes planaires </w:t>
      </w:r>
    </w:p>
    <w:p w14:paraId="1205A1CA" w14:textId="5B739B47" w:rsidR="00CA409A" w:rsidRDefault="00CA409A">
      <w:r>
        <w:t>graphes triangulés</w:t>
      </w:r>
    </w:p>
    <w:sectPr w:rsidR="00CA4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0352"/>
    <w:multiLevelType w:val="hybridMultilevel"/>
    <w:tmpl w:val="1FE4C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5A"/>
    <w:rsid w:val="0011453B"/>
    <w:rsid w:val="001276C1"/>
    <w:rsid w:val="0025134A"/>
    <w:rsid w:val="002D7DC5"/>
    <w:rsid w:val="00343CBD"/>
    <w:rsid w:val="003811D7"/>
    <w:rsid w:val="003A298B"/>
    <w:rsid w:val="004847ED"/>
    <w:rsid w:val="00503B90"/>
    <w:rsid w:val="00536564"/>
    <w:rsid w:val="005666B4"/>
    <w:rsid w:val="005B115B"/>
    <w:rsid w:val="006024BF"/>
    <w:rsid w:val="0063375B"/>
    <w:rsid w:val="006D4B16"/>
    <w:rsid w:val="00737866"/>
    <w:rsid w:val="00757E30"/>
    <w:rsid w:val="00792275"/>
    <w:rsid w:val="007A30B1"/>
    <w:rsid w:val="00825E27"/>
    <w:rsid w:val="0084052C"/>
    <w:rsid w:val="008C385B"/>
    <w:rsid w:val="0093635A"/>
    <w:rsid w:val="0094454B"/>
    <w:rsid w:val="009863E6"/>
    <w:rsid w:val="00A2613E"/>
    <w:rsid w:val="00BD388F"/>
    <w:rsid w:val="00CA409A"/>
    <w:rsid w:val="00CF3F59"/>
    <w:rsid w:val="00D61923"/>
    <w:rsid w:val="00DF1210"/>
    <w:rsid w:val="00F549BC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12B4"/>
  <w15:chartTrackingRefBased/>
  <w15:docId w15:val="{257E0EB9-7968-4BB2-B48A-ECD5978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52C"/>
  </w:style>
  <w:style w:type="paragraph" w:styleId="Titre1">
    <w:name w:val="heading 1"/>
    <w:basedOn w:val="Normal"/>
    <w:next w:val="Normal"/>
    <w:link w:val="Titre1Car"/>
    <w:uiPriority w:val="9"/>
    <w:qFormat/>
    <w:rsid w:val="008405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5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05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405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8405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405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D61923"/>
    <w:rPr>
      <w:color w:val="0000FF"/>
      <w:u w:val="single"/>
    </w:rPr>
  </w:style>
  <w:style w:type="paragraph" w:styleId="Sansinterligne">
    <w:name w:val="No Spacing"/>
    <w:uiPriority w:val="1"/>
    <w:qFormat/>
    <w:rsid w:val="0084052C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sid w:val="008405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405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405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405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05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05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052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4052C"/>
    <w:rPr>
      <w:b/>
      <w:bCs/>
    </w:rPr>
  </w:style>
  <w:style w:type="character" w:styleId="Accentuation">
    <w:name w:val="Emphasis"/>
    <w:basedOn w:val="Policepardfaut"/>
    <w:uiPriority w:val="20"/>
    <w:qFormat/>
    <w:rsid w:val="0084052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8405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05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05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052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84052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405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8405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4052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4052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052C"/>
    <w:pPr>
      <w:outlineLvl w:val="9"/>
    </w:pPr>
  </w:style>
  <w:style w:type="paragraph" w:styleId="Paragraphedeliste">
    <w:name w:val="List Paragraph"/>
    <w:basedOn w:val="Normal"/>
    <w:uiPriority w:val="34"/>
    <w:qFormat/>
    <w:rsid w:val="00CF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2020-03-10T08:52:00Z</dcterms:created>
  <dcterms:modified xsi:type="dcterms:W3CDTF">2020-03-10T09:51:00Z</dcterms:modified>
</cp:coreProperties>
</file>