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CE79D" w14:textId="1F834628" w:rsidR="00377699" w:rsidRDefault="00377699" w:rsidP="0098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Adjacence</w:t>
      </w:r>
    </w:p>
    <w:p w14:paraId="0A273A3C" w14:textId="10F5FEF9" w:rsidR="00377699" w:rsidRDefault="00377699" w:rsidP="00980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Définition</w:t>
      </w:r>
    </w:p>
    <w:p w14:paraId="48435D6A" w14:textId="0F8DFF2A" w:rsidR="00377699" w:rsidRPr="00377699" w:rsidRDefault="00BE0ABD" w:rsidP="00980618">
      <w:r>
        <w:t>Une relation d’adjacence</w:t>
      </w:r>
      <w:r w:rsidR="00F31F90">
        <w:t>, ou relation de voisinage,</w:t>
      </w:r>
      <w:r>
        <w:t xml:space="preserve"> est la propriété de deux sommets</w:t>
      </w:r>
      <w:r w:rsidR="00F31F90">
        <w:t xml:space="preserve">, </w:t>
      </w:r>
      <w:r w:rsidR="00EE223B">
        <w:t>appelés « sommets adjacents »</w:t>
      </w:r>
      <w:r w:rsidR="00F31F90">
        <w:t>,</w:t>
      </w:r>
      <w:r>
        <w:t xml:space="preserve"> d’être connectés par une</w:t>
      </w:r>
      <w:r w:rsidR="00EE223B">
        <w:t xml:space="preserve"> même</w:t>
      </w:r>
      <w:r>
        <w:t xml:space="preserve"> arête</w:t>
      </w:r>
      <w:r w:rsidR="00F31F90">
        <w:t>.</w:t>
      </w:r>
    </w:p>
    <w:p w14:paraId="7DA0461D" w14:textId="2314CE0F" w:rsidR="00572B4D" w:rsidRDefault="00572B4D" w:rsidP="00980618">
      <w:pPr>
        <w:rPr>
          <w:b/>
          <w:bCs/>
          <w:sz w:val="28"/>
          <w:szCs w:val="28"/>
          <w:u w:val="single"/>
        </w:rPr>
      </w:pPr>
    </w:p>
    <w:p w14:paraId="7031D549" w14:textId="69EE2432" w:rsidR="00572B4D" w:rsidRPr="00572B4D" w:rsidRDefault="00572B4D" w:rsidP="0098061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Les différentes matrices</w:t>
      </w:r>
    </w:p>
    <w:p w14:paraId="4B7787FD" w14:textId="77777777" w:rsidR="00572B4D" w:rsidRPr="00572B4D" w:rsidRDefault="00572B4D" w:rsidP="00980618">
      <w:pPr>
        <w:rPr>
          <w:b/>
          <w:bCs/>
          <w:sz w:val="24"/>
          <w:szCs w:val="24"/>
          <w:u w:val="single"/>
        </w:rPr>
      </w:pPr>
    </w:p>
    <w:p w14:paraId="1FE66FEC" w14:textId="5112CAB7" w:rsidR="00572B4D" w:rsidRDefault="00572B4D" w:rsidP="0098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Matrice </w:t>
      </w:r>
      <w:r w:rsidR="001A144E">
        <w:rPr>
          <w:b/>
          <w:bCs/>
          <w:sz w:val="28"/>
          <w:szCs w:val="28"/>
          <w:u w:val="single"/>
        </w:rPr>
        <w:t>des degrés</w:t>
      </w:r>
    </w:p>
    <w:p w14:paraId="58F7C159" w14:textId="36C79643" w:rsidR="001A144E" w:rsidRDefault="001A144E" w:rsidP="00980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Définition</w:t>
      </w:r>
    </w:p>
    <w:p w14:paraId="21DC4C3A" w14:textId="7CC4B21A" w:rsidR="001A144E" w:rsidRPr="001A144E" w:rsidRDefault="001A144E" w:rsidP="00980618">
      <w:r>
        <w:t>Une matrice des degrés est un tableau d’entier à deux dimensions</w:t>
      </w:r>
      <w:r w:rsidR="00B441AE">
        <w:t xml:space="preserve"> noté D</w:t>
      </w:r>
    </w:p>
    <w:p w14:paraId="308A3AC2" w14:textId="77777777" w:rsidR="00572B4D" w:rsidRPr="00572B4D" w:rsidRDefault="00572B4D" w:rsidP="00980618">
      <w:pPr>
        <w:rPr>
          <w:b/>
          <w:bCs/>
          <w:sz w:val="24"/>
          <w:szCs w:val="24"/>
          <w:u w:val="single"/>
        </w:rPr>
      </w:pPr>
    </w:p>
    <w:p w14:paraId="4AA44C3B" w14:textId="68B4DD72" w:rsidR="00B76647" w:rsidRPr="00980618" w:rsidRDefault="00443ADD" w:rsidP="00980618">
      <w:pPr>
        <w:rPr>
          <w:b/>
          <w:bCs/>
          <w:sz w:val="28"/>
          <w:szCs w:val="28"/>
          <w:u w:val="single"/>
        </w:rPr>
      </w:pPr>
      <w:r w:rsidRPr="00980618">
        <w:rPr>
          <w:b/>
          <w:bCs/>
          <w:sz w:val="28"/>
          <w:szCs w:val="28"/>
          <w:u w:val="single"/>
        </w:rPr>
        <w:t>Matrice d’adjacence</w:t>
      </w:r>
    </w:p>
    <w:p w14:paraId="0EB5D492" w14:textId="689E8D77" w:rsidR="00980618" w:rsidRPr="00980618" w:rsidRDefault="00980618" w:rsidP="00980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Définition</w:t>
      </w:r>
    </w:p>
    <w:p w14:paraId="359C216C" w14:textId="7D28C5F0" w:rsidR="006A597A" w:rsidRDefault="0096632B" w:rsidP="00980618">
      <w:r>
        <w:t>Une matrice</w:t>
      </w:r>
      <w:r w:rsidR="001A144E">
        <w:t xml:space="preserve"> d’adjacence</w:t>
      </w:r>
      <w:r>
        <w:t xml:space="preserve"> est u</w:t>
      </w:r>
      <w:r w:rsidR="00443ADD">
        <w:t>n tableau</w:t>
      </w:r>
      <w:r w:rsidR="006A597A">
        <w:t xml:space="preserve"> d’entiers</w:t>
      </w:r>
      <w:r w:rsidR="00443ADD">
        <w:t xml:space="preserve"> </w:t>
      </w:r>
      <w:r w:rsidR="008D2566">
        <w:t>à deux dimensions</w:t>
      </w:r>
      <w:r>
        <w:t xml:space="preserve"> noté A</w:t>
      </w:r>
      <w:r w:rsidR="00592F66">
        <w:t xml:space="preserve">, </w:t>
      </w:r>
      <w:r w:rsidR="007B66BD">
        <w:t>dont le nombre de lignes et de colonnes est égal au nombre d’éléments dans le graphe.</w:t>
      </w:r>
    </w:p>
    <w:p w14:paraId="69FF0048" w14:textId="11BCA8FF" w:rsidR="006A597A" w:rsidRDefault="00C62938" w:rsidP="00980618">
      <w:r>
        <w:t>Dans le cas d’un graphe</w:t>
      </w:r>
      <w:r w:rsidR="00980618">
        <w:t xml:space="preserve"> simple</w:t>
      </w:r>
      <w:r>
        <w:t xml:space="preserve"> non pondéré</w:t>
      </w:r>
      <w:r w:rsidR="00CB0DB1">
        <w:t>, un élément A[i,j]</w:t>
      </w:r>
      <w:r w:rsidR="00580A4F">
        <w:t>, où i</w:t>
      </w:r>
      <w:r w:rsidR="00580A4F">
        <w:rPr>
          <w:rFonts w:cstheme="minorHAnsi"/>
        </w:rPr>
        <w:t>≠</w:t>
      </w:r>
      <w:r w:rsidR="00580A4F">
        <w:t xml:space="preserve">j, </w:t>
      </w:r>
      <w:r w:rsidR="00CB0DB1">
        <w:t>est égal à 1 s</w:t>
      </w:r>
      <w:r w:rsidR="002D7B47">
        <w:t>’il existe une ar</w:t>
      </w:r>
      <w:r w:rsidR="006A597A">
        <w:t>ê</w:t>
      </w:r>
      <w:r w:rsidR="002D7B47">
        <w:t>te reliant le</w:t>
      </w:r>
      <w:r w:rsidR="0057264E">
        <w:t xml:space="preserve"> sommet </w:t>
      </w:r>
      <w:r w:rsidR="000A77A0">
        <w:t>V</w:t>
      </w:r>
      <w:r w:rsidR="0057264E" w:rsidRPr="00980618">
        <w:rPr>
          <w:vertAlign w:val="subscript"/>
        </w:rPr>
        <w:t>j</w:t>
      </w:r>
      <w:r w:rsidR="002D7B47">
        <w:t xml:space="preserve"> </w:t>
      </w:r>
      <w:r w:rsidR="0057264E">
        <w:t>au sommet</w:t>
      </w:r>
      <w:r w:rsidR="000A77A0">
        <w:t xml:space="preserve"> V</w:t>
      </w:r>
      <w:r w:rsidR="0057264E" w:rsidRPr="00980618">
        <w:rPr>
          <w:vertAlign w:val="subscript"/>
        </w:rPr>
        <w:t>i</w:t>
      </w:r>
      <w:r w:rsidR="0057264E">
        <w:t>. Dans le cas contraire, il sera égal à 0.</w:t>
      </w:r>
    </w:p>
    <w:p w14:paraId="0BE47759" w14:textId="44D1E364" w:rsidR="00C76C94" w:rsidRDefault="006A597A" w:rsidP="00980618">
      <w:r>
        <w:t>Dans le cas d’un graphe</w:t>
      </w:r>
      <w:r w:rsidR="00980618">
        <w:t xml:space="preserve"> simple</w:t>
      </w:r>
      <w:r>
        <w:t xml:space="preserve"> pondéré, un élément A[i,j]</w:t>
      </w:r>
      <w:r w:rsidR="00580A4F">
        <w:t>,</w:t>
      </w:r>
      <w:r w:rsidR="00A041E9">
        <w:t xml:space="preserve"> où i</w:t>
      </w:r>
      <w:r w:rsidR="00A041E9">
        <w:rPr>
          <w:rFonts w:cstheme="minorHAnsi"/>
        </w:rPr>
        <w:t>≠</w:t>
      </w:r>
      <w:r w:rsidR="00A041E9">
        <w:t>j</w:t>
      </w:r>
      <w:r w:rsidR="00580A4F">
        <w:t>,</w:t>
      </w:r>
      <w:r>
        <w:t xml:space="preserve"> est égal au nombre d’arêtes reliant le sommet </w:t>
      </w:r>
      <w:r w:rsidR="000A77A0">
        <w:t>V</w:t>
      </w:r>
      <w:r w:rsidR="00340FDE" w:rsidRPr="00980618">
        <w:rPr>
          <w:vertAlign w:val="subscript"/>
        </w:rPr>
        <w:t>j</w:t>
      </w:r>
      <w:r w:rsidR="00340FDE">
        <w:t xml:space="preserve"> au sommet </w:t>
      </w:r>
      <w:r w:rsidR="000A77A0">
        <w:t>V</w:t>
      </w:r>
      <w:r w:rsidR="00340FDE" w:rsidRPr="00980618">
        <w:rPr>
          <w:vertAlign w:val="subscript"/>
        </w:rPr>
        <w:t>i</w:t>
      </w:r>
      <w:r w:rsidR="006B0DDD">
        <w:t>.</w:t>
      </w:r>
    </w:p>
    <w:p w14:paraId="1FC0E903" w14:textId="4C0A5870" w:rsidR="00580A4F" w:rsidRDefault="00580A4F" w:rsidP="00980618">
      <w:r>
        <w:t xml:space="preserve">Dans tous les cas, un élément A[i,i] </w:t>
      </w:r>
      <w:r w:rsidR="007714CB">
        <w:t>est égal à 0.</w:t>
      </w:r>
    </w:p>
    <w:p w14:paraId="5E1DEB06" w14:textId="634DB7A1" w:rsidR="006B0DDD" w:rsidRDefault="00654652" w:rsidP="00980618">
      <w:r w:rsidRPr="00980618">
        <w:rPr>
          <w:b/>
          <w:bCs/>
          <w:color w:val="FF0000"/>
        </w:rPr>
        <w:t xml:space="preserve">Remarque : </w:t>
      </w:r>
      <w:r>
        <w:t>dans le cas d’un graphe non orienté, A[i,j] = A[j,i]</w:t>
      </w:r>
      <w:r w:rsidR="006B0DDD">
        <w:t>.</w:t>
      </w:r>
    </w:p>
    <w:p w14:paraId="55725756" w14:textId="4612A8EB" w:rsidR="00AB4FA3" w:rsidRPr="00572B4D" w:rsidRDefault="00AB4FA3" w:rsidP="00980618">
      <w:pPr>
        <w:rPr>
          <w:b/>
          <w:bCs/>
          <w:sz w:val="24"/>
          <w:szCs w:val="24"/>
        </w:rPr>
      </w:pPr>
    </w:p>
    <w:p w14:paraId="54E71982" w14:textId="47969A23" w:rsidR="0027326A" w:rsidRDefault="0027326A" w:rsidP="0098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Matrice laplacienne</w:t>
      </w:r>
    </w:p>
    <w:p w14:paraId="77A3FF9C" w14:textId="65614F3F" w:rsidR="0027326A" w:rsidRDefault="0027326A" w:rsidP="00980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Définition</w:t>
      </w:r>
    </w:p>
    <w:p w14:paraId="612A08BD" w14:textId="74A463F7" w:rsidR="0027326A" w:rsidRDefault="00717C4D" w:rsidP="00980618">
      <w:r>
        <w:t>Une matrice laplacienne</w:t>
      </w:r>
      <w:r w:rsidR="00766DA2">
        <w:t>, ou matrice de Laplace, est un tableau d’entiers à deux dimensions noté M, dont le nombres de lignes et de colonnes est égal au nombre d’éléments dans le graphe.</w:t>
      </w:r>
    </w:p>
    <w:p w14:paraId="619BF9CF" w14:textId="13FBAD46" w:rsidR="00766DA2" w:rsidRDefault="00090B39" w:rsidP="00980618">
      <w:r>
        <w:t>Un élément M[i,j] où i</w:t>
      </w:r>
      <w:r>
        <w:rPr>
          <w:rFonts w:cstheme="minorHAnsi"/>
        </w:rPr>
        <w:t>≠</w:t>
      </w:r>
      <w:r>
        <w:t xml:space="preserve">j, est égal à </w:t>
      </w:r>
      <w:r w:rsidR="00E636F1">
        <w:t xml:space="preserve">-n où n est le nombre d’arêtes reliant le sommet </w:t>
      </w:r>
      <w:r w:rsidR="00711453">
        <w:t>V</w:t>
      </w:r>
      <w:r w:rsidR="00E636F1">
        <w:rPr>
          <w:vertAlign w:val="subscript"/>
        </w:rPr>
        <w:t>j</w:t>
      </w:r>
      <w:r w:rsidR="00E636F1">
        <w:t xml:space="preserve"> au sommet </w:t>
      </w:r>
      <w:r w:rsidR="00711453">
        <w:t>V</w:t>
      </w:r>
      <w:r w:rsidR="00E636F1">
        <w:rPr>
          <w:vertAlign w:val="subscript"/>
        </w:rPr>
        <w:t>i</w:t>
      </w:r>
      <w:r w:rsidR="00E636F1">
        <w:t>.</w:t>
      </w:r>
    </w:p>
    <w:p w14:paraId="585426CB" w14:textId="3BC13448" w:rsidR="00E636F1" w:rsidRPr="00FE234D" w:rsidRDefault="000A77A0" w:rsidP="00980618">
      <w:pPr>
        <w:rPr>
          <w:vertAlign w:val="subscript"/>
        </w:rPr>
      </w:pPr>
      <w:r>
        <w:t>Un élément M[i,i] est égal au nombre d’adjacence</w:t>
      </w:r>
      <w:r w:rsidR="00711453">
        <w:t>s</w:t>
      </w:r>
      <w:r>
        <w:t xml:space="preserve"> du sommet </w:t>
      </w:r>
      <w:r w:rsidR="00FE234D">
        <w:t>V</w:t>
      </w:r>
      <w:r w:rsidR="00FE234D">
        <w:rPr>
          <w:vertAlign w:val="subscript"/>
        </w:rPr>
        <w:t>i</w:t>
      </w:r>
      <w:bookmarkStart w:id="0" w:name="_GoBack"/>
      <w:bookmarkEnd w:id="0"/>
    </w:p>
    <w:sectPr w:rsidR="00E636F1" w:rsidRPr="00FE2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897"/>
    <w:multiLevelType w:val="hybridMultilevel"/>
    <w:tmpl w:val="83721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0DC"/>
    <w:multiLevelType w:val="hybridMultilevel"/>
    <w:tmpl w:val="5A0CD666"/>
    <w:lvl w:ilvl="0" w:tplc="874CE5A2">
      <w:start w:val="1"/>
      <w:numFmt w:val="decimal"/>
      <w:pStyle w:val="Enonc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47"/>
    <w:rsid w:val="00090B39"/>
    <w:rsid w:val="000A77A0"/>
    <w:rsid w:val="001A144E"/>
    <w:rsid w:val="0027326A"/>
    <w:rsid w:val="002D7B47"/>
    <w:rsid w:val="00340FDE"/>
    <w:rsid w:val="00377699"/>
    <w:rsid w:val="00443ADD"/>
    <w:rsid w:val="0057264E"/>
    <w:rsid w:val="00572B4D"/>
    <w:rsid w:val="00580A4F"/>
    <w:rsid w:val="00592F66"/>
    <w:rsid w:val="00654652"/>
    <w:rsid w:val="006A597A"/>
    <w:rsid w:val="006B0DDD"/>
    <w:rsid w:val="006B1DA0"/>
    <w:rsid w:val="006C21D0"/>
    <w:rsid w:val="00711453"/>
    <w:rsid w:val="00717C4D"/>
    <w:rsid w:val="00766DA2"/>
    <w:rsid w:val="007714CB"/>
    <w:rsid w:val="007B66BD"/>
    <w:rsid w:val="00862683"/>
    <w:rsid w:val="008D2566"/>
    <w:rsid w:val="0096632B"/>
    <w:rsid w:val="00980618"/>
    <w:rsid w:val="00A041E9"/>
    <w:rsid w:val="00A74150"/>
    <w:rsid w:val="00AB4FA3"/>
    <w:rsid w:val="00B441AE"/>
    <w:rsid w:val="00B62C9A"/>
    <w:rsid w:val="00B76647"/>
    <w:rsid w:val="00BC1BA5"/>
    <w:rsid w:val="00BE0ABD"/>
    <w:rsid w:val="00C0747F"/>
    <w:rsid w:val="00C62938"/>
    <w:rsid w:val="00C76C94"/>
    <w:rsid w:val="00CB0DB1"/>
    <w:rsid w:val="00E636F1"/>
    <w:rsid w:val="00EE223B"/>
    <w:rsid w:val="00F31F90"/>
    <w:rsid w:val="00F53351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520E"/>
  <w15:chartTrackingRefBased/>
  <w15:docId w15:val="{C9875EAB-8684-4063-903A-660046D0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onc">
    <w:name w:val="Enoncé"/>
    <w:basedOn w:val="Paragraphedeliste"/>
    <w:link w:val="EnoncCar"/>
    <w:qFormat/>
    <w:rsid w:val="00C0747F"/>
    <w:pPr>
      <w:numPr>
        <w:numId w:val="1"/>
      </w:numPr>
      <w:spacing w:after="240"/>
    </w:pPr>
    <w:rPr>
      <w:b/>
      <w:i/>
      <w:color w:val="FF0000"/>
      <w:sz w:val="24"/>
    </w:rPr>
  </w:style>
  <w:style w:type="character" w:customStyle="1" w:styleId="EnoncCar">
    <w:name w:val="Enoncé Car"/>
    <w:basedOn w:val="Policepardfaut"/>
    <w:link w:val="Enonc"/>
    <w:rsid w:val="00C0747F"/>
    <w:rPr>
      <w:b/>
      <w:i/>
      <w:color w:val="FF0000"/>
      <w:sz w:val="24"/>
    </w:rPr>
  </w:style>
  <w:style w:type="paragraph" w:styleId="Paragraphedeliste">
    <w:name w:val="List Paragraph"/>
    <w:basedOn w:val="Normal"/>
    <w:uiPriority w:val="34"/>
    <w:qFormat/>
    <w:rsid w:val="00C0747F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C0747F"/>
    <w:pPr>
      <w:spacing w:after="0"/>
    </w:pPr>
    <w:rPr>
      <w:i/>
      <w:color w:val="00B050"/>
    </w:rPr>
  </w:style>
  <w:style w:type="character" w:customStyle="1" w:styleId="RponseCar">
    <w:name w:val="Réponse Car"/>
    <w:basedOn w:val="Policepardfaut"/>
    <w:link w:val="Rponse"/>
    <w:rsid w:val="00C0747F"/>
    <w:rPr>
      <w:i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B05A80D62154885361A269EF51627" ma:contentTypeVersion="10" ma:contentTypeDescription="Crée un document." ma:contentTypeScope="" ma:versionID="96e744c5d85fd5d79c4a9a996ec4910b">
  <xsd:schema xmlns:xsd="http://www.w3.org/2001/XMLSchema" xmlns:xs="http://www.w3.org/2001/XMLSchema" xmlns:p="http://schemas.microsoft.com/office/2006/metadata/properties" xmlns:ns3="c19326ef-92a0-4ea9-870a-3f5d573b1c56" xmlns:ns4="dd1ad741-2a2c-4723-baad-a4bac2096040" targetNamespace="http://schemas.microsoft.com/office/2006/metadata/properties" ma:root="true" ma:fieldsID="77d3ebccaac1f92b56ac1bbb0f2d606d" ns3:_="" ns4:_="">
    <xsd:import namespace="c19326ef-92a0-4ea9-870a-3f5d573b1c56"/>
    <xsd:import namespace="dd1ad741-2a2c-4723-baad-a4bac2096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326ef-92a0-4ea9-870a-3f5d573b1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ad741-2a2c-4723-baad-a4bac20960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1DBC86-DAEC-472C-997A-16B583AE80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7D20A6-9F50-40A1-85D3-5F7BBC197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D09D3-A722-481E-B36F-9EA9D8D48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326ef-92a0-4ea9-870a-3f5d573b1c56"/>
    <ds:schemaRef ds:uri="dd1ad741-2a2c-4723-baad-a4bac2096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Piou Gaëtan</dc:creator>
  <cp:keywords/>
  <dc:description/>
  <cp:lastModifiedBy>Piou Gaëtan</cp:lastModifiedBy>
  <cp:revision>39</cp:revision>
  <dcterms:created xsi:type="dcterms:W3CDTF">2020-03-10T08:32:00Z</dcterms:created>
  <dcterms:modified xsi:type="dcterms:W3CDTF">2020-03-10T09:54:00Z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0x0101003E4B05A80D62154885361A269EF51627</vt:lpwstr>
  </property>
</Properties>
</file>