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NetHub Auth &amp; Authorization Architecture Spec</w:t>
      </w:r>
    </w:p>
    <w:p>
      <w:pPr>
        <w:pStyle w:val="Heading1"/>
      </w:pPr>
      <w:r>
        <w:t>1. Overview</w:t>
      </w:r>
    </w:p>
    <w:p>
      <w:r>
        <w:t>Objective:</w:t>
        <w:br/>
        <w:t>Design a loosely coupled authentication and authorization system where:</w:t>
        <w:br/>
        <w:t>- Keycloak handles authentication (AuthN)</w:t>
        <w:br/>
        <w:t>- FastAPI handles authorization (AuthZ) and all business logic</w:t>
        <w:br/>
        <w:t>- System supports plug-and-play replacement of either component</w:t>
        <w:br/>
        <w:br/>
        <w:t>Core Principle:</w:t>
        <w:br/>
        <w:t>Identity ≠ Permission</w:t>
        <w:br/>
        <w:t>- Keycloak proves who you are</w:t>
        <w:br/>
        <w:t>- FastAPI decides what you can do</w:t>
      </w:r>
    </w:p>
    <w:p>
      <w:pPr>
        <w:pStyle w:val="Heading1"/>
      </w:pPr>
      <w:r>
        <w:t>2. High-Level Architecture</w:t>
      </w:r>
    </w:p>
    <w:p>
      <w:r>
        <w:t>Request Flow:</w:t>
        <w:br/>
        <w:t>Client → Keycloak (Login) → JWT → FastAPI (Verify + Authorize) → Business Data</w:t>
        <w:br/>
        <w:br/>
        <w:t>Responsibilities:</w:t>
        <w:br/>
        <w:t>Keycloak:</w:t>
        <w:br/>
        <w:t>- User authentication</w:t>
        <w:br/>
        <w:t>- Token issuance (JWT)</w:t>
        <w:br/>
        <w:t>- Identity management</w:t>
        <w:br/>
        <w:br/>
        <w:t>FastAPI:</w:t>
        <w:br/>
        <w:t>- Token validation (JWKS)</w:t>
        <w:br/>
        <w:t>- User provisioning (JIT)</w:t>
        <w:br/>
        <w:t>- Authorization (RBAC/ABAC)</w:t>
        <w:br/>
        <w:t>- Data ownership</w:t>
      </w:r>
    </w:p>
    <w:p>
      <w:pPr>
        <w:pStyle w:val="Heading1"/>
      </w:pPr>
      <w:r>
        <w:t>3. Authentication Model</w:t>
      </w:r>
    </w:p>
    <w:p>
      <w:r>
        <w:t>Standard Used:</w:t>
        <w:br/>
        <w:t>- OAuth2, OpenID Connect (OIDC), JWT (Access Tokens)</w:t>
        <w:br/>
        <w:br/>
        <w:t>Token Validation (FastAPI):</w:t>
        <w:br/>
        <w:t>- Validate: issuer (iss), audience (aud), expiry (exp), signature (JWKS)</w:t>
        <w:br/>
        <w:br/>
        <w:t>Forbidden:</w:t>
        <w:br/>
        <w:t>- Calling Keycloak per request</w:t>
        <w:br/>
        <w:t>- Using introspection endpoint at runtime</w:t>
      </w:r>
    </w:p>
    <w:p>
      <w:pPr>
        <w:pStyle w:val="Heading1"/>
      </w:pPr>
      <w:r>
        <w:t>4. Token Contract</w:t>
      </w:r>
    </w:p>
    <w:p>
      <w:r>
        <w:t>Required Claims:</w:t>
        <w:br/>
        <w:t>- sub: primary identity</w:t>
        <w:br/>
        <w:t>- email</w:t>
        <w:br/>
        <w:t>- preferred_username</w:t>
        <w:br/>
        <w:t>- given_name, family_name</w:t>
        <w:br/>
        <w:t>- scope</w:t>
        <w:br/>
        <w:br/>
        <w:t>Optional Claims:</w:t>
        <w:br/>
        <w:t>- groups (do not trust directly)</w:t>
        <w:br/>
        <w:br/>
        <w:t>Rule:</w:t>
        <w:br/>
        <w:t>Token = identity snapshot, NOT source of truth</w:t>
      </w:r>
    </w:p>
    <w:p>
      <w:pPr>
        <w:pStyle w:val="Heading1"/>
      </w:pPr>
      <w:r>
        <w:t>5. Scope Model</w:t>
      </w:r>
    </w:p>
    <w:p>
      <w:r>
        <w:t>Defined in Keycloak:</w:t>
        <w:br/>
        <w:t>- payments:read</w:t>
        <w:br/>
        <w:t>- payments:write</w:t>
        <w:br/>
        <w:t>- users:manage</w:t>
        <w:br/>
        <w:br/>
        <w:t>Enforced in FastAPI</w:t>
        <w:br/>
        <w:t>- Check scopes from token</w:t>
        <w:br/>
        <w:t>- Map to internal permissions</w:t>
        <w:br/>
        <w:br/>
        <w:t>Rules:</w:t>
        <w:br/>
        <w:t>- No business logic in scopes</w:t>
        <w:br/>
        <w:t>- Keep scopes coarse-grained</w:t>
        <w:br/>
        <w:t>- Never depend on Keycloak roles/groups</w:t>
      </w:r>
    </w:p>
    <w:p>
      <w:pPr>
        <w:pStyle w:val="Heading1"/>
      </w:pPr>
      <w:r>
        <w:t>6. User Management Model</w:t>
      </w:r>
    </w:p>
    <w:p>
      <w:r>
        <w:t>Source of Truth:</w:t>
        <w:br/>
        <w:t>| Data Type | Owner |</w:t>
        <w:br/>
        <w:t>|----------|------|</w:t>
        <w:br/>
        <w:t>| Identity | Keycloak |</w:t>
        <w:br/>
        <w:t>| User profile | FastAPI |</w:t>
        <w:br/>
        <w:t>| Business data | FastAPI |</w:t>
      </w:r>
    </w:p>
    <w:p>
      <w:pPr>
        <w:pStyle w:val="Heading1"/>
      </w:pPr>
      <w:r>
        <w:t>7. User Provisioning (JIT)</w:t>
      </w:r>
    </w:p>
    <w:p>
      <w:r>
        <w:t>Flow:</w:t>
        <w:br/>
        <w:t>Request → FastAPI (JWT) → Validate token → Find user by keycloak_id (sub) → IF NOT EXISTS: Create user from token → Return user</w:t>
        <w:br/>
        <w:br/>
        <w:t>User Schema (FastAPI):</w:t>
        <w:br/>
        <w:t>- id: uuid</w:t>
        <w:br/>
        <w:t>- keycloak_id: string (UNIQUE)</w:t>
        <w:br/>
        <w:t>- email, username, first_name, last_name, created_at</w:t>
        <w:br/>
        <w:br/>
        <w:t>Requirements:</w:t>
        <w:br/>
        <w:t>- Idempotency: UNIQUE(keycloak_id)</w:t>
        <w:br/>
        <w:t>- Safe Creation: createUserIfNotExists(token.sub)</w:t>
        <w:br/>
        <w:t>- Forbidden: continuous sync with Keycloak</w:t>
      </w:r>
    </w:p>
    <w:p>
      <w:pPr>
        <w:pStyle w:val="Heading1"/>
      </w:pPr>
      <w:r>
        <w:t>8. Optional Enrichment</w:t>
      </w:r>
    </w:p>
    <w:p>
      <w:r>
        <w:t>Allowed: Fetch from Keycloak once if needed</w:t>
        <w:br/>
        <w:t>Forbidden: Fetching Keycloak data per request; using Keycloak as runtime user DB</w:t>
      </w:r>
    </w:p>
    <w:p>
      <w:pPr>
        <w:pStyle w:val="Heading1"/>
      </w:pPr>
      <w:r>
        <w:t>9. Authorization Model (FastAPI)</w:t>
      </w:r>
    </w:p>
    <w:p>
      <w:r>
        <w:t>Hybrid Model:</w:t>
        <w:br/>
        <w:t>- RBAC: Role → Permissions</w:t>
        <w:br/>
        <w:t>- ABAC: user.org_id === resource.org_id</w:t>
        <w:br/>
        <w:t>Enforcement Flow:</w:t>
        <w:br/>
        <w:t>Validate token → Extract scopes → Map → permissions → Apply RBAC/ABAC → Allow/Deny</w:t>
      </w:r>
    </w:p>
    <w:p>
      <w:pPr>
        <w:pStyle w:val="Heading1"/>
      </w:pPr>
      <w:r>
        <w:t>10. Service-to-Service Authentication</w:t>
      </w:r>
    </w:p>
    <w:p>
      <w:r>
        <w:t>Method: OAuth2 Client Credentials</w:t>
        <w:br/>
        <w:t>Token Example: { sub: 'service-a', scope: 'payments:write' }</w:t>
        <w:br/>
        <w:t>Rules: Services treated as identities; same validation pipeline as users</w:t>
      </w:r>
    </w:p>
    <w:p>
      <w:pPr>
        <w:pStyle w:val="Heading1"/>
      </w:pPr>
      <w:r>
        <w:t>11. Keycloak Integration</w:t>
      </w:r>
    </w:p>
    <w:p>
      <w:r>
        <w:t>Allowed Usage:</w:t>
        <w:br/>
        <w:t>- Token issuance</w:t>
        <w:br/>
        <w:t>- Optional user fetch (first time only)</w:t>
        <w:br/>
        <w:t>- Admin operations</w:t>
        <w:br/>
        <w:br/>
        <w:t>Forbidden Usage:</w:t>
        <w:br/>
        <w:t>- Runtime token validation</w:t>
        <w:br/>
        <w:t>- Authorization decisions</w:t>
        <w:br/>
        <w:t>- Continuous user sync</w:t>
      </w:r>
    </w:p>
    <w:p>
      <w:pPr>
        <w:pStyle w:val="Heading1"/>
      </w:pPr>
      <w:r>
        <w:t>12. Internal vs External Access</w:t>
      </w:r>
    </w:p>
    <w:p>
      <w:r>
        <w:t>Supported:</w:t>
        <w:br/>
        <w:t>- Docker: http://keycloak:8080</w:t>
        <w:br/>
        <w:t>- k3s: http://keycloak.svc.cluster.local</w:t>
        <w:br/>
        <w:t>- Production: https://auth.nethub.co.ke</w:t>
        <w:br/>
        <w:br/>
        <w:t>Configuration:</w:t>
        <w:br/>
        <w:t>OIDC_ISSUER, KEYCLOAK_INTERNAL_URL</w:t>
        <w:br/>
        <w:t>Rule: Internal access is optional—not required</w:t>
      </w:r>
    </w:p>
    <w:p>
      <w:pPr>
        <w:pStyle w:val="Heading1"/>
      </w:pPr>
      <w:r>
        <w:t>13. Adapter Pattern (Decoupling Layer)</w:t>
      </w:r>
    </w:p>
    <w:p>
      <w:r>
        <w:t>Interface: IdentityProvider { getUser(userId: string): UserProfile }</w:t>
        <w:br/>
        <w:t>Implementation: KeycloakProvider</w:t>
        <w:br/>
        <w:t>Benefit: Replace Keycloak without touching core logic</w:t>
      </w:r>
    </w:p>
    <w:p>
      <w:pPr>
        <w:pStyle w:val="Heading1"/>
      </w:pPr>
      <w:r>
        <w:t>14. Security Policies</w:t>
      </w:r>
    </w:p>
    <w:p>
      <w:r>
        <w:t>Token Handling: short-lived tokens, validate all claims</w:t>
        <w:br/>
        <w:t>Communication: HTTPS everywhere</w:t>
        <w:br/>
        <w:t>Keycloak Access: service account, read-only for user fetch</w:t>
        <w:br/>
        <w:t>Failure Handling: Keycloak downtime must not break API</w:t>
      </w:r>
    </w:p>
    <w:p>
      <w:pPr>
        <w:pStyle w:val="Heading1"/>
      </w:pPr>
      <w:r>
        <w:t>15. Deployment Strategy</w:t>
      </w:r>
    </w:p>
    <w:p>
      <w:r>
        <w:t>Compatible With: Docker Compose, k3s, hybrid</w:t>
        <w:br/>
        <w:t>Requirements: No hardcoded URLs, environment-driven config, stateless FastAPI services</w:t>
      </w:r>
    </w:p>
    <w:p>
      <w:pPr>
        <w:pStyle w:val="Heading1"/>
      </w:pPr>
      <w:r>
        <w:t>16. Replaceability Guarantees</w:t>
      </w:r>
    </w:p>
    <w:p>
      <w:r>
        <w:t>Replace Keycloak: change token issuer, update adapter, no backend rewrite</w:t>
        <w:br/>
        <w:t>Replace FastAPI: auth remains intact, identity unaffected</w:t>
      </w:r>
    </w:p>
    <w:p>
      <w:pPr>
        <w:pStyle w:val="Heading1"/>
      </w:pPr>
      <w:r>
        <w:t>17. Non-Goals</w:t>
      </w:r>
    </w:p>
    <w:p>
      <w:r>
        <w:t>Avoid: Tight coupling to Keycloak roles, shared database, real-time sync, token introspection per request</w:t>
      </w:r>
    </w:p>
    <w:p>
      <w:pPr>
        <w:pStyle w:val="Heading1"/>
      </w:pPr>
      <w:r>
        <w:t>18. Final System Principles</w:t>
      </w:r>
    </w:p>
    <w:p>
      <w:r>
        <w:t>Decoupling: No runtime dependency between systems</w:t>
        <w:br/>
        <w:t>Ownership: Each system owns its domain</w:t>
        <w:br/>
        <w:t>Minimal Trust: Token trusted for identity, not authorization</w:t>
        <w:br/>
        <w:t>Performance: Zero external calls per request</w:t>
        <w:br/>
        <w:t>Resilience: System degrades gracefully if Keycloak fails</w:t>
        <w:br/>
        <w:br/>
        <w:t>Final Outcome:</w:t>
        <w:br/>
        <w:t>- Fully decoupled AuthN/AuthZ</w:t>
        <w:br/>
        <w:t>- Scalable microservice-ready design</w:t>
        <w:br/>
        <w:t>- Zero sync complexity</w:t>
        <w:br/>
        <w:t>- Deployment flexibility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