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E3A5F"/>
          <w:sz w:val="56"/>
        </w:rPr>
        <w:t>Aadhaar Intel Engine</w:t>
      </w:r>
    </w:p>
    <w:p>
      <w:pPr>
        <w:jc w:val="center"/>
      </w:pPr>
      <w:r>
        <w:rPr>
          <w:rFonts w:ascii="Calibri" w:hAnsi="Calibri" w:eastAsia="Calibri"/>
          <w:b/>
          <w:i w:val="0"/>
          <w:color w:val="2563EB"/>
          <w:sz w:val="36"/>
        </w:rPr>
        <w:t>Research Outcomes Report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UIDAI operational aggregates · Patterns, anomalies, and predictive indicators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Code-aligned living document with figure and table provisions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Repository: github.com/NetRunnerXD/Aadhaar-Intel-Engine-UIDAI</w:t>
      </w:r>
    </w:p>
    <w:p/>
    <w:p>
      <w:r>
        <w:rPr>
          <w:rFonts w:ascii="Calibri" w:hAnsi="Calibri" w:eastAsia="Calibri"/>
          <w:b w:val="0"/>
          <w:i/>
          <w:color w:val="78350F"/>
          <w:sz w:val="20"/>
        </w:rPr>
        <w:t>Disclaimers: Isolation Forest scores are unsupervised outliers (“look here”), not fraud labels. Forecasts and decision bands guide planning envelopes and are not guarantees. Data are aggregate enrolment/update volumes only (no Aadhaar numbers or biometrics).</w:t>
      </w:r>
    </w:p>
    <w:p>
      <w:r>
        <w:br w:type="page"/>
      </w:r>
    </w:p>
    <w:p>
      <w:r>
        <w:rPr>
          <w:rFonts w:ascii="Calibri" w:hAnsi="Calibri" w:eastAsia="Calibri"/>
          <w:b/>
          <w:i w:val="0"/>
          <w:sz w:val="22"/>
        </w:rPr>
        <w:t>Project:</w:t>
      </w:r>
      <w:r>
        <w:rPr>
          <w:rFonts w:ascii="Calibri" w:hAnsi="Calibri" w:eastAsia="Calibri"/>
          <w:b w:val="0"/>
          <w:i w:val="0"/>
          <w:sz w:val="22"/>
        </w:rPr>
        <w:t xml:space="preserve"> Aadhaar Intel Engine (UIDAI operational aggregates)</w:t>
      </w:r>
    </w:p>
    <w:p>
      <w:r>
        <w:rPr>
          <w:rFonts w:ascii="Calibri" w:hAnsi="Calibri" w:eastAsia="Calibri"/>
          <w:b/>
          <w:i w:val="0"/>
          <w:sz w:val="22"/>
        </w:rPr>
        <w:t>Problem framing:</w:t>
      </w:r>
      <w:r>
        <w:rPr>
          <w:rFonts w:ascii="Calibri" w:hAnsi="Calibri" w:eastAsia="Calibri"/>
          <w:b w:val="0"/>
          <w:i w:val="0"/>
          <w:sz w:val="22"/>
        </w:rPr>
        <w:t xml:space="preserve"> Identify patterns, trends, anomalies, and predictive indicators from Aadhaar enrolment and update aggregates to support informed operations—not individual identity adjudication.</w:t>
      </w:r>
    </w:p>
    <w:p>
      <w:r>
        <w:rPr>
          <w:rFonts w:ascii="Calibri" w:hAnsi="Calibri" w:eastAsia="Calibri"/>
          <w:b/>
          <w:i w:val="0"/>
          <w:sz w:val="22"/>
        </w:rPr>
        <w:t>Repository: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2563EB"/>
          <w:sz w:val="22"/>
          <w:u w:val="single"/>
        </w:rPr>
        <w:t>NetRunnerXD/Aadhaar-Intel-Engine-UIDAI</w:t>
      </w:r>
    </w:p>
    <w:p>
      <w:r>
        <w:rPr>
          <w:rFonts w:ascii="Calibri" w:hAnsi="Calibri" w:eastAsia="Calibri"/>
          <w:b/>
          <w:i w:val="0"/>
          <w:sz w:val="22"/>
        </w:rPr>
        <w:t>Document type:</w:t>
      </w:r>
      <w:r>
        <w:rPr>
          <w:rFonts w:ascii="Calibri" w:hAnsi="Calibri" w:eastAsia="Calibri"/>
          <w:b w:val="0"/>
          <w:i w:val="0"/>
          <w:sz w:val="22"/>
        </w:rPr>
        <w:t xml:space="preserve"> Research outcomes report (code-aligned)</w:t>
      </w:r>
    </w:p>
    <w:p>
      <w:r>
        <w:rPr>
          <w:rFonts w:ascii="Calibri" w:hAnsi="Calibri" w:eastAsia="Calibri"/>
          <w:b/>
          <w:i w:val="0"/>
          <w:sz w:val="22"/>
        </w:rPr>
        <w:t>Status:</w:t>
      </w:r>
      <w:r>
        <w:rPr>
          <w:rFonts w:ascii="Calibri" w:hAnsi="Calibri" w:eastAsia="Calibri"/>
          <w:b w:val="0"/>
          <w:i w:val="0"/>
          <w:sz w:val="22"/>
        </w:rPr>
        <w:t xml:space="preserve"> Living document — replace placeholders and fill measured tables after each capture run</w:t>
      </w:r>
    </w:p>
    <w:p>
      <w:pPr>
        <w:ind w:left="360"/>
      </w:pPr>
      <w:r>
        <w:rPr>
          <w:rFonts w:ascii="Calibri" w:hAnsi="Calibri" w:eastAsia="Calibri"/>
          <w:b w:val="0"/>
          <w:i/>
          <w:color w:val="64748B"/>
          <w:sz w:val="20"/>
        </w:rPr>
        <w:t>**Important disclaimers (from implementation):** - Isolation Forest scores are unsupervised multi-feature outliers (“look here”), **not fraud labels**. - Forecasts and decision bands guide planning envelopes; they are **not guarantees**. - Data are **aggregate** enrolment/update volumes (no Aadhaar numbers or biometrics).</w:t>
      </w:r>
    </w:p>
    <w:p>
      <w:pPr>
        <w:pStyle w:val="Heading2"/>
      </w:pPr>
      <w:r>
        <w:t>How to use this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Convention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Screenshots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Prefer `docs/live_captures/` from `python docs/capture_live_assets.py`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figures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Prefer `images/` or `figures/`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New assets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Drop files under `docs/figures/` (create if needed) and update paths below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Placeholders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Blocks marked **`[FIGURE — …]`** or **`[TABLE — fill]`** are intentional slots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Suggested capture pipeline</w:t>
      </w:r>
    </w:p>
    <w:p>
      <w:pPr>
        <w:ind w:left="216"/>
        <w:shd w:fill="F1F5F9" w:val="clear"/>
      </w:pPr>
      <w:r>
        <w:rPr>
          <w:rFonts w:ascii="Consolas" w:hAnsi="Consolas" w:eastAsia="Consolas"/>
          <w:b w:val="0"/>
          <w:i w:val="0"/>
          <w:color w:val="1E293B"/>
          <w:sz w:val="16"/>
        </w:rPr>
        <w:t>python -m src.etl.build_cache          # optional: refresh marts</w:t>
        <w:br/>
        <w:t>streamlit run app.py                   # or: python run_web.py</w:t>
        <w:br/>
        <w:t>python docs/capture_live_assets.py     # writes docs/live_captures/*</w:t>
      </w:r>
    </w:p>
    <w:p>
      <w:pPr>
        <w:pStyle w:val="Heading2"/>
      </w:pPr>
      <w:r>
        <w:t>1. Executive summary of outcomes</w:t>
      </w:r>
    </w:p>
    <w:p>
      <w:pPr>
        <w:pStyle w:val="Heading3"/>
      </w:pPr>
      <w:r>
        <w:t>1.1 What was built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 end-to-end </w:t>
      </w:r>
      <w:r>
        <w:rPr>
          <w:rFonts w:ascii="Calibri" w:hAnsi="Calibri" w:eastAsia="Calibri"/>
          <w:b/>
          <w:i w:val="0"/>
          <w:sz w:val="22"/>
        </w:rPr>
        <w:t>research and operations analytics stack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Ingests</w:t>
      </w:r>
      <w:r>
        <w:rPr>
          <w:rFonts w:ascii="Calibri" w:hAnsi="Calibri" w:eastAsia="Calibri"/>
          <w:b w:val="0"/>
          <w:i w:val="0"/>
          <w:sz w:val="22"/>
        </w:rPr>
        <w:t xml:space="preserve"> multi-shard UIDAI-style CSV aggregates (enrolment, biometric updates, demographic updates).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Repairs geography</w:t>
      </w:r>
      <w:r>
        <w:rPr>
          <w:rFonts w:ascii="Calibri" w:hAnsi="Calibri" w:eastAsia="Calibri"/>
          <w:b w:val="0"/>
          <w:i w:val="0"/>
          <w:sz w:val="22"/>
        </w:rPr>
        <w:t xml:space="preserve"> via a versioned rule pack (aliases, district-as-state, AP→Telangana, PIN fallback) with optional gold evaluation.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Materialises</w:t>
      </w:r>
      <w:r>
        <w:rPr>
          <w:rFonts w:ascii="Calibri" w:hAnsi="Calibri" w:eastAsia="Calibri"/>
          <w:b w:val="0"/>
          <w:i w:val="0"/>
          <w:sz w:val="22"/>
        </w:rPr>
        <w:t xml:space="preserve"> daily parquet marts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date × state × district</w:t>
      </w:r>
      <w:r>
        <w:rPr>
          <w:rFonts w:ascii="Calibri" w:hAnsi="Calibri" w:eastAsia="Calibri"/>
          <w:b w:val="0"/>
          <w:i w:val="0"/>
          <w:sz w:val="22"/>
        </w:rPr>
        <w:t>) for fast reload.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Applies durable human governance</w:t>
      </w:r>
      <w:r>
        <w:rPr>
          <w:rFonts w:ascii="Calibri" w:hAnsi="Calibri" w:eastAsia="Calibri"/>
          <w:b w:val="0"/>
          <w:i w:val="0"/>
          <w:sz w:val="22"/>
        </w:rPr>
        <w:t xml:space="preserve"> (merge/delete patches + audit).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Detects multi-feature district outliers</w:t>
      </w:r>
      <w:r>
        <w:rPr>
          <w:rFonts w:ascii="Calibri" w:hAnsi="Calibri" w:eastAsia="Calibri"/>
          <w:b w:val="0"/>
          <w:i w:val="0"/>
          <w:sz w:val="22"/>
        </w:rPr>
        <w:t xml:space="preserve"> (Isolation Forest).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Forecasts</w:t>
      </w:r>
      <w:r>
        <w:rPr>
          <w:rFonts w:ascii="Calibri" w:hAnsi="Calibri" w:eastAsia="Calibri"/>
          <w:b w:val="0"/>
          <w:i w:val="0"/>
          <w:sz w:val="22"/>
        </w:rPr>
        <w:t xml:space="preserve"> national or state daily enrolment via a multi-model bake-off with baseline gate and split-conformal intervals.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Maps</w:t>
      </w:r>
      <w:r>
        <w:rPr>
          <w:rFonts w:ascii="Calibri" w:hAnsi="Calibri" w:eastAsia="Calibri"/>
          <w:b w:val="0"/>
          <w:i w:val="0"/>
          <w:sz w:val="22"/>
        </w:rPr>
        <w:t xml:space="preserve"> volume intensity (2D / heatmap / 3D) on a light basemap with district centroids.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Surfaces</w:t>
      </w:r>
      <w:r>
        <w:rPr>
          <w:rFonts w:ascii="Calibri" w:hAnsi="Calibri" w:eastAsia="Calibri"/>
          <w:b w:val="0"/>
          <w:i w:val="0"/>
          <w:sz w:val="22"/>
        </w:rPr>
        <w:t xml:space="preserve"> hybrid AI briefs (engine-authored numbers + optional Ollama narrative).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Exposes</w:t>
      </w:r>
      <w:r>
        <w:rPr>
          <w:rFonts w:ascii="Calibri" w:hAnsi="Calibri" w:eastAsia="Calibri"/>
          <w:b w:val="0"/>
          <w:i w:val="0"/>
          <w:sz w:val="22"/>
        </w:rPr>
        <w:t xml:space="preserve"> two UIs: Streamlit research app and React + FastAPI professional web UI sharing the same engine.</w:t>
      </w:r>
    </w:p>
    <w:p>
      <w:pPr>
        <w:pStyle w:val="Heading3"/>
      </w:pPr>
      <w:r>
        <w:t>1.2 Primary research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 in codebase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**Production-style geo repair pipeline** with measurable rule pack and gold eval harness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`src/geo/*`, `assets/reference/*`, `tests/test_geo_repair.py`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C2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**Cache-first analytics marts** that separate pin-level natural keys from daily ops grain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`src/data_manager.py`, `src/etl/build_cache.py`, `CACHE_SCHEMA_VERSION`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**Multi-feature Isolation Forest** at state×district with reason codes and investigation notes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`src/ai_core.py`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C4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**Research-grade forecast selection**: rolling CV, MASE primary, beat SN+MA gate, conformal bands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`src/forecasting.py`, `src/config.py`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**Human-in-the-loop governance** with durable patches and audit (not one-off spreadsheet fixes)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`src/services/governance_store.py`, governance UI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C6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**Evidence-locked hybrid AI** so LLM prose cannot invent metrics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`src/ai/research_insights.py`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**Dual presentation layer** with Streamlit ↔ React feature parity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`app.py`, `web/`, `web/FEATURE_PARITY.md`</w:t>
            </w:r>
          </w:p>
        </w:tc>
      </w:tr>
    </w:tbl>
    <w:p/>
    <w:p>
      <w:pPr>
        <w:pStyle w:val="Heading3"/>
      </w:pPr>
      <w:r>
        <w:t>1.3 Headline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System architecture overview</w:t>
      </w:r>
    </w:p>
    <w:p>
      <w:r>
        <w:rPr>
          <w:rFonts w:ascii="Calibri" w:hAnsi="Calibri" w:eastAsia="Calibri"/>
          <w:b w:val="0"/>
          <w:i/>
          <w:color w:val="475569"/>
          <w:sz w:val="20"/>
        </w:rPr>
        <w:t>Figure 1. Architecture overview (replace/update with latest diagram if needed).</w:t>
      </w:r>
    </w:p>
    <w:p>
      <w:r>
        <w:rPr>
          <w:rFonts w:ascii="Calibri" w:hAnsi="Calibri" w:eastAsia="Calibri"/>
          <w:b/>
          <w:i w:val="0"/>
          <w:sz w:val="22"/>
        </w:rPr>
        <w:t>`[FIGURE — optional architecture refresh]`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docs/figures/architecture_latest.png</w:t>
      </w:r>
    </w:p>
    <w:p>
      <w:r>
        <w:rPr>
          <w:rFonts w:ascii="Calibri" w:hAnsi="Calibri" w:eastAsia="Calibri"/>
          <w:b w:val="0"/>
          <w:i w:val="0"/>
          <w:sz w:val="22"/>
        </w:rPr>
        <w:t>Caption: *Dual UI (Streamlit + React) over shared AnalyticsEngine, marts, and governance store.*</w:t>
      </w:r>
    </w:p>
    <w:p>
      <w:pPr>
        <w:pStyle w:val="Heading2"/>
      </w:pPr>
      <w:r>
        <w:t>2. Problem, scope, and research questions</w:t>
      </w:r>
    </w:p>
    <w:p>
      <w:pPr>
        <w:pStyle w:val="Heading3"/>
      </w:pPr>
      <w:r>
        <w:t>2.1 Operational problem</w:t>
      </w:r>
    </w:p>
    <w:p>
      <w:r>
        <w:rPr>
          <w:rFonts w:ascii="Calibri" w:hAnsi="Calibri" w:eastAsia="Calibri"/>
          <w:b w:val="0"/>
          <w:i w:val="0"/>
          <w:sz w:val="22"/>
        </w:rPr>
        <w:t>Public Aadhaar dashboards often stop at totals and maps. Operational teams need: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Clean, comparable geography across noisy free-text place names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Transparent outlier investigation at district grain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Demand outlook with uncertainty, not a single curve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Governance that survives reloads</w:t>
      </w:r>
    </w:p>
    <w:p>
      <w:pPr>
        <w:pStyle w:val="Heading3"/>
      </w:pPr>
      <w:r>
        <w:t>2.2 Research questions (as implemented)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Approach in system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RQ1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 automated geo rules recover official states/districts at high accuracy on a gold set?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Rule pack + `evaluate_geo_cleaning`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RQ2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multi-feature outliers surface actionable investigation cells beyond raw volume spikes?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Isolation Forest on volume, CV, bio/demo ratios, WoW growth, etc.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RQ3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When should a complex forecast beat simple baselines on noisy daily enrolment series?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Bake-off + baseline gate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RQ4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 hybrid AI assist operators without fabricating numbers?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Evidence dict → deterministic draft → optional LLM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RQ5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 a professional web UI retain research fidelity of the Streamlit prototype?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Shared engine + FastAPI + React</w:t>
            </w:r>
          </w:p>
        </w:tc>
      </w:tr>
    </w:tbl>
    <w:p/>
    <w:p>
      <w:pPr>
        <w:pStyle w:val="Heading3"/>
      </w:pPr>
      <w:r>
        <w:t>2.3 Non-goals (explicit)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Individual-level identity, biometric matching, or legal fraud determination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Claiming causal migration or policy impact from aggregates alone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Guaranteeing forecast accuracy under structural breaks without re-evaluation</w:t>
      </w:r>
    </w:p>
    <w:p>
      <w:pPr>
        <w:pStyle w:val="Heading2"/>
      </w:pPr>
      <w:r>
        <w:t>3. Data and methods</w:t>
      </w:r>
    </w:p>
    <w:p>
      <w:pPr>
        <w:pStyle w:val="Heading3"/>
      </w:pPr>
      <w:r>
        <w:t>3.1 Data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Stream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Grain (raw)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Daily mart grain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Core metrics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Enrolment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× state × district × pincode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× state × district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age bands, adult/total enrolments</w:t>
            </w:r>
          </w:p>
        </w:tc>
      </w:tr>
      <w:tr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Biometric updates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× state × district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bio age bands, bio stress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Demographic updates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× state × district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 age bands, update volume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Natural key for de-duplication: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date, state, district, pincode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NATURAL_KEY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Analytics grain: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date, state, district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DAILY_KEY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`[TABLE — fill after load]` Dataset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 files</w:t>
            </w:r>
          </w:p>
        </w:tc>
        <w:tc>
          <w:tcPr>
            <w:tcW w:type="dxa" w:w="1872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Rows (enrol / bio / demo)</w:t>
            </w:r>
          </w:p>
        </w:tc>
        <w:tc>
          <w:tcPr>
            <w:tcW w:type="dxa" w:w="1872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 min</w:t>
            </w:r>
          </w:p>
        </w:tc>
        <w:tc>
          <w:tcPr>
            <w:tcW w:type="dxa" w:w="1872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 max</w:t>
            </w:r>
          </w:p>
        </w:tc>
        <w:tc>
          <w:tcPr>
            <w:tcW w:type="dxa" w:w="1872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From sidebar / `/api/meta`</w:t>
            </w:r>
          </w:p>
        </w:tc>
      </w:tr>
    </w:tbl>
    <w:p/>
    <w:p>
      <w:pPr>
        <w:pStyle w:val="Heading3"/>
      </w:pPr>
      <w:r>
        <w:t>3.2 Ingest and mart construction</w:t>
      </w:r>
    </w:p>
    <w:p>
      <w:pPr>
        <w:ind w:left="216"/>
        <w:shd w:fill="F1F5F9" w:val="clear"/>
      </w:pPr>
      <w:r>
        <w:rPr>
          <w:rFonts w:ascii="Consolas" w:hAnsi="Consolas" w:eastAsia="Consolas"/>
          <w:b w:val="0"/>
          <w:i w:val="0"/>
          <w:color w:val="1E293B"/>
          <w:sz w:val="16"/>
        </w:rPr>
        <w:t>CSV shards</w:t>
        <w:br/>
        <w:t xml:space="preserve">  → classify (enrol / bio / demo)</w:t>
        <w:br/>
        <w:t xml:space="preserve">  → validate dates &amp; pincode range</w:t>
        <w:br/>
        <w:t xml:space="preserve">  → quarantine invalid rows</w:t>
        <w:br/>
        <w:t xml:space="preserve">  → collapse NATURAL_KEY duplicates (sum)</w:t>
        <w:br/>
        <w:t xml:space="preserve">  → canonicalize state</w:t>
        <w:br/>
        <w:t xml:space="preserve">  → full_geo_repair</w:t>
        <w:br/>
        <w:t xml:space="preserve">  → optional AUTO_BUILD_CACHE → parquet marts + manifest fingerprint</w:t>
      </w:r>
    </w:p>
    <w:p>
      <w:r>
        <w:rPr>
          <w:rFonts w:ascii="Calibri" w:hAnsi="Calibri" w:eastAsia="Calibri"/>
          <w:b/>
          <w:i w:val="0"/>
          <w:sz w:val="22"/>
        </w:rPr>
        <w:t>`[FIGURE — data pipeline diagram]`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docs/figures/pipeline_etl.png</w:t>
      </w:r>
    </w:p>
    <w:p>
      <w:r>
        <w:rPr>
          <w:rFonts w:ascii="Calibri" w:hAnsi="Calibri" w:eastAsia="Calibri"/>
          <w:b w:val="0"/>
          <w:i w:val="0"/>
          <w:sz w:val="22"/>
        </w:rPr>
        <w:t>Caption: *Ingest → repair → marts → filters → engine.*</w:t>
      </w:r>
    </w:p>
    <w:p>
      <w:r>
        <w:rPr>
          <w:rFonts w:ascii="Calibri" w:hAnsi="Calibri" w:eastAsia="Calibri"/>
          <w:b w:val="0"/>
          <w:i/>
          <w:color w:val="475569"/>
          <w:sz w:val="20"/>
        </w:rPr>
        <w:t>Related live diagram (if present):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3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3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Architecture capture</w:t>
      </w:r>
    </w:p>
    <w:p>
      <w:pPr>
        <w:pStyle w:val="Heading3"/>
      </w:pPr>
      <w:r>
        <w:t>3.3 Geography repair (RQ1)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Ordered stages in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full_geo_repair()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District typed as state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district_as_state.json</w:t>
      </w:r>
      <w:r>
        <w:rPr>
          <w:rFonts w:ascii="Calibri" w:hAnsi="Calibri" w:eastAsia="Calibri"/>
          <w:b w:val="0"/>
          <w:i w:val="0"/>
          <w:sz w:val="22"/>
        </w:rPr>
        <w:t xml:space="preserve"> + corpus majority map)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District aliases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district_aliases.json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AP → Telangana boundary</w:t>
      </w:r>
      <w:r>
        <w:rPr>
          <w:rFonts w:ascii="Calibri" w:hAnsi="Calibri" w:eastAsia="Calibri"/>
          <w:b w:val="0"/>
          <w:i w:val="0"/>
          <w:sz w:val="22"/>
        </w:rPr>
        <w:t xml:space="preserve"> (allowlist of Telangana districts still tagged Andhra Pradesh)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PIN prefix → state</w:t>
      </w:r>
      <w:r>
        <w:rPr>
          <w:rFonts w:ascii="Calibri" w:hAnsi="Calibri" w:eastAsia="Calibri"/>
          <w:b w:val="0"/>
          <w:i w:val="0"/>
          <w:sz w:val="22"/>
        </w:rPr>
        <w:t xml:space="preserve"> fallback when state remains non-official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Rule pack version: </w:t>
      </w:r>
      <w:r>
        <w:rPr>
          <w:rFonts w:ascii="Calibri" w:hAnsi="Calibri" w:eastAsia="Calibri"/>
          <w:b/>
          <w:i w:val="0"/>
          <w:sz w:val="22"/>
        </w:rPr>
        <w:t>`GEO_RULE_PACK_VERSION = 1.1.0`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Gold evaluation: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assets/reference/eval_geo_gold.json</w:t>
      </w:r>
      <w:r>
        <w:rPr>
          <w:rFonts w:ascii="Calibri" w:hAnsi="Calibri" w:eastAsia="Calibri"/>
          <w:b w:val="0"/>
          <w:i w:val="0"/>
          <w:sz w:val="22"/>
        </w:rPr>
        <w:t xml:space="preserve"> via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evaluate_geo_cleaning</w:t>
      </w:r>
      <w:r>
        <w:rPr>
          <w:rFonts w:ascii="Calibri" w:hAnsi="Calibri" w:eastAsia="Calibri"/>
          <w:b w:val="0"/>
          <w:i w:val="0"/>
          <w:sz w:val="22"/>
        </w:rPr>
        <w:t xml:space="preserve"> (tests require high state/both accuracy).</w:t>
      </w:r>
    </w:p>
    <w:p>
      <w:r>
        <w:rPr>
          <w:rFonts w:ascii="Calibri" w:hAnsi="Calibri" w:eastAsia="Calibri"/>
          <w:b/>
          <w:i w:val="0"/>
          <w:sz w:val="22"/>
        </w:rPr>
        <w:t>`[TABLE — fill from load_report / eval]` Geo repair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district_as_state repairs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`load_report.geo_repair_stats`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district_aliases applied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ap_to_telangana reassignments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pin_prefix_fallback rows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state accuracy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`geo_eval` / test harness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both accuracy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Rule pack version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1.1.0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`[FIGURE — geo repair before/after sample]`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docs/figures/geo_repair_example.png</w:t>
      </w:r>
    </w:p>
    <w:p>
      <w:r>
        <w:rPr>
          <w:rFonts w:ascii="Calibri" w:hAnsi="Calibri" w:eastAsia="Calibri"/>
          <w:b w:val="0"/>
          <w:i w:val="0"/>
          <w:sz w:val="22"/>
        </w:rPr>
        <w:t>Caption: *Example rows: misfiled state → official state; AP+Nalgonda → Telangana.*</w:t>
      </w:r>
    </w:p>
    <w:p>
      <w:pPr>
        <w:pStyle w:val="Heading3"/>
      </w:pPr>
      <w:r>
        <w:t>3.4 Governance (human overrides)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Scans for residual state/district name issues (PIN overlap heuristics via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dim_geo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Actions: </w:t>
      </w:r>
      <w:r>
        <w:rPr>
          <w:rFonts w:ascii="Calibri" w:hAnsi="Calibri" w:eastAsia="Calibri"/>
          <w:b/>
          <w:i w:val="0"/>
          <w:sz w:val="22"/>
        </w:rPr>
        <w:t>Merge / Delete / Ignore</w:t>
      </w:r>
      <w:r>
        <w:rPr>
          <w:rFonts w:ascii="Calibri" w:hAnsi="Calibri" w:eastAsia="Calibri"/>
          <w:b w:val="0"/>
          <w:i w:val="0"/>
          <w:sz w:val="22"/>
        </w:rPr>
        <w:t xml:space="preserve"> with pagination, auto-fix high confidence, merge-all confirm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Durable store: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output/governance_patches.json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output/governance_audit.csv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Import/export pack JSON</w:t>
      </w:r>
    </w:p>
    <w:p>
      <w:r>
        <w:rPr>
          <w:rFonts w:ascii="Calibri" w:hAnsi="Calibri" w:eastAsia="Calibri"/>
          <w:b/>
          <w:i w:val="0"/>
          <w:sz w:val="22"/>
        </w:rPr>
        <w:t>`[FIGURE — governance UI]`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9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Governance console</w:t>
      </w:r>
    </w:p>
    <w:p>
      <w:r>
        <w:rPr>
          <w:rFonts w:ascii="Calibri" w:hAnsi="Calibri" w:eastAsia="Calibri"/>
          <w:b w:val="0"/>
          <w:i w:val="0"/>
          <w:sz w:val="22"/>
        </w:rPr>
        <w:t>*Also:* !</w:t>
      </w:r>
      <w:r>
        <w:rPr>
          <w:rFonts w:ascii="Calibri" w:hAnsi="Calibri" w:eastAsia="Calibri"/>
          <w:b w:val="0"/>
          <w:i w:val="0"/>
          <w:color w:val="2563EB"/>
          <w:sz w:val="22"/>
          <w:u w:val="single"/>
        </w:rPr>
        <w:t>Live governance</w:t>
      </w:r>
    </w:p>
    <w:p>
      <w:pPr>
        <w:pStyle w:val="Heading3"/>
      </w:pPr>
      <w:r>
        <w:t>3.5 Anomaly detection (RQ2)</w:t>
      </w:r>
    </w:p>
    <w:p>
      <w:r>
        <w:rPr>
          <w:rFonts w:ascii="Calibri" w:hAnsi="Calibri" w:eastAsia="Calibri"/>
          <w:b/>
          <w:i w:val="0"/>
          <w:sz w:val="22"/>
        </w:rPr>
        <w:t>Unit of analysis:</w:t>
      </w:r>
      <w:r>
        <w:rPr>
          <w:rFonts w:ascii="Calibri" w:hAnsi="Calibri" w:eastAsia="Calibri"/>
          <w:b w:val="0"/>
          <w:i w:val="0"/>
          <w:sz w:val="22"/>
        </w:rPr>
        <w:t xml:space="preserve"> state × district (composite cell).</w:t>
      </w:r>
    </w:p>
    <w:p>
      <w:r>
        <w:rPr>
          <w:rFonts w:ascii="Calibri" w:hAnsi="Calibri" w:eastAsia="Calibri"/>
          <w:b/>
          <w:i w:val="0"/>
          <w:sz w:val="22"/>
        </w:rPr>
        <w:t>Features (per cell):</w:t>
      </w:r>
      <w:r>
        <w:rPr>
          <w:rFonts w:ascii="Calibri" w:hAnsi="Calibri" w:eastAsia="Calibri"/>
          <w:b w:val="0"/>
          <w:i w:val="0"/>
          <w:sz w:val="22"/>
        </w:rPr>
        <w:t xml:space="preserve"> volume, log volume, day-to-day CV, bio ratio, demo ratio, week-over-week growth, active days, volume vs state median.</w:t>
      </w:r>
    </w:p>
    <w:p>
      <w:r>
        <w:rPr>
          <w:rFonts w:ascii="Calibri" w:hAnsi="Calibri" w:eastAsia="Calibri"/>
          <w:b/>
          <w:i w:val="0"/>
          <w:sz w:val="22"/>
        </w:rPr>
        <w:t>Model: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sklearn.ensemble.IsolationForest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Default contamination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0.05</w:t>
      </w:r>
      <w:r>
        <w:rPr>
          <w:rFonts w:ascii="Calibri" w:hAnsi="Calibri" w:eastAsia="Calibri"/>
          <w:b w:val="0"/>
          <w:i w:val="0"/>
          <w:sz w:val="22"/>
        </w:rPr>
        <w:t xml:space="preserve"> (UI: 0.01–0.15)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Default min volume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50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n_estimators=200</w:t>
      </w:r>
      <w:r>
        <w:rPr>
          <w:rFonts w:ascii="Calibri" w:hAnsi="Calibri" w:eastAsia="Calibri"/>
          <w:b w:val="0"/>
          <w:i w:val="0"/>
          <w:sz w:val="22"/>
        </w:rPr>
        <w:t xml:space="preserve">, fixed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random_state</w:t>
      </w:r>
    </w:p>
    <w:p>
      <w:r>
        <w:rPr>
          <w:rFonts w:ascii="Calibri" w:hAnsi="Calibri" w:eastAsia="Calibri"/>
          <w:b/>
          <w:i w:val="0"/>
          <w:sz w:val="22"/>
        </w:rPr>
        <w:t>Outputs:</w:t>
      </w:r>
      <w:r>
        <w:rPr>
          <w:rFonts w:ascii="Calibri" w:hAnsi="Calibri" w:eastAsia="Calibri"/>
          <w:b w:val="0"/>
          <w:i w:val="0"/>
          <w:sz w:val="22"/>
        </w:rPr>
        <w:t xml:space="preserve"> risk score (scaled for outliers), top feature → reason text, investigation notes.</w:t>
      </w:r>
    </w:p>
    <w:p>
      <w:r>
        <w:rPr>
          <w:rFonts w:ascii="Calibri" w:hAnsi="Calibri" w:eastAsia="Calibri"/>
          <w:b/>
          <w:i w:val="0"/>
          <w:sz w:val="22"/>
        </w:rPr>
        <w:t>`[FIGURE — anomaly scatter / bars]`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2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Anomaly scatter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omal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Anomaly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94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isk_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Risk radar</w:t>
      </w:r>
    </w:p>
    <w:p>
      <w:r>
        <w:rPr>
          <w:rFonts w:ascii="Calibri" w:hAnsi="Calibri" w:eastAsia="Calibri"/>
          <w:b/>
          <w:i w:val="0"/>
          <w:sz w:val="22"/>
        </w:rPr>
        <w:t>`[TABLE — fill from Analytics/Dashboard]` Top risk cells (example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District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Reason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bio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demo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cv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</w:tr>
    </w:tbl>
    <w:p/>
    <w:p>
      <w:pPr>
        <w:pStyle w:val="Heading3"/>
      </w:pPr>
      <w:r>
        <w:t>3.6 Forecasting (RQ3)</w:t>
      </w:r>
    </w:p>
    <w:p>
      <w:r>
        <w:rPr>
          <w:rFonts w:ascii="Calibri" w:hAnsi="Calibri" w:eastAsia="Calibri"/>
          <w:b/>
          <w:i w:val="0"/>
          <w:sz w:val="22"/>
        </w:rPr>
        <w:t>Series:</w:t>
      </w:r>
      <w:r>
        <w:rPr>
          <w:rFonts w:ascii="Calibri" w:hAnsi="Calibri" w:eastAsia="Calibri"/>
          <w:b w:val="0"/>
          <w:i w:val="0"/>
          <w:sz w:val="22"/>
        </w:rPr>
        <w:t xml:space="preserve"> national or single-state daily enrolment; missing calendar days filled with 0 (preserves DOW structure).</w:t>
      </w:r>
    </w:p>
    <w:p>
      <w:r>
        <w:rPr>
          <w:rFonts w:ascii="Calibri" w:hAnsi="Calibri" w:eastAsia="Calibri"/>
          <w:b/>
          <w:i w:val="0"/>
          <w:sz w:val="22"/>
        </w:rPr>
        <w:t>Candidates:</w:t>
      </w:r>
      <w:r>
        <w:rPr>
          <w:rFonts w:ascii="Calibri" w:hAnsi="Calibri" w:eastAsia="Calibri"/>
          <w:b w:val="0"/>
          <w:i w:val="0"/>
          <w:sz w:val="22"/>
        </w:rPr>
        <w:t xml:space="preserve"> MovingAverage, Drift, Ensemble, SeasonalNaive.</w:t>
      </w:r>
    </w:p>
    <w:p>
      <w:r>
        <w:rPr>
          <w:rFonts w:ascii="Calibri" w:hAnsi="Calibri" w:eastAsia="Calibri"/>
          <w:b/>
          <w:i w:val="0"/>
          <w:sz w:val="22"/>
        </w:rPr>
        <w:t>Evaluation:</w:t>
      </w:r>
      <w:r>
        <w:rPr>
          <w:rFonts w:ascii="Calibri" w:hAnsi="Calibri" w:eastAsia="Calibri"/>
          <w:b w:val="0"/>
          <w:i w:val="0"/>
          <w:sz w:val="22"/>
        </w:rPr>
        <w:t xml:space="preserve"> rolling-origin CV when history allows (else single holdout).</w:t>
      </w:r>
    </w:p>
    <w:p>
      <w:r>
        <w:rPr>
          <w:rFonts w:ascii="Calibri" w:hAnsi="Calibri" w:eastAsia="Calibri"/>
          <w:b/>
          <w:i w:val="0"/>
          <w:sz w:val="22"/>
        </w:rPr>
        <w:t>Auto selection: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Rank by primary metric (</w:t>
      </w:r>
      <w:r>
        <w:rPr>
          <w:rFonts w:ascii="Calibri" w:hAnsi="Calibri" w:eastAsia="Calibri"/>
          <w:b/>
          <w:i w:val="0"/>
          <w:sz w:val="22"/>
        </w:rPr>
        <w:t>MASE</w:t>
      </w:r>
      <w:r>
        <w:rPr>
          <w:rFonts w:ascii="Calibri" w:hAnsi="Calibri" w:eastAsia="Calibri"/>
          <w:b w:val="0"/>
          <w:i w:val="0"/>
          <w:sz w:val="22"/>
        </w:rPr>
        <w:t xml:space="preserve"> by default).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Accept SeasonalNaive / MovingAverage / Drift if best.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Accept other winners (e.g. Ensemble) only if they </w:t>
      </w:r>
      <w:r>
        <w:rPr>
          <w:rFonts w:ascii="Calibri" w:hAnsi="Calibri" w:eastAsia="Calibri"/>
          <w:b/>
          <w:i w:val="0"/>
          <w:sz w:val="22"/>
        </w:rPr>
        <w:t>strictly beat both</w:t>
      </w:r>
      <w:r>
        <w:rPr>
          <w:rFonts w:ascii="Calibri" w:hAnsi="Calibri" w:eastAsia="Calibri"/>
          <w:b w:val="0"/>
          <w:i w:val="0"/>
          <w:sz w:val="22"/>
        </w:rPr>
        <w:t xml:space="preserve"> SeasonalNaive and MovingAverage on MASE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FORECAST_BEAT_BASELINE_EPS = 0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Else fall back to better of SN vs MA.</w:t>
      </w:r>
    </w:p>
    <w:p>
      <w:r>
        <w:rPr>
          <w:rFonts w:ascii="Calibri" w:hAnsi="Calibri" w:eastAsia="Calibri"/>
          <w:b/>
          <w:i w:val="0"/>
          <w:sz w:val="22"/>
        </w:rPr>
        <w:t>Intervals:</w:t>
      </w:r>
      <w:r>
        <w:rPr>
          <w:rFonts w:ascii="Calibri" w:hAnsi="Calibri" w:eastAsia="Calibri"/>
          <w:b w:val="0"/>
          <w:i w:val="0"/>
          <w:sz w:val="22"/>
        </w:rPr>
        <w:t xml:space="preserve"> split conformal absolute residual quantile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α = 0.1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Decision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MASE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sMAPE (fallback)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Ops meaning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tight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&amp;lt; 0.85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&amp;lt; 20%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finer short-horizon planning</w:t>
            </w:r>
          </w:p>
        </w:tc>
      </w:tr>
      <w:tr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directional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&amp;lt; 1.15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&amp;lt; 40%</w:t>
            </w:r>
          </w:p>
        </w:tc>
        <w:tc>
          <w:tcPr>
            <w:tcW w:type="dxa" w:w="23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direction / envelope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exploratory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 1.15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 40%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monitor actuals closely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`[FIGURE — forecast path]`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26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c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Forecast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7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hastic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Stochastic forecast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351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keo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Bake-off</w:t>
      </w:r>
    </w:p>
    <w:p>
      <w:r>
        <w:rPr>
          <w:rFonts w:ascii="Calibri" w:hAnsi="Calibri" w:eastAsia="Calibri"/>
          <w:b/>
          <w:i w:val="0"/>
          <w:sz w:val="22"/>
        </w:rPr>
        <w:t>`[FIGURE — model selection views]`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docs/figures/model_selection_mase_rank.png</w:t>
      </w:r>
    </w:p>
    <w:p>
      <w:r>
        <w:rPr>
          <w:rFonts w:ascii="Calibri" w:hAnsi="Calibri" w:eastAsia="Calibri"/>
          <w:b w:val="0"/>
          <w:i w:val="0"/>
          <w:sz w:val="22"/>
        </w:rPr>
        <w:t>Caption: *MASE rank with best-baseline reference (from Forecast → Model selection).*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docs/figures/model_selection_baseline_gate.png</w:t>
      </w:r>
    </w:p>
    <w:p>
      <w:r>
        <w:rPr>
          <w:rFonts w:ascii="Calibri" w:hAnsi="Calibri" w:eastAsia="Calibri"/>
          <w:b w:val="0"/>
          <w:i w:val="0"/>
          <w:sz w:val="22"/>
        </w:rPr>
        <w:t>Caption: *Δ MASE vs best baseline (green = beats gate).*</w:t>
      </w:r>
    </w:p>
    <w:p>
      <w:r>
        <w:rPr>
          <w:rFonts w:ascii="Calibri" w:hAnsi="Calibri" w:eastAsia="Calibri"/>
          <w:b/>
          <w:i w:val="0"/>
          <w:sz w:val="22"/>
        </w:rPr>
      </w:r>
      <w:r>
        <w:rPr>
          <w:rFonts w:ascii="Consolas" w:hAnsi="Consolas" w:eastAsia="Consolas"/>
          <w:b w:val="0"/>
          <w:i w:val="0"/>
          <w:color w:val="1E40AF"/>
          <w:sz w:val="20"/>
        </w:rPr>
        <w:t>[TABLE — fill from Forecast UI]</w:t>
      </w:r>
      <w:r>
        <w:rPr>
          <w:rFonts w:ascii="Calibri" w:hAnsi="Calibri" w:eastAsia="Calibri"/>
          <w:b w:val="0"/>
          <w:i w:val="0"/>
          <w:sz w:val="22"/>
        </w:rPr>
        <w:t xml:space="preserve"> Bake-off (example run, scope: National / *state*)**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MASE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sMAPE %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RMSE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Folds</w:t>
            </w:r>
          </w:p>
        </w:tc>
        <w:tc>
          <w:tcPr>
            <w:tcW w:type="dxa" w:w="117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Selected?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117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Selection reason (from meta): *</w:t>
      </w:r>
      <w:r>
        <w:rPr>
          <w:rFonts w:ascii="Consolas" w:hAnsi="Consolas" w:eastAsia="Consolas"/>
          <w:b w:val="0"/>
          <w:i w:val="0"/>
          <w:color w:val="1E40AF"/>
          <w:sz w:val="20"/>
        </w:rPr>
        <w:t>beats_baselines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best_baseline_or_top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baseline_gate_blocked</w:t>
      </w:r>
      <w:r>
        <w:rPr>
          <w:rFonts w:ascii="Calibri" w:hAnsi="Calibri" w:eastAsia="Calibri"/>
          <w:b w:val="0"/>
          <w:i w:val="0"/>
          <w:sz w:val="22"/>
        </w:rPr>
        <w:t xml:space="preserve"> / …* → </w:t>
      </w:r>
      <w:r>
        <w:rPr>
          <w:rFonts w:ascii="Calibri" w:hAnsi="Calibri" w:eastAsia="Calibri"/>
          <w:b/>
          <w:i w:val="0"/>
          <w:sz w:val="22"/>
        </w:rPr>
        <w:t>`[fill]`</w:t>
      </w:r>
    </w:p>
    <w:p>
      <w:pPr>
        <w:pStyle w:val="Heading3"/>
      </w:pPr>
      <w:r>
        <w:t>3.7 Geospatial analytics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Prefer </w:t>
      </w:r>
      <w:r>
        <w:rPr>
          <w:rFonts w:ascii="Calibri" w:hAnsi="Calibri" w:eastAsia="Calibri"/>
          <w:b/>
          <w:i w:val="0"/>
          <w:sz w:val="22"/>
        </w:rPr>
        <w:t>district centroids</w:t>
      </w:r>
      <w:r>
        <w:rPr>
          <w:rFonts w:ascii="Calibri" w:hAnsi="Calibri" w:eastAsia="Calibri"/>
          <w:b w:val="0"/>
          <w:i w:val="0"/>
          <w:sz w:val="22"/>
        </w:rPr>
        <w:t>; else state centroid + jitter (</w:t>
      </w:r>
      <w:r>
        <w:rPr>
          <w:rFonts w:ascii="Consolas" w:hAnsi="Consolas" w:eastAsia="Consolas"/>
          <w:b w:val="0"/>
          <w:i w:val="0"/>
          <w:color w:val="1E40AF"/>
          <w:sz w:val="20"/>
        </w:rPr>
        <w:t>centroid_source</w:t>
      </w:r>
      <w:r>
        <w:rPr>
          <w:rFonts w:ascii="Calibri" w:hAnsi="Calibri" w:eastAsia="Calibri"/>
          <w:b w:val="0"/>
          <w:i w:val="0"/>
          <w:sz w:val="22"/>
        </w:rPr>
        <w:t xml:space="preserve"> exposed).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Intensity bands: bottom 10% / 10–30% / top of volume range (same colour logic as Streamlit).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Modes: intensity scatter, heatmap, 3D columns; log vs linear size/elevation.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Web UI: fullscreen map, basemap switch, intensity chips, rankings, fly-to hotspot.</w:t>
      </w:r>
    </w:p>
    <w:p>
      <w:r>
        <w:rPr>
          <w:rFonts w:ascii="Calibri" w:hAnsi="Calibri" w:eastAsia="Calibri"/>
          <w:b/>
          <w:i w:val="0"/>
          <w:sz w:val="22"/>
        </w:rPr>
        <w:t>`[FIGURE — map]`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0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spatial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Geospatial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ospat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Live geospatial</w:t>
      </w:r>
    </w:p>
    <w:p>
      <w:r>
        <w:rPr>
          <w:rFonts w:ascii="Calibri" w:hAnsi="Calibri" w:eastAsia="Calibri"/>
          <w:b/>
          <w:i w:val="0"/>
          <w:sz w:val="22"/>
        </w:rPr>
        <w:t>`[FIGURE — map intensity legend / top districts]`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docs/figures/map_top_districts.png</w:t>
      </w:r>
    </w:p>
    <w:p>
      <w:pPr>
        <w:pStyle w:val="Heading3"/>
      </w:pPr>
      <w:r>
        <w:t>3.8 Hybrid AI briefs (RQ4)</w:t>
      </w:r>
    </w:p>
    <w:p>
      <w:pPr>
        <w:ind w:left="216"/>
        <w:shd w:fill="F1F5F9" w:val="clear"/>
      </w:pPr>
      <w:r>
        <w:rPr>
          <w:rFonts w:ascii="Consolas" w:hAnsi="Consolas" w:eastAsia="Consolas"/>
          <w:b w:val="0"/>
          <w:i w:val="0"/>
          <w:color w:val="1E293B"/>
          <w:sz w:val="16"/>
        </w:rPr>
        <w:t>Engine evidence (metrics, ranks, KPIs)</w:t>
        <w:br/>
        <w:t xml:space="preserve">  → deterministic Insights + Actions</w:t>
        <w:br/>
        <w:t xml:space="preserve">  → optional Ollama prose (must not invent numbers)</w:t>
        <w:br/>
        <w:t xml:space="preserve">  → Key numbers always engine-authored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Default model env: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OLLAMA_MODEL</w:t>
      </w:r>
      <w:r>
        <w:rPr>
          <w:rFonts w:ascii="Calibri" w:hAnsi="Calibri" w:eastAsia="Calibri"/>
          <w:b w:val="0"/>
          <w:i w:val="0"/>
          <w:sz w:val="22"/>
        </w:rPr>
        <w:t xml:space="preserve"> (e.g.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qwen2.5:latest</w:t>
      </w:r>
      <w:r>
        <w:rPr>
          <w:rFonts w:ascii="Calibri" w:hAnsi="Calibri" w:eastAsia="Calibri"/>
          <w:b w:val="0"/>
          <w:i w:val="0"/>
          <w:sz w:val="22"/>
        </w:rPr>
        <w:t>). Offline → engine-only analysis.</w:t>
      </w:r>
    </w:p>
    <w:p>
      <w:r>
        <w:rPr>
          <w:rFonts w:ascii="Calibri" w:hAnsi="Calibri" w:eastAsia="Calibri"/>
          <w:b/>
          <w:i w:val="0"/>
          <w:sz w:val="22"/>
        </w:rPr>
        <w:t>`[FIGURE — AI panel screenshot]`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docs/figures/ai_brief_dashboard.png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docs/figures/ai_brief_forecast.png</w:t>
      </w:r>
    </w:p>
    <w:p>
      <w:pPr>
        <w:pStyle w:val="Heading2"/>
      </w:pPr>
      <w:r>
        <w:t>4. System architecture and delivery outcomes</w:t>
      </w:r>
    </w:p>
    <w:p>
      <w:pPr>
        <w:pStyle w:val="Heading3"/>
      </w:pPr>
      <w:r>
        <w:t>4.1 Dual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Entry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Research UI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`python main.py` / `streamlit run app.py`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Streamlit, Plotly, pydeck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Professional web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`python run_web.py`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FastAPI + React (Vite), Recharts, deck.gl/MapLibre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Shared core: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DataLoader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AnalyticsEngine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ForecastBackend</w:t>
      </w:r>
      <w:r>
        <w:rPr>
          <w:rFonts w:ascii="Calibri" w:hAnsi="Calibri" w:eastAsia="Calibri"/>
          <w:b w:val="0"/>
          <w:i w:val="0"/>
          <w:sz w:val="22"/>
        </w:rPr>
        <w:t>, geo repair, governance store.</w:t>
      </w:r>
    </w:p>
    <w:p>
      <w:r>
        <w:rPr>
          <w:rFonts w:ascii="Calibri" w:hAnsi="Calibri" w:eastAsia="Calibri"/>
          <w:b/>
          <w:i w:val="0"/>
          <w:sz w:val="22"/>
        </w:rPr>
        <w:t>`[FIGURE — UI modules collage]`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Live capture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Alternate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![Dashboard](live_captures/01_dashboard.png)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![alt](../images/dashboard_main.png)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Analytics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![Analytics](live_captures/02_analytics.png)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![Forecast](live_captures/03_forecast.png)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Geospatial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![Map](live_captures/04_geospatial.png)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![Gov](live_captures/05_governance.png)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3"/>
      </w:pPr>
      <w:r>
        <w:t>4.2 Product / engineering outcomes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Feature parity</w:t>
      </w:r>
      <w:r>
        <w:rPr>
          <w:rFonts w:ascii="Calibri" w:hAnsi="Calibri" w:eastAsia="Calibri"/>
          <w:b w:val="0"/>
          <w:i w:val="0"/>
          <w:sz w:val="22"/>
        </w:rPr>
        <w:t xml:space="preserve"> between Streamlit modules and React pages (documented in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web/FEATURE_PARITY.md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Single-command web launch</w:t>
      </w:r>
      <w:r>
        <w:rPr>
          <w:rFonts w:ascii="Calibri" w:hAnsi="Calibri" w:eastAsia="Calibri"/>
          <w:b w:val="0"/>
          <w:i w:val="0"/>
          <w:sz w:val="22"/>
        </w:rPr>
        <w:t xml:space="preserve"> with optional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--skip-build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Export paths:</w:t>
      </w:r>
      <w:r>
        <w:rPr>
          <w:rFonts w:ascii="Calibri" w:hAnsi="Calibri" w:eastAsia="Calibri"/>
          <w:b w:val="0"/>
          <w:i w:val="0"/>
          <w:sz w:val="22"/>
        </w:rPr>
        <w:t xml:space="preserve"> analytics CSV pack, forecast CSV, map CSV (full / top districts / top states), governance pack + audit.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Reproducibility knobs:</w:t>
      </w:r>
      <w:r>
        <w:rPr>
          <w:rFonts w:ascii="Calibri" w:hAnsi="Calibri" w:eastAsia="Calibri"/>
          <w:b w:val="0"/>
          <w:i w:val="0"/>
          <w:sz w:val="22"/>
        </w:rPr>
        <w:t xml:space="preserve"> seeds, contamination, holdout/rolling folds, conformal α.</w:t>
      </w:r>
    </w:p>
    <w:p>
      <w:pPr>
        <w:pStyle w:val="Heading2"/>
      </w:pPr>
      <w:r>
        <w:t>5. Empirical outcomes (fill after a documented run)</w:t>
      </w:r>
    </w:p>
    <w:p>
      <w:pPr>
        <w:ind w:left="360"/>
      </w:pPr>
      <w:r>
        <w:rPr>
          <w:rFonts w:ascii="Calibri" w:hAnsi="Calibri" w:eastAsia="Calibri"/>
          <w:b w:val="0"/>
          <w:i/>
          <w:color w:val="64748B"/>
          <w:sz w:val="20"/>
        </w:rPr>
        <w:t>Record date, UI (Streamlit/Web), filters (states, date range), and git commit SHA for every filled table.</w:t>
      </w:r>
    </w:p>
    <w:p>
      <w:r>
        <w:rPr>
          <w:rFonts w:ascii="Calibri" w:hAnsi="Calibri" w:eastAsia="Calibri"/>
          <w:b/>
          <w:i w:val="0"/>
          <w:sz w:val="22"/>
        </w:rPr>
        <w:t>Run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*YYYY-MM-DD*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Git commit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*sha*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Streamlit / React `:port`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Filters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States: *All / …* · Range: *…*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Contamination / min volume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*0.05 / 50*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horizon / scope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*30 / National*</w:t>
            </w:r>
          </w:p>
        </w:tc>
      </w:tr>
    </w:tbl>
    <w:p/>
    <w:p>
      <w:pPr>
        <w:pStyle w:val="Heading3"/>
      </w:pPr>
      <w:r>
        <w:t>5.1 Operational KPIs</w:t>
      </w:r>
    </w:p>
    <w:p>
      <w:r>
        <w:rPr>
          <w:rFonts w:ascii="Calibri" w:hAnsi="Calibri" w:eastAsia="Calibri"/>
          <w:b/>
          <w:i w:val="0"/>
          <w:sz w:val="22"/>
        </w:rPr>
        <w:t>`[TABLE — fill]`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Total enrolments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Adult (18+) enrolments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Biometric updates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Demographic updates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Active states / districts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Risk cells flagged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growth Δ (30d)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Selected model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MASE / sMAPE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Decision band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`[FIGURE — dashboard KPI strip]`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docs/figures/kpi_strip.png</w:t>
      </w:r>
    </w:p>
    <w:p>
      <w:r>
        <w:rPr>
          <w:rFonts w:ascii="Calibri" w:hAnsi="Calibri" w:eastAsia="Calibri"/>
          <w:b w:val="0"/>
          <w:i w:val="0"/>
          <w:sz w:val="22"/>
        </w:rPr>
        <w:t>*Reference:* !</w:t>
      </w:r>
      <w:r>
        <w:rPr>
          <w:rFonts w:ascii="Calibri" w:hAnsi="Calibri" w:eastAsia="Calibri"/>
          <w:b w:val="0"/>
          <w:i w:val="0"/>
          <w:color w:val="2563EB"/>
          <w:sz w:val="22"/>
          <w:u w:val="single"/>
        </w:rPr>
        <w:t>Workload mix</w:t>
      </w:r>
    </w:p>
    <w:p>
      <w:pPr>
        <w:pStyle w:val="Heading3"/>
      </w:pPr>
      <w:r>
        <w:t>5.2 Workload and age structure</w:t>
      </w:r>
    </w:p>
    <w:p>
      <w:r>
        <w:rPr>
          <w:rFonts w:ascii="Calibri" w:hAnsi="Calibri" w:eastAsia="Calibri"/>
          <w:b/>
          <w:i w:val="0"/>
          <w:sz w:val="22"/>
        </w:rPr>
        <w:t>`[FIGURE — age mix / workload mix]`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docs/figures/age_workload_mix.png</w:t>
      </w:r>
    </w:p>
    <w:p>
      <w:r>
        <w:rPr>
          <w:rFonts w:ascii="Calibri" w:hAnsi="Calibri" w:eastAsia="Calibri"/>
          <w:b w:val="0"/>
          <w:i w:val="0"/>
          <w:sz w:val="22"/>
        </w:rPr>
        <w:t>*Reference:* !</w:t>
      </w:r>
      <w:r>
        <w:rPr>
          <w:rFonts w:ascii="Calibri" w:hAnsi="Calibri" w:eastAsia="Calibri"/>
          <w:b w:val="0"/>
          <w:i w:val="0"/>
          <w:color w:val="2563EB"/>
          <w:sz w:val="22"/>
          <w:u w:val="single"/>
        </w:rPr>
        <w:t>Efficiency donut</w:t>
      </w:r>
    </w:p>
    <w:p>
      <w:pPr>
        <w:pStyle w:val="Heading3"/>
      </w:pPr>
      <w:r>
        <w:t>5.3 Anomaly investigation summary</w:t>
      </w:r>
    </w:p>
    <w:p>
      <w:r>
        <w:rPr>
          <w:rFonts w:ascii="Calibri" w:hAnsi="Calibri" w:eastAsia="Calibri"/>
          <w:b/>
          <w:i w:val="0"/>
          <w:sz w:val="22"/>
        </w:rPr>
        <w:t>`[TABLE — fill]` Counts by reason / top states by flagged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Reason code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 cells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Flagged volume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*fill*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`[FIGURE — risk gradient bars]`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docs/figures/anomaly_risk_bars.png</w:t>
      </w:r>
    </w:p>
    <w:p>
      <w:pPr>
        <w:pStyle w:val="Heading3"/>
      </w:pPr>
      <w:r>
        <w:t>5.4 Forecast quality and selection</w:t>
      </w:r>
    </w:p>
    <w:p>
      <w:r>
        <w:rPr>
          <w:rFonts w:ascii="Calibri" w:hAnsi="Calibri" w:eastAsia="Calibri"/>
          <w:b/>
          <w:i w:val="0"/>
          <w:sz w:val="22"/>
        </w:rPr>
        <w:t>`[TABLE — fill]` Auto selection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Best by MASE (raw #1)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Selected after gate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Selection reason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Best baseline MASE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Δ selected vs best baseline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Conformal q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Peak / floor (horizon)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3"/>
      </w:pPr>
      <w:r>
        <w:t>5.5 Geospatial concentration</w:t>
      </w:r>
    </w:p>
    <w:p>
      <w:r>
        <w:rPr>
          <w:rFonts w:ascii="Calibri" w:hAnsi="Calibri" w:eastAsia="Calibri"/>
          <w:b/>
          <w:i w:val="0"/>
          <w:sz w:val="22"/>
        </w:rPr>
        <w:t>`[TABLE — fill]` Top 5 districts by mapped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District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Intensity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Share %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`[FIGURE — map fullscreen / intensity]`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Path: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docs/figures/map_fullscreen.png</w:t>
      </w:r>
    </w:p>
    <w:p>
      <w:pPr>
        <w:pStyle w:val="Heading3"/>
      </w:pPr>
      <w:r>
        <w:t>5.6 Geo evaluation (automated)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Run: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pytest tests/test_geo_repair.py -q</w:t>
      </w:r>
      <w:r>
        <w:rPr>
          <w:rFonts w:ascii="Calibri" w:hAnsi="Calibri" w:eastAsia="Calibri"/>
          <w:b w:val="0"/>
          <w:i w:val="0"/>
          <w:sz w:val="22"/>
        </w:rPr>
        <w:t xml:space="preserve"> (or project test suite).</w:t>
      </w:r>
    </w:p>
    <w:p>
      <w:r>
        <w:rPr>
          <w:rFonts w:ascii="Calibri" w:hAnsi="Calibri" w:eastAsia="Calibri"/>
          <w:b/>
          <w:i w:val="0"/>
          <w:sz w:val="22"/>
        </w:rPr>
        <w:t>`[TABLE — fill]`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AP→Telangana unit test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pass / fail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state accuracy ≥ 0.9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both accuracy ≥ 0.9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unit tests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t>6. Interpretation and implications</w:t>
      </w:r>
    </w:p>
    <w:p>
      <w:pPr>
        <w:pStyle w:val="Heading3"/>
      </w:pPr>
      <w:r>
        <w:t>6.1 For operations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Geo repair + governance</w:t>
      </w:r>
      <w:r>
        <w:rPr>
          <w:rFonts w:ascii="Calibri" w:hAnsi="Calibri" w:eastAsia="Calibri"/>
          <w:b w:val="0"/>
          <w:i w:val="0"/>
          <w:sz w:val="22"/>
        </w:rPr>
        <w:t xml:space="preserve"> reduce silent geographic bias in state/district rollups before any ML.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Risk cells</w:t>
      </w:r>
      <w:r>
        <w:rPr>
          <w:rFonts w:ascii="Calibri" w:hAnsi="Calibri" w:eastAsia="Calibri"/>
          <w:b w:val="0"/>
          <w:i w:val="0"/>
          <w:sz w:val="22"/>
        </w:rPr>
        <w:t xml:space="preserve"> prioritise investigation capacity; treat scores as triage, not guilt.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Baseline-gated forecasts</w:t>
      </w:r>
      <w:r>
        <w:rPr>
          <w:rFonts w:ascii="Calibri" w:hAnsi="Calibri" w:eastAsia="Calibri"/>
          <w:b w:val="0"/>
          <w:i w:val="0"/>
          <w:sz w:val="22"/>
        </w:rPr>
        <w:t xml:space="preserve"> discourage overconfident complex models on noisy series; decision bands communicate use-case fit.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Maps</w:t>
      </w:r>
      <w:r>
        <w:rPr>
          <w:rFonts w:ascii="Calibri" w:hAnsi="Calibri" w:eastAsia="Calibri"/>
          <w:b w:val="0"/>
          <w:i w:val="0"/>
          <w:sz w:val="22"/>
        </w:rPr>
        <w:t xml:space="preserve"> support regional staffing envelopes when combined with top-district rankings and intensity share.</w:t>
      </w:r>
    </w:p>
    <w:p>
      <w:pPr>
        <w:pStyle w:val="Heading3"/>
      </w:pPr>
      <w:r>
        <w:t>6.2 For research / methods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Demonstrates a full </w:t>
      </w:r>
      <w:r>
        <w:rPr>
          <w:rFonts w:ascii="Calibri" w:hAnsi="Calibri" w:eastAsia="Calibri"/>
          <w:b/>
          <w:i w:val="0"/>
          <w:sz w:val="22"/>
        </w:rPr>
        <w:t>ops research pipeline</w:t>
      </w:r>
      <w:r>
        <w:rPr>
          <w:rFonts w:ascii="Calibri" w:hAnsi="Calibri" w:eastAsia="Calibri"/>
          <w:b w:val="0"/>
          <w:i w:val="0"/>
          <w:sz w:val="22"/>
        </w:rPr>
        <w:t>: dirty public-sector aggregates → rule-based cleaning → unsupervised outlier detection → multi-model forecast with honest baselines → dual UI.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Hybrid AI pattern separates </w:t>
      </w:r>
      <w:r>
        <w:rPr>
          <w:rFonts w:ascii="Calibri" w:hAnsi="Calibri" w:eastAsia="Calibri"/>
          <w:b/>
          <w:i w:val="0"/>
          <w:sz w:val="22"/>
        </w:rPr>
        <w:t>measurement</w:t>
      </w:r>
      <w:r>
        <w:rPr>
          <w:rFonts w:ascii="Calibri" w:hAnsi="Calibri" w:eastAsia="Calibri"/>
          <w:b w:val="0"/>
          <w:i w:val="0"/>
          <w:sz w:val="22"/>
        </w:rPr>
        <w:t xml:space="preserve"> (engine) from </w:t>
      </w:r>
      <w:r>
        <w:rPr>
          <w:rFonts w:ascii="Calibri" w:hAnsi="Calibri" w:eastAsia="Calibri"/>
          <w:b/>
          <w:i w:val="0"/>
          <w:sz w:val="22"/>
        </w:rPr>
        <w:t>narrative</w:t>
      </w:r>
      <w:r>
        <w:rPr>
          <w:rFonts w:ascii="Calibri" w:hAnsi="Calibri" w:eastAsia="Calibri"/>
          <w:b w:val="0"/>
          <w:i w:val="0"/>
          <w:sz w:val="22"/>
        </w:rPr>
        <w:t xml:space="preserve"> (LLM).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Dual UI shows research prototypes can graduate to professional SPA without forking analytics logic.</w:t>
      </w:r>
    </w:p>
    <w:p>
      <w:pPr>
        <w:pStyle w:val="Heading3"/>
      </w:pPr>
      <w:r>
        <w:t>6.3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Limitation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Mitigation in system / practice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Unsupervised anomalies ≠ fraud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Explicit UI/API disclaimers; investigation notes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degradation under breaks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Rolling CV, decision bands, conformal intervals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Centroid approx. for some districts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`centroid_source` exposed; prefer district file when present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Rule pack coverage gaps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Gold eval + human governance for residuals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LLM may restate poorly if unconstrained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Locked metric evidence; hybrid assembly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Aggregate data only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individual-level claims</w:t>
            </w:r>
          </w:p>
        </w:tc>
      </w:tr>
    </w:tbl>
    <w:p/>
    <w:p>
      <w:pPr>
        <w:pStyle w:val="Heading2"/>
      </w:pPr>
      <w:r>
        <w:t>7. Reproducibility and artefacts</w:t>
      </w:r>
    </w:p>
    <w:p>
      <w:pPr>
        <w:pStyle w:val="Heading3"/>
      </w:pPr>
      <w:r>
        <w:t>7.1 Key configuration (as of codebase)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`CACHE_SCHEMA_VERSION`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`GEO_RULE_PACK_VERSION`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1.1.0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`ANOMALY_CONTAMINATION`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0.05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`ANOMALY_MIN_VOLUME`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`FORECAST_CANDIDATES`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MA, Drift, Ensemble, SeasonalNaive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`FORECAST_PRIMARY_METRIC`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`FORECAST_BEAT_BASELINE_EPS`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0.0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`FORECAST_CONFORMAL_ALPHA`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`FORECAST_ROLLING_FOLDS`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`FORECAST_RANDOM_SEED`</w:t>
            </w:r>
          </w:p>
        </w:tc>
        <w:tc>
          <w:tcPr>
            <w:tcW w:type="dxa" w:w="468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42</w:t>
            </w:r>
          </w:p>
        </w:tc>
      </w:tr>
    </w:tbl>
    <w:p/>
    <w:p>
      <w:pPr>
        <w:pStyle w:val="Heading3"/>
      </w:pPr>
      <w:r>
        <w:t>7.2 Artefact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Artefact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Parquet marts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`data/processed/`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 ]`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Manifest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`data/processed/manifest.json`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 ]`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Governance patches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`output/governance_patches.json`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 ]`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`output/governance_audit.csv`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 ]`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captures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`[x]` (seed set)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Symposium paper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`docs/*_NSEFCCIC2026_Paper.pdf`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`[x]`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Flowchart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`flowchart.md`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`[x]`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This outcomes report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`docs/RESEARCH_OUTCOMES.md`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`[x]`</w:t>
            </w:r>
          </w:p>
        </w:tc>
      </w:tr>
    </w:tbl>
    <w:p/>
    <w:p>
      <w:pPr>
        <w:pStyle w:val="Heading3"/>
      </w:pPr>
      <w:r>
        <w:t>7.3 Recommended figure pack for publication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Create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docs/figures/</w:t>
      </w:r>
      <w:r>
        <w:rPr>
          <w:rFonts w:ascii="Calibri" w:hAnsi="Calibri" w:eastAsia="Calibri"/>
          <w:b w:val="0"/>
          <w:i w:val="0"/>
          <w:sz w:val="22"/>
        </w:rPr>
        <w:t xml:space="preserve"> and export: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Architecture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ETL + geo repair pipeline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Dashboard overview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Anomaly bars + radar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Forecast path + model selection (rank + baseline gate)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Geospatial map + top districts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Governance scan example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Hybrid AI brief (with Key numbers visible)</w:t>
      </w:r>
    </w:p>
    <w:p>
      <w:pPr>
        <w:pStyle w:val="Heading2"/>
      </w:pPr>
      <w:r>
        <w:t>8. Conclusions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Aadhaar Intel Engine demonstrates that </w:t>
      </w:r>
      <w:r>
        <w:rPr>
          <w:rFonts w:ascii="Calibri" w:hAnsi="Calibri" w:eastAsia="Calibri"/>
          <w:b/>
          <w:i w:val="0"/>
          <w:sz w:val="22"/>
        </w:rPr>
        <w:t>noisy national-scale identity-system aggregates</w:t>
      </w:r>
      <w:r>
        <w:rPr>
          <w:rFonts w:ascii="Calibri" w:hAnsi="Calibri" w:eastAsia="Calibri"/>
          <w:b w:val="0"/>
          <w:i w:val="0"/>
          <w:sz w:val="22"/>
        </w:rPr>
        <w:t xml:space="preserve"> can support </w:t>
      </w:r>
      <w:r>
        <w:rPr>
          <w:rFonts w:ascii="Calibri" w:hAnsi="Calibri" w:eastAsia="Calibri"/>
          <w:b/>
          <w:i w:val="0"/>
          <w:sz w:val="22"/>
        </w:rPr>
        <w:t>transparent operational intelligence</w:t>
      </w:r>
      <w:r>
        <w:rPr>
          <w:rFonts w:ascii="Calibri" w:hAnsi="Calibri" w:eastAsia="Calibri"/>
          <w:b w:val="0"/>
          <w:i w:val="0"/>
          <w:sz w:val="22"/>
        </w:rPr>
        <w:t xml:space="preserve"> when: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Geography is repaired and governed as a first-class pipeline,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Outlier detection is multi-feature and explicitly non-accusatory,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Forecasting is baseline-honest and interval-aware,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AI assists with </w:t>
      </w:r>
      <w:r>
        <w:rPr>
          <w:rFonts w:ascii="Calibri" w:hAnsi="Calibri" w:eastAsia="Calibri"/>
          <w:b/>
          <w:i w:val="0"/>
          <w:sz w:val="22"/>
        </w:rPr>
        <w:t>evidence-locked</w:t>
      </w:r>
      <w:r>
        <w:rPr>
          <w:rFonts w:ascii="Calibri" w:hAnsi="Calibri" w:eastAsia="Calibri"/>
          <w:b w:val="0"/>
          <w:i w:val="0"/>
          <w:sz w:val="22"/>
        </w:rPr>
        <w:t xml:space="preserve"> narrative, and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Research and professional UIs share one analytics core.</w:t>
      </w:r>
    </w:p>
    <w:p>
      <w:r>
        <w:rPr>
          <w:rFonts w:ascii="Calibri" w:hAnsi="Calibri" w:eastAsia="Calibri"/>
          <w:b w:val="0"/>
          <w:i w:val="0"/>
          <w:sz w:val="22"/>
        </w:rPr>
        <w:t>Measured outcomes (KPIs, bake-off metrics, geo gold accuracy, risk tables) should be filled from a dated, version-pinned run using the tables and figure slots above.</w:t>
      </w:r>
    </w:p>
    <w:p>
      <w:pPr>
        <w:pStyle w:val="Heading2"/>
      </w:pPr>
      <w:r>
        <w:t>9. Appendix A — Figure index (paths)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Fig.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`images/architecture_diagram.png`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A2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 (static)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`images/dashboard_main.png`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 (live)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`docs/live_captures/01_dashboard.png`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A4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Analytics (live)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`docs/live_captures/02_analytics.png`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(live)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`docs/live_captures/03_forecast.png`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A6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Geospatial (live)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`docs/live_captures/04_geospatial.png`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Governance (live)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`docs/live_captures/05_governance.png`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A8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Anomaly chart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`docs/live_captures/chart_anomalies.png`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Risk radar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`docs/live_captures/chart_risk_radar.png`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A10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Forecast chart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`docs/live_captures/chart_forecast.png`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Bake-off chart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`docs/live_captures/chart_bakeoff.png`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A12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Workload mix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`docs/live_captures/chart_workload_mix.png`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Map (static)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`images/geospatial_map.png`</w:t>
            </w:r>
          </w:p>
        </w:tc>
      </w:tr>
      <w:tr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A14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Resource planning</w:t>
            </w:r>
          </w:p>
        </w:tc>
        <w:tc>
          <w:tcPr>
            <w:tcW w:type="dxa" w:w="312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`images/resource_planning.png`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A15+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*Add new exports here*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`docs/figures/…`</w:t>
            </w:r>
          </w:p>
        </w:tc>
      </w:tr>
    </w:tbl>
    <w:p/>
    <w:p>
      <w:pPr>
        <w:pStyle w:val="Heading2"/>
      </w:pPr>
      <w:r>
        <w:t>10. Appendix B — Placeholder gallery</w:t>
      </w:r>
    </w:p>
    <w:p>
      <w:r>
        <w:rPr>
          <w:rFonts w:ascii="Calibri" w:hAnsi="Calibri" w:eastAsia="Calibri"/>
          <w:b w:val="0"/>
          <w:i w:val="0"/>
          <w:sz w:val="22"/>
        </w:rPr>
        <w:t>Copy this block for each new experiment run:</w:t>
      </w:r>
    </w:p>
    <w:p>
      <w:pPr>
        <w:ind w:left="216"/>
        <w:shd w:fill="F1F5F9" w:val="clear"/>
      </w:pPr>
      <w:r>
        <w:rPr>
          <w:rFonts w:ascii="Consolas" w:hAnsi="Consolas" w:eastAsia="Consolas"/>
          <w:b w:val="0"/>
          <w:i w:val="0"/>
          <w:color w:val="1E293B"/>
          <w:sz w:val="16"/>
        </w:rPr>
        <w:t>### Run: YYYY-MM-DD — short title</w:t>
        <w:br/>
        <w:br/>
        <w:t>**Commit:** `sha` · **UI:** React/Streamlit · **Scope:** …</w:t>
        <w:br/>
        <w:br/>
        <w:t>![Dashboard](figures/run_YYYYMMDD_dashboard.png)</w:t>
        <w:br/>
        <w:t>![Forecast](figures/run_YYYYMMDD_forecast.png)</w:t>
        <w:br/>
        <w:t>![Model selection](figures/run_YYYYMMDD_model_selection.png)</w:t>
        <w:br/>
        <w:t>![Map](figures/run_YYYYMMDD_map.png)</w:t>
        <w:br/>
        <w:t>![Anomalies](figures/run_YYYYMMDD_anomalies.png)</w:t>
        <w:br/>
        <w:br/>
        <w:t>| KPI | Value |</w:t>
        <w:br/>
        <w:t>|-----|-------|</w:t>
        <w:br/>
        <w:t>| … | … |</w:t>
      </w:r>
    </w:p>
    <w:p>
      <w:pPr>
        <w:pStyle w:val="Heading2"/>
      </w:pPr>
      <w:r>
        <w:t>11. References (in-repo)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flowchart.md</w:t>
      </w:r>
      <w:r>
        <w:rPr>
          <w:rFonts w:ascii="Calibri" w:hAnsi="Calibri" w:eastAsia="Calibri"/>
          <w:b w:val="0"/>
          <w:i w:val="0"/>
          <w:sz w:val="22"/>
        </w:rPr>
        <w:t xml:space="preserve"> — system flowcharts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web/FEATURE_PARITY.md</w:t>
      </w:r>
      <w:r>
        <w:rPr>
          <w:rFonts w:ascii="Calibri" w:hAnsi="Calibri" w:eastAsia="Calibri"/>
          <w:b w:val="0"/>
          <w:i w:val="0"/>
          <w:sz w:val="22"/>
        </w:rPr>
        <w:t xml:space="preserve"> — Streamlit ↔ React parity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docs/build_symposium_paper.py</w:t>
      </w:r>
      <w:r>
        <w:rPr>
          <w:rFonts w:ascii="Calibri" w:hAnsi="Calibri" w:eastAsia="Calibri"/>
          <w:b w:val="0"/>
          <w:i w:val="0"/>
          <w:sz w:val="22"/>
        </w:rPr>
        <w:t xml:space="preserve"> — paper builder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docs/capture_live_assets.py</w:t>
      </w:r>
      <w:r>
        <w:rPr>
          <w:rFonts w:ascii="Calibri" w:hAnsi="Calibri" w:eastAsia="Calibri"/>
          <w:b w:val="0"/>
          <w:i w:val="0"/>
          <w:sz w:val="22"/>
        </w:rPr>
        <w:t xml:space="preserve"> — UI/chart capture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tests/test_geo_repair.py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40AF"/>
          <w:sz w:val="20"/>
        </w:rPr>
        <w:t>tests/test_forecast.py</w:t>
      </w:r>
      <w:r>
        <w:rPr>
          <w:rFonts w:ascii="Calibri" w:hAnsi="Calibri" w:eastAsia="Calibri"/>
          <w:b w:val="0"/>
          <w:i w:val="0"/>
          <w:sz w:val="22"/>
        </w:rPr>
        <w:t xml:space="preserve"> — automated checks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E40AF"/>
          <w:sz w:val="20"/>
        </w:rPr>
        <w:t>src/config.py</w:t>
      </w:r>
      <w:r>
        <w:rPr>
          <w:rFonts w:ascii="Calibri" w:hAnsi="Calibri" w:eastAsia="Calibri"/>
          <w:b w:val="0"/>
          <w:i w:val="0"/>
          <w:sz w:val="22"/>
        </w:rPr>
        <w:t xml:space="preserve"> — knobs cited above</w:t>
      </w:r>
    </w:p>
    <w:p>
      <w:r>
        <w:rPr>
          <w:rFonts w:ascii="Calibri" w:hAnsi="Calibri" w:eastAsia="Calibri"/>
          <w:b w:val="0"/>
          <w:i/>
          <w:color w:val="475569"/>
          <w:sz w:val="20"/>
        </w:rPr>
        <w:t>Generated from the current repository design and implementation. Update tables and figure paths when re-running experiments.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4748B"/>
        <w:sz w:val="18"/>
      </w:rPr>
      <w:t xml:space="preserve">Research outcomes report · Page </w:t>
    </w:r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4748B"/>
        <w:sz w:val="18"/>
      </w:rPr>
      <w:t>Aadhaar Intel Engine — Research Outcomes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