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4D10" w14:textId="7539703E" w:rsidR="00FE1086" w:rsidRPr="00B93781" w:rsidRDefault="008052A8" w:rsidP="00B93781">
      <w:pPr>
        <w:pStyle w:val="Heading1"/>
        <w:rPr>
          <w:rFonts w:cs="Arial"/>
          <w:lang w:val="en-US"/>
        </w:rPr>
      </w:pPr>
      <w:r w:rsidRPr="00B93781">
        <w:rPr>
          <w:rFonts w:cs="Arial"/>
          <w:lang w:val="en-US"/>
        </w:rPr>
        <w:t xml:space="preserve">Understanding the </w:t>
      </w:r>
      <w:r w:rsidR="009A2817" w:rsidRPr="00B93781">
        <w:rPr>
          <w:rFonts w:cs="Arial"/>
          <w:lang w:val="en-US"/>
        </w:rPr>
        <w:t>5G</w:t>
      </w:r>
      <w:r w:rsidRPr="00B93781">
        <w:rPr>
          <w:rFonts w:cs="Arial"/>
          <w:lang w:val="en-US"/>
        </w:rPr>
        <w:t xml:space="preserve"> </w:t>
      </w:r>
      <w:r w:rsidR="009A2817" w:rsidRPr="00B93781">
        <w:rPr>
          <w:rFonts w:cs="Arial"/>
          <w:lang w:val="en-US"/>
        </w:rPr>
        <w:t>NR</w:t>
      </w:r>
      <w:r w:rsidRPr="00B93781">
        <w:rPr>
          <w:rFonts w:cs="Arial"/>
          <w:lang w:val="en-US"/>
        </w:rPr>
        <w:t xml:space="preserve"> </w:t>
      </w:r>
      <w:r w:rsidR="009C20EE" w:rsidRPr="00B93781">
        <w:rPr>
          <w:rFonts w:cs="Arial"/>
          <w:lang w:val="en-US"/>
        </w:rPr>
        <w:t>PHY</w:t>
      </w:r>
    </w:p>
    <w:p w14:paraId="77D9786A" w14:textId="77777777" w:rsidR="00FD234B" w:rsidRDefault="005F029F" w:rsidP="00B93781">
      <w:pPr>
        <w:pStyle w:val="Heading2"/>
        <w:rPr>
          <w:b w:val="0"/>
          <w:color w:val="5B9BD5" w:themeColor="accent5"/>
        </w:rPr>
      </w:pPr>
      <w:r w:rsidRPr="00FD234B">
        <w:t>Objective</w:t>
      </w:r>
      <w:r w:rsidR="00556791">
        <w:rPr>
          <w:color w:val="5B9BD5" w:themeColor="accent5"/>
        </w:rPr>
        <w:t xml:space="preserve"> </w:t>
      </w:r>
    </w:p>
    <w:p w14:paraId="0D2C6F89" w14:textId="147D067D" w:rsidR="009A2817" w:rsidRPr="00556791" w:rsidRDefault="000D3CB1" w:rsidP="009D5677">
      <w:pPr>
        <w:spacing w:line="360" w:lineRule="auto"/>
        <w:jc w:val="both"/>
        <w:rPr>
          <w:rFonts w:ascii="Arial" w:hAnsi="Arial" w:cs="Arial"/>
        </w:rPr>
      </w:pPr>
      <w:r>
        <w:rPr>
          <w:rFonts w:ascii="Arial" w:hAnsi="Arial" w:cs="Arial"/>
        </w:rPr>
        <w:t>This experiment</w:t>
      </w:r>
      <w:r w:rsidR="0035367B">
        <w:rPr>
          <w:rFonts w:ascii="Arial" w:hAnsi="Arial" w:cs="Arial"/>
        </w:rPr>
        <w:t xml:space="preserve"> </w:t>
      </w:r>
      <w:r>
        <w:rPr>
          <w:rFonts w:ascii="Arial" w:hAnsi="Arial" w:cs="Arial"/>
        </w:rPr>
        <w:t xml:space="preserve">has </w:t>
      </w:r>
      <w:r w:rsidR="00484B32">
        <w:rPr>
          <w:rFonts w:ascii="Arial" w:hAnsi="Arial" w:cs="Arial"/>
        </w:rPr>
        <w:t>four goals. First,</w:t>
      </w:r>
      <w:r w:rsidR="00245E64">
        <w:rPr>
          <w:rFonts w:ascii="Arial" w:hAnsi="Arial" w:cs="Arial"/>
        </w:rPr>
        <w:t xml:space="preserve"> </w:t>
      </w:r>
      <w:r w:rsidR="00600595">
        <w:rPr>
          <w:rFonts w:ascii="Arial" w:hAnsi="Arial" w:cs="Arial"/>
        </w:rPr>
        <w:t xml:space="preserve">to </w:t>
      </w:r>
      <w:r w:rsidR="00245E64">
        <w:rPr>
          <w:rFonts w:ascii="Arial" w:hAnsi="Arial" w:cs="Arial"/>
        </w:rPr>
        <w:t>gain an appreciation for</w:t>
      </w:r>
      <w:r w:rsidR="00FA54CD">
        <w:rPr>
          <w:rFonts w:ascii="Arial" w:hAnsi="Arial" w:cs="Arial"/>
        </w:rPr>
        <w:t xml:space="preserve"> the 5G NR physical layer</w:t>
      </w:r>
      <w:r w:rsidR="0023796E">
        <w:rPr>
          <w:rFonts w:ascii="Arial" w:hAnsi="Arial" w:cs="Arial"/>
        </w:rPr>
        <w:t xml:space="preserve">, </w:t>
      </w:r>
      <w:r w:rsidR="002C4AE1">
        <w:rPr>
          <w:rFonts w:ascii="Arial" w:hAnsi="Arial" w:cs="Arial"/>
        </w:rPr>
        <w:t>i.e.,</w:t>
      </w:r>
      <w:r w:rsidR="0023796E">
        <w:rPr>
          <w:rFonts w:ascii="Arial" w:hAnsi="Arial" w:cs="Arial"/>
        </w:rPr>
        <w:t xml:space="preserve"> the time-frequency resource</w:t>
      </w:r>
      <w:r w:rsidR="009D5677">
        <w:rPr>
          <w:rFonts w:ascii="Arial" w:hAnsi="Arial" w:cs="Arial"/>
        </w:rPr>
        <w:t xml:space="preserve"> grid</w:t>
      </w:r>
      <w:r w:rsidR="00245E64">
        <w:rPr>
          <w:rFonts w:ascii="Arial" w:hAnsi="Arial" w:cs="Arial"/>
        </w:rPr>
        <w:t xml:space="preserve"> </w:t>
      </w:r>
      <w:r w:rsidR="0023796E">
        <w:rPr>
          <w:rFonts w:ascii="Arial" w:hAnsi="Arial" w:cs="Arial"/>
        </w:rPr>
        <w:t xml:space="preserve">in </w:t>
      </w:r>
      <w:r w:rsidR="00C072D3">
        <w:rPr>
          <w:rFonts w:ascii="Arial" w:hAnsi="Arial" w:cs="Arial"/>
        </w:rPr>
        <w:t xml:space="preserve">the </w:t>
      </w:r>
      <w:r w:rsidR="00245E64">
        <w:rPr>
          <w:rFonts w:ascii="Arial" w:hAnsi="Arial" w:cs="Arial"/>
        </w:rPr>
        <w:t>OFDM</w:t>
      </w:r>
      <w:r w:rsidR="00C072D3">
        <w:rPr>
          <w:rFonts w:ascii="Arial" w:hAnsi="Arial" w:cs="Arial"/>
        </w:rPr>
        <w:t xml:space="preserve"> access scheme</w:t>
      </w:r>
      <w:r w:rsidR="00245E64">
        <w:rPr>
          <w:rFonts w:ascii="Arial" w:hAnsi="Arial" w:cs="Arial"/>
        </w:rPr>
        <w:t xml:space="preserve">. </w:t>
      </w:r>
      <w:r w:rsidR="00484B32">
        <w:rPr>
          <w:rFonts w:ascii="Arial" w:hAnsi="Arial" w:cs="Arial"/>
        </w:rPr>
        <w:t>Second,</w:t>
      </w:r>
      <w:r w:rsidR="00C072D3">
        <w:rPr>
          <w:rFonts w:ascii="Arial" w:hAnsi="Arial" w:cs="Arial"/>
        </w:rPr>
        <w:t xml:space="preserve"> </w:t>
      </w:r>
      <w:r w:rsidR="00831119">
        <w:rPr>
          <w:rFonts w:ascii="Arial" w:hAnsi="Arial" w:cs="Arial"/>
        </w:rPr>
        <w:t xml:space="preserve">to </w:t>
      </w:r>
      <w:r w:rsidR="007026AD">
        <w:rPr>
          <w:rFonts w:ascii="Arial" w:hAnsi="Arial" w:cs="Arial"/>
        </w:rPr>
        <w:t xml:space="preserve">understand </w:t>
      </w:r>
      <w:r>
        <w:rPr>
          <w:rFonts w:ascii="Arial" w:hAnsi="Arial" w:cs="Arial"/>
        </w:rPr>
        <w:t>how a packet is transmitted over this OFDM PHY</w:t>
      </w:r>
      <w:r w:rsidR="00484B32">
        <w:rPr>
          <w:rFonts w:ascii="Arial" w:hAnsi="Arial" w:cs="Arial"/>
        </w:rPr>
        <w:t xml:space="preserve"> in NetSim, and the assumptions</w:t>
      </w:r>
      <w:r w:rsidR="00724037">
        <w:rPr>
          <w:rFonts w:ascii="Arial" w:hAnsi="Arial" w:cs="Arial"/>
        </w:rPr>
        <w:t xml:space="preserve"> involved</w:t>
      </w:r>
      <w:r>
        <w:rPr>
          <w:rFonts w:ascii="Arial" w:hAnsi="Arial" w:cs="Arial"/>
        </w:rPr>
        <w:t xml:space="preserve">. </w:t>
      </w:r>
      <w:r w:rsidR="00484B32">
        <w:rPr>
          <w:rFonts w:ascii="Arial" w:hAnsi="Arial" w:cs="Arial"/>
        </w:rPr>
        <w:t xml:space="preserve">Third, </w:t>
      </w:r>
      <w:r w:rsidR="00831119">
        <w:rPr>
          <w:rFonts w:ascii="Arial" w:hAnsi="Arial" w:cs="Arial"/>
        </w:rPr>
        <w:t xml:space="preserve">to </w:t>
      </w:r>
      <w:r w:rsidR="00484B32">
        <w:rPr>
          <w:rFonts w:ascii="Arial" w:hAnsi="Arial" w:cs="Arial"/>
        </w:rPr>
        <w:t>analytically estimate</w:t>
      </w:r>
      <w:r w:rsidR="00D702C0">
        <w:rPr>
          <w:rFonts w:ascii="Arial" w:hAnsi="Arial" w:cs="Arial"/>
        </w:rPr>
        <w:t xml:space="preserve"> (per 3GPP standards)</w:t>
      </w:r>
      <w:r w:rsidR="00484B32">
        <w:rPr>
          <w:rFonts w:ascii="Arial" w:hAnsi="Arial" w:cs="Arial"/>
        </w:rPr>
        <w:t xml:space="preserve"> the</w:t>
      </w:r>
      <w:r w:rsidR="00724037">
        <w:rPr>
          <w:rFonts w:ascii="Arial" w:hAnsi="Arial" w:cs="Arial"/>
        </w:rPr>
        <w:t xml:space="preserve"> application</w:t>
      </w:r>
      <w:r w:rsidR="00484B32">
        <w:rPr>
          <w:rFonts w:ascii="Arial" w:hAnsi="Arial" w:cs="Arial"/>
        </w:rPr>
        <w:t xml:space="preserve"> throughput</w:t>
      </w:r>
      <w:r w:rsidR="00731FCB">
        <w:rPr>
          <w:rFonts w:ascii="Arial" w:hAnsi="Arial" w:cs="Arial"/>
        </w:rPr>
        <w:t xml:space="preserve"> for a simple </w:t>
      </w:r>
      <w:r w:rsidR="00FD234B">
        <w:rPr>
          <w:rFonts w:ascii="Arial" w:hAnsi="Arial" w:cs="Arial"/>
        </w:rPr>
        <w:t>use case</w:t>
      </w:r>
      <w:r w:rsidR="00484B32">
        <w:rPr>
          <w:rFonts w:ascii="Arial" w:hAnsi="Arial" w:cs="Arial"/>
        </w:rPr>
        <w:t xml:space="preserve">. And finally, </w:t>
      </w:r>
      <w:r w:rsidR="00831119">
        <w:rPr>
          <w:rFonts w:ascii="Arial" w:hAnsi="Arial" w:cs="Arial"/>
        </w:rPr>
        <w:t xml:space="preserve">to </w:t>
      </w:r>
      <w:r w:rsidR="009D5677">
        <w:rPr>
          <w:rFonts w:ascii="Arial" w:hAnsi="Arial" w:cs="Arial"/>
        </w:rPr>
        <w:t xml:space="preserve">simulate and </w:t>
      </w:r>
      <w:proofErr w:type="spellStart"/>
      <w:r w:rsidR="00FD234B">
        <w:rPr>
          <w:rFonts w:ascii="Arial" w:hAnsi="Arial" w:cs="Arial"/>
        </w:rPr>
        <w:t>analyze</w:t>
      </w:r>
      <w:proofErr w:type="spellEnd"/>
      <w:r w:rsidR="009D5677">
        <w:rPr>
          <w:rFonts w:ascii="Arial" w:hAnsi="Arial" w:cs="Arial"/>
        </w:rPr>
        <w:t xml:space="preserve"> throughput as different PHY parameters are varied. </w:t>
      </w:r>
    </w:p>
    <w:p w14:paraId="3A0B69D8" w14:textId="3DF60624" w:rsidR="005F029F" w:rsidRPr="00B93781" w:rsidRDefault="005F029F" w:rsidP="00B93781">
      <w:pPr>
        <w:pStyle w:val="Heading2"/>
        <w:rPr>
          <w:rFonts w:cs="Arial"/>
          <w:b w:val="0"/>
          <w:color w:val="5B9BD5" w:themeColor="accent5"/>
        </w:rPr>
      </w:pPr>
      <w:r w:rsidRPr="00B93781">
        <w:rPr>
          <w:rFonts w:cs="Arial"/>
          <w:b w:val="0"/>
        </w:rPr>
        <w:t>I</w:t>
      </w:r>
      <w:r w:rsidRPr="00B93781">
        <w:rPr>
          <w:rStyle w:val="Heading2Char"/>
          <w:b/>
        </w:rPr>
        <w:t>ntroduction</w:t>
      </w:r>
    </w:p>
    <w:p w14:paraId="50FB48A7" w14:textId="399AF547" w:rsidR="00FE189F" w:rsidRDefault="00320CB4" w:rsidP="00FE189F">
      <w:pPr>
        <w:autoSpaceDE w:val="0"/>
        <w:autoSpaceDN w:val="0"/>
        <w:adjustRightInd w:val="0"/>
        <w:spacing w:after="0" w:line="360" w:lineRule="auto"/>
        <w:jc w:val="both"/>
        <w:rPr>
          <w:rFonts w:ascii="Arial" w:hAnsi="Arial" w:cs="Arial"/>
        </w:rPr>
      </w:pPr>
      <w:r w:rsidRPr="00320CB4">
        <w:rPr>
          <w:rFonts w:ascii="Arial" w:hAnsi="Arial" w:cs="Arial"/>
          <w:b/>
          <w:bCs/>
        </w:rPr>
        <w:t>OFDM</w:t>
      </w:r>
      <w:r w:rsidR="00424D85">
        <w:rPr>
          <w:rFonts w:ascii="Arial" w:hAnsi="Arial" w:cs="Arial"/>
          <w:b/>
          <w:bCs/>
        </w:rPr>
        <w:t xml:space="preserve">: </w:t>
      </w:r>
      <w:r w:rsidR="00FE189F" w:rsidRPr="00FE189F">
        <w:rPr>
          <w:rFonts w:ascii="Arial" w:hAnsi="Arial" w:cs="Arial"/>
        </w:rPr>
        <w:t>5G uses Orthogonal Frequency Domain Multiplexing (OFDM) as the multiple access</w:t>
      </w:r>
      <w:r w:rsidR="007C3C06">
        <w:rPr>
          <w:rFonts w:ascii="Arial" w:hAnsi="Arial" w:cs="Arial"/>
        </w:rPr>
        <w:t xml:space="preserve"> </w:t>
      </w:r>
      <w:r w:rsidR="00FE189F" w:rsidRPr="00FE189F">
        <w:rPr>
          <w:rFonts w:ascii="Arial" w:hAnsi="Arial" w:cs="Arial"/>
        </w:rPr>
        <w:t xml:space="preserve">scheme for both downlink and uplink transmissions with the </w:t>
      </w:r>
      <w:r w:rsidR="00FE189F">
        <w:rPr>
          <w:rFonts w:ascii="Arial" w:hAnsi="Arial" w:cs="Arial"/>
        </w:rPr>
        <w:t>fl</w:t>
      </w:r>
      <w:r w:rsidR="00FE189F" w:rsidRPr="00FE189F">
        <w:rPr>
          <w:rFonts w:ascii="Arial" w:hAnsi="Arial" w:cs="Arial"/>
        </w:rPr>
        <w:t xml:space="preserve">exibility of </w:t>
      </w:r>
      <w:r w:rsidR="007C3C06" w:rsidRPr="00FE189F">
        <w:rPr>
          <w:rFonts w:ascii="Arial" w:hAnsi="Arial" w:cs="Arial"/>
        </w:rPr>
        <w:t>multiple</w:t>
      </w:r>
      <w:r w:rsidR="007C3C06">
        <w:rPr>
          <w:rFonts w:ascii="Arial" w:hAnsi="Arial" w:cs="Arial"/>
        </w:rPr>
        <w:t xml:space="preserve"> </w:t>
      </w:r>
      <w:r w:rsidR="00FD234B">
        <w:rPr>
          <w:rFonts w:ascii="Arial" w:hAnsi="Arial" w:cs="Arial"/>
        </w:rPr>
        <w:t>subcarriers</w:t>
      </w:r>
      <w:r w:rsidR="00FE189F" w:rsidRPr="00FE189F">
        <w:rPr>
          <w:rFonts w:ascii="Arial" w:hAnsi="Arial" w:cs="Arial"/>
        </w:rPr>
        <w:t xml:space="preserve"> spacing that supports diverse application scenarios. The smallest physical</w:t>
      </w:r>
      <w:r w:rsidR="007C3C06">
        <w:rPr>
          <w:rFonts w:ascii="Arial" w:hAnsi="Arial" w:cs="Arial"/>
        </w:rPr>
        <w:t xml:space="preserve"> </w:t>
      </w:r>
      <w:r w:rsidR="00FE189F" w:rsidRPr="00FE189F">
        <w:rPr>
          <w:rFonts w:ascii="Arial" w:hAnsi="Arial" w:cs="Arial"/>
        </w:rPr>
        <w:t>resource, known as the resource element (RE), comprises one subcarrier and one</w:t>
      </w:r>
      <w:r w:rsidR="007C3C06">
        <w:rPr>
          <w:rFonts w:ascii="Arial" w:hAnsi="Arial" w:cs="Arial"/>
        </w:rPr>
        <w:t xml:space="preserve"> </w:t>
      </w:r>
      <w:r w:rsidR="00FE189F" w:rsidRPr="00FE189F">
        <w:rPr>
          <w:rFonts w:ascii="Arial" w:hAnsi="Arial" w:cs="Arial"/>
        </w:rPr>
        <w:t>OFDM symbol</w:t>
      </w:r>
      <w:r w:rsidR="007C3C06">
        <w:rPr>
          <w:rFonts w:ascii="Arial" w:hAnsi="Arial" w:cs="Arial"/>
        </w:rPr>
        <w:t>.</w:t>
      </w:r>
    </w:p>
    <w:p w14:paraId="51FCF7F7" w14:textId="768A7311" w:rsidR="0016572A" w:rsidRDefault="002233A3" w:rsidP="00844C41">
      <w:pPr>
        <w:autoSpaceDE w:val="0"/>
        <w:autoSpaceDN w:val="0"/>
        <w:adjustRightInd w:val="0"/>
        <w:spacing w:after="0" w:line="360" w:lineRule="auto"/>
        <w:jc w:val="both"/>
        <w:rPr>
          <w:rFonts w:ascii="Arial" w:hAnsi="Arial" w:cs="Arial"/>
        </w:rPr>
      </w:pPr>
      <w:r w:rsidRPr="002233A3">
        <w:rPr>
          <w:rFonts w:ascii="Arial" w:hAnsi="Arial" w:cs="Arial"/>
        </w:rPr>
        <w:t xml:space="preserve">The time-domain transmission structure comprises </w:t>
      </w:r>
      <w:r>
        <w:rPr>
          <w:rFonts w:ascii="Arial" w:hAnsi="Arial" w:cs="Arial"/>
        </w:rPr>
        <w:t xml:space="preserve">of </w:t>
      </w:r>
      <w:r w:rsidRPr="002233A3">
        <w:rPr>
          <w:rFonts w:ascii="Arial" w:hAnsi="Arial" w:cs="Arial"/>
        </w:rPr>
        <w:t>frames</w:t>
      </w:r>
      <w:r>
        <w:rPr>
          <w:rFonts w:ascii="Arial" w:hAnsi="Arial" w:cs="Arial"/>
        </w:rPr>
        <w:t xml:space="preserve"> </w:t>
      </w:r>
      <w:r w:rsidR="0016572A">
        <w:rPr>
          <w:rFonts w:ascii="Arial" w:hAnsi="Arial" w:cs="Arial"/>
        </w:rPr>
        <w:t xml:space="preserve">10 </w:t>
      </w:r>
      <w:proofErr w:type="spellStart"/>
      <w:r w:rsidR="00B726AD">
        <w:rPr>
          <w:rFonts w:ascii="Arial" w:hAnsi="Arial" w:cs="Arial"/>
        </w:rPr>
        <w:t>ms</w:t>
      </w:r>
      <w:proofErr w:type="spellEnd"/>
      <w:r w:rsidR="0016572A" w:rsidRPr="0016572A">
        <w:rPr>
          <w:rFonts w:ascii="Arial" w:hAnsi="Arial" w:cs="Arial"/>
        </w:rPr>
        <w:t xml:space="preserve"> (to support </w:t>
      </w:r>
      <w:r w:rsidR="00FD234B">
        <w:rPr>
          <w:rFonts w:ascii="Arial" w:hAnsi="Arial" w:cs="Arial"/>
        </w:rPr>
        <w:t>backward</w:t>
      </w:r>
      <w:r w:rsidR="0016572A" w:rsidRPr="0016572A">
        <w:rPr>
          <w:rFonts w:ascii="Arial" w:hAnsi="Arial" w:cs="Arial"/>
        </w:rPr>
        <w:t xml:space="preserve"> compatibility with LTE)</w:t>
      </w:r>
      <w:r w:rsidR="0016572A">
        <w:rPr>
          <w:rFonts w:ascii="Arial" w:hAnsi="Arial" w:cs="Arial"/>
        </w:rPr>
        <w:t xml:space="preserve">. Each </w:t>
      </w:r>
      <w:r w:rsidR="0016572A" w:rsidRPr="0016572A">
        <w:rPr>
          <w:rFonts w:ascii="Arial" w:hAnsi="Arial" w:cs="Arial"/>
        </w:rPr>
        <w:t xml:space="preserve">frame is composed of 10 subframes of 1 </w:t>
      </w:r>
      <w:proofErr w:type="spellStart"/>
      <w:r w:rsidR="0016572A" w:rsidRPr="0016572A">
        <w:rPr>
          <w:rFonts w:ascii="Arial" w:hAnsi="Arial" w:cs="Arial"/>
        </w:rPr>
        <w:t>ms</w:t>
      </w:r>
      <w:proofErr w:type="spellEnd"/>
      <w:r w:rsidR="0016572A" w:rsidRPr="0016572A">
        <w:rPr>
          <w:rFonts w:ascii="Arial" w:hAnsi="Arial" w:cs="Arial"/>
        </w:rPr>
        <w:t xml:space="preserve"> each. The 1 </w:t>
      </w:r>
      <w:proofErr w:type="spellStart"/>
      <w:r w:rsidR="0016572A" w:rsidRPr="0016572A">
        <w:rPr>
          <w:rFonts w:ascii="Arial" w:hAnsi="Arial" w:cs="Arial"/>
        </w:rPr>
        <w:t>ms</w:t>
      </w:r>
      <w:proofErr w:type="spellEnd"/>
      <w:r w:rsidR="0016572A" w:rsidRPr="0016572A">
        <w:rPr>
          <w:rFonts w:ascii="Arial" w:hAnsi="Arial" w:cs="Arial"/>
        </w:rPr>
        <w:t xml:space="preserve"> subframe is then divided into one or more slots in 5G, whereas LTE had exactly two slots in a subframe. The slot size </w:t>
      </w:r>
      <w:r w:rsidR="00862D10">
        <w:rPr>
          <w:rFonts w:ascii="Arial" w:hAnsi="Arial" w:cs="Arial"/>
        </w:rPr>
        <w:t>depends on the</w:t>
      </w:r>
      <w:r w:rsidR="007C3C06">
        <w:rPr>
          <w:rFonts w:ascii="Arial" w:hAnsi="Arial" w:cs="Arial"/>
        </w:rPr>
        <w:t xml:space="preserve"> numerology,</w:t>
      </w:r>
      <w:r w:rsidR="0016572A" w:rsidRPr="0016572A">
        <w:rPr>
          <w:rFonts w:ascii="Arial" w:hAnsi="Arial" w:cs="Arial"/>
        </w:rPr>
        <w:t xml:space="preserve"> </w:t>
      </w:r>
      <m:oMath>
        <m:r>
          <w:rPr>
            <w:rFonts w:ascii="Cambria Math" w:hAnsi="Cambria Math" w:cs="Arial"/>
          </w:rPr>
          <m:t>μ</m:t>
        </m:r>
        <m:r>
          <m:rPr>
            <m:sty m:val="p"/>
          </m:rPr>
          <w:rPr>
            <w:rFonts w:ascii="Cambria Math" w:hAnsi="Cambria Math" w:cs="Arial"/>
          </w:rPr>
          <m:t>,</m:t>
        </m:r>
      </m:oMath>
      <w:r w:rsidR="0016572A" w:rsidRPr="0016572A">
        <w:rPr>
          <w:rFonts w:ascii="Arial" w:hAnsi="Arial" w:cs="Arial"/>
        </w:rPr>
        <w:t xml:space="preserve"> </w:t>
      </w:r>
      <w:r w:rsidR="006960AE">
        <w:rPr>
          <w:rFonts w:ascii="Arial" w:hAnsi="Arial" w:cs="Arial"/>
        </w:rPr>
        <w:t xml:space="preserve">and is </w:t>
      </w:r>
      <w:r w:rsidR="009D1B42">
        <w:rPr>
          <w:rFonts w:ascii="Arial" w:hAnsi="Arial" w:cs="Arial"/>
        </w:rPr>
        <w:t>equal to</w:t>
      </w:r>
      <w:r w:rsidR="0016572A" w:rsidRPr="0016572A">
        <w:rPr>
          <w:rFonts w:ascii="Arial" w:hAnsi="Arial" w:cs="Arial"/>
        </w:rPr>
        <w:t xml:space="preserve">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den>
        </m:f>
      </m:oMath>
      <w:r w:rsidR="009D1B42">
        <w:rPr>
          <w:rFonts w:ascii="Arial" w:eastAsiaTheme="minorEastAsia" w:hAnsi="Arial" w:cs="Arial"/>
        </w:rPr>
        <w:t xml:space="preserve"> ms</w:t>
      </w:r>
      <w:r w:rsidR="0016572A" w:rsidRPr="0016572A">
        <w:rPr>
          <w:rFonts w:ascii="Arial" w:hAnsi="Arial" w:cs="Arial"/>
        </w:rPr>
        <w:t xml:space="preserve">. The number of OFDM symbols per slot is 14 for a configuration using </w:t>
      </w:r>
      <w:r w:rsidR="00FD234B">
        <w:rPr>
          <w:rFonts w:ascii="Arial" w:hAnsi="Arial" w:cs="Arial"/>
        </w:rPr>
        <w:t xml:space="preserve">a </w:t>
      </w:r>
      <w:r w:rsidR="0016572A" w:rsidRPr="0016572A">
        <w:rPr>
          <w:rFonts w:ascii="Arial" w:hAnsi="Arial" w:cs="Arial"/>
        </w:rPr>
        <w:t xml:space="preserve">normal cyclic prefix. For extended cyclic </w:t>
      </w:r>
      <w:r w:rsidR="00FD234B">
        <w:rPr>
          <w:rFonts w:ascii="Arial" w:hAnsi="Arial" w:cs="Arial"/>
        </w:rPr>
        <w:t>prefixes</w:t>
      </w:r>
      <w:r w:rsidR="0016572A" w:rsidRPr="0016572A">
        <w:rPr>
          <w:rFonts w:ascii="Arial" w:hAnsi="Arial" w:cs="Arial"/>
        </w:rPr>
        <w:t>, the number of OFDM symbols per slot is 12</w:t>
      </w:r>
      <w:r w:rsidR="00524312">
        <w:rPr>
          <w:rFonts w:ascii="Arial" w:hAnsi="Arial" w:cs="Arial"/>
        </w:rPr>
        <w:t>.</w:t>
      </w:r>
      <w:r w:rsidR="00C36843">
        <w:rPr>
          <w:rFonts w:ascii="Arial" w:hAnsi="Arial" w:cs="Arial"/>
        </w:rPr>
        <w:t xml:space="preserve"> Data is transmitted over these symbols.</w:t>
      </w:r>
    </w:p>
    <w:p w14:paraId="34B5D5D1" w14:textId="77777777" w:rsidR="00E6536E" w:rsidRDefault="00950BF8" w:rsidP="00E6536E">
      <w:pPr>
        <w:keepNext/>
        <w:spacing w:after="0"/>
        <w:jc w:val="center"/>
      </w:pPr>
      <w:r>
        <w:rPr>
          <w:noProof/>
        </w:rPr>
        <w:drawing>
          <wp:inline distT="0" distB="0" distL="0" distR="0" wp14:anchorId="0C479015" wp14:editId="49B05A05">
            <wp:extent cx="4931930" cy="2937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73" cy="29416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9A42AE" w14:textId="487CC953" w:rsidR="00FD234B" w:rsidRDefault="00E6536E" w:rsidP="00E6536E">
      <w:pPr>
        <w:pStyle w:val="Caption"/>
      </w:pPr>
      <w:r>
        <w:t xml:space="preserve">Fig </w:t>
      </w:r>
      <w:r>
        <w:fldChar w:fldCharType="begin"/>
      </w:r>
      <w:r>
        <w:instrText xml:space="preserve"> SEQ Fig \* ARABIC </w:instrText>
      </w:r>
      <w:r>
        <w:fldChar w:fldCharType="separate"/>
      </w:r>
      <w:r w:rsidR="00000391">
        <w:rPr>
          <w:noProof/>
        </w:rPr>
        <w:t>1</w:t>
      </w:r>
      <w:r>
        <w:fldChar w:fldCharType="end"/>
      </w:r>
      <w:r>
        <w:t xml:space="preserve">: </w:t>
      </w:r>
      <w:r w:rsidRPr="008D2D00">
        <w:t>NR Frame Structure when numerology μ is set to 3.</w:t>
      </w:r>
    </w:p>
    <w:p w14:paraId="7F0FA9EF" w14:textId="77777777" w:rsidR="00C36843" w:rsidRDefault="00C36843" w:rsidP="00884359">
      <w:pPr>
        <w:autoSpaceDE w:val="0"/>
        <w:autoSpaceDN w:val="0"/>
        <w:adjustRightInd w:val="0"/>
        <w:spacing w:after="0" w:line="360" w:lineRule="auto"/>
        <w:jc w:val="both"/>
        <w:rPr>
          <w:rFonts w:ascii="Arial" w:hAnsi="Arial" w:cs="Arial"/>
        </w:rPr>
      </w:pPr>
    </w:p>
    <w:p w14:paraId="2A57BA53" w14:textId="225FAFFA" w:rsidR="00884359" w:rsidRPr="00E6536E" w:rsidRDefault="00884359" w:rsidP="00884359">
      <w:pPr>
        <w:autoSpaceDE w:val="0"/>
        <w:autoSpaceDN w:val="0"/>
        <w:adjustRightInd w:val="0"/>
        <w:spacing w:after="0" w:line="360" w:lineRule="auto"/>
        <w:jc w:val="both"/>
        <w:rPr>
          <w:rFonts w:ascii="Arial" w:hAnsi="Arial" w:cs="Arial"/>
        </w:rPr>
      </w:pPr>
      <w:r w:rsidRPr="00E6536E">
        <w:rPr>
          <w:rFonts w:ascii="Arial" w:hAnsi="Arial" w:cs="Arial"/>
        </w:rPr>
        <w:lastRenderedPageBreak/>
        <w:t xml:space="preserve">In the time division duplex version, each frame is partitioned into downlink subframes and uplink </w:t>
      </w:r>
      <w:r w:rsidR="00E6536E">
        <w:rPr>
          <w:rFonts w:ascii="Arial" w:hAnsi="Arial" w:cs="Arial"/>
        </w:rPr>
        <w:t>subframes</w:t>
      </w:r>
      <w:r w:rsidRPr="00E6536E">
        <w:rPr>
          <w:rFonts w:ascii="Arial" w:hAnsi="Arial" w:cs="Arial"/>
        </w:rPr>
        <w:t xml:space="preserve">. The downlink part of each frame is used to send data from the </w:t>
      </w:r>
      <w:proofErr w:type="spellStart"/>
      <w:r w:rsidRPr="00E6536E">
        <w:rPr>
          <w:rFonts w:ascii="Arial" w:hAnsi="Arial" w:cs="Arial"/>
        </w:rPr>
        <w:t>gNB</w:t>
      </w:r>
      <w:proofErr w:type="spellEnd"/>
      <w:r w:rsidRPr="00E6536E">
        <w:rPr>
          <w:rFonts w:ascii="Arial" w:hAnsi="Arial" w:cs="Arial"/>
        </w:rPr>
        <w:t xml:space="preserve"> to the UEs. The uplink part of the frame is used to send data from the UEs to the destinations, via the </w:t>
      </w:r>
      <w:proofErr w:type="spellStart"/>
      <w:r w:rsidRPr="00E6536E">
        <w:rPr>
          <w:rFonts w:ascii="Arial" w:hAnsi="Arial" w:cs="Arial"/>
        </w:rPr>
        <w:t>gNB</w:t>
      </w:r>
      <w:proofErr w:type="spellEnd"/>
      <w:r w:rsidRPr="00E6536E">
        <w:rPr>
          <w:rFonts w:ascii="Arial" w:hAnsi="Arial" w:cs="Arial"/>
        </w:rPr>
        <w:t xml:space="preserve">. The uplink-downlink ratio is a </w:t>
      </w:r>
      <w:r w:rsidR="007A11F8" w:rsidRPr="00E6536E">
        <w:rPr>
          <w:rFonts w:ascii="Arial" w:hAnsi="Arial" w:cs="Arial"/>
        </w:rPr>
        <w:t>GUI parameter</w:t>
      </w:r>
      <w:r w:rsidRPr="00E6536E">
        <w:rPr>
          <w:rFonts w:ascii="Arial" w:hAnsi="Arial" w:cs="Arial"/>
        </w:rPr>
        <w:t xml:space="preserve"> in NetSim. If Internet access is a major application in a system, then the downlink part of the frame would be substantially larger than the uplink part, due to the asymmetry of Internet access traffic.</w:t>
      </w:r>
    </w:p>
    <w:p w14:paraId="66390096" w14:textId="706B81FE" w:rsidR="002C45F4" w:rsidRPr="00E6536E" w:rsidRDefault="00C13E55" w:rsidP="00884359">
      <w:pPr>
        <w:autoSpaceDE w:val="0"/>
        <w:autoSpaceDN w:val="0"/>
        <w:adjustRightInd w:val="0"/>
        <w:spacing w:after="0" w:line="360" w:lineRule="auto"/>
        <w:jc w:val="both"/>
        <w:rPr>
          <w:rFonts w:ascii="Arial" w:hAnsi="Arial" w:cs="Arial"/>
        </w:rPr>
      </w:pPr>
      <w:r w:rsidRPr="00E6536E">
        <w:rPr>
          <w:rFonts w:ascii="Arial" w:hAnsi="Arial" w:cs="Arial"/>
        </w:rPr>
        <w:t xml:space="preserve">In the frequency domain, the group of 12 consecutive sub-carriers forms a resource block (RB). </w:t>
      </w:r>
      <w:r w:rsidR="00EE3607" w:rsidRPr="00E6536E">
        <w:rPr>
          <w:rFonts w:ascii="Arial" w:hAnsi="Arial" w:cs="Arial"/>
        </w:rPr>
        <w:t xml:space="preserve">The sub carrier spacing (SCS) is </w:t>
      </w:r>
      <w:r w:rsidR="00067EC7" w:rsidRPr="00E6536E">
        <w:rPr>
          <w:rFonts w:ascii="Arial" w:hAnsi="Arial" w:cs="Arial"/>
        </w:rPr>
        <w:t xml:space="preserve">also dependent on numerology, </w:t>
      </w:r>
      <m:oMath>
        <m:r>
          <m:rPr>
            <m:sty m:val="p"/>
          </m:rPr>
          <w:rPr>
            <w:rFonts w:ascii="Cambria Math" w:hAnsi="Cambria Math" w:cs="Arial"/>
          </w:rPr>
          <m:t>μ</m:t>
        </m:r>
      </m:oMath>
      <w:r w:rsidR="00067EC7" w:rsidRPr="00E6536E">
        <w:rPr>
          <w:rFonts w:ascii="Arial" w:hAnsi="Arial" w:cs="Arial"/>
        </w:rPr>
        <w:t xml:space="preserve"> and is equal to </w:t>
      </w:r>
      <m:oMath>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μ</m:t>
            </m:r>
          </m:sup>
        </m:sSup>
        <m:r>
          <m:rPr>
            <m:sty m:val="p"/>
          </m:rPr>
          <w:rPr>
            <w:rFonts w:ascii="Cambria Math" w:hAnsi="Cambria Math" w:cs="Arial"/>
          </w:rPr>
          <m:t xml:space="preserve">×15 </m:t>
        </m:r>
      </m:oMath>
      <w:r w:rsidR="00067EC7" w:rsidRPr="00E6536E">
        <w:rPr>
          <w:rFonts w:ascii="Arial" w:eastAsiaTheme="minorEastAsia" w:hAnsi="Arial" w:cs="Arial"/>
        </w:rPr>
        <w:t xml:space="preserve">KHz. </w:t>
      </w:r>
      <w:r w:rsidRPr="00E6536E">
        <w:rPr>
          <w:rFonts w:ascii="Arial" w:hAnsi="Arial" w:cs="Arial"/>
        </w:rPr>
        <w:t>5G supports total carrier bandwidth up to 400 MHz with a maximum of 275 RBs</w:t>
      </w:r>
      <w:r w:rsidR="006159C8" w:rsidRPr="00E6536E">
        <w:rPr>
          <w:rFonts w:ascii="Arial" w:hAnsi="Arial" w:cs="Arial"/>
        </w:rPr>
        <w:t>.</w:t>
      </w:r>
    </w:p>
    <w:p w14:paraId="73600E10" w14:textId="77777777" w:rsidR="00E6536E" w:rsidRDefault="00235A4B" w:rsidP="00E6536E">
      <w:pPr>
        <w:keepNext/>
        <w:autoSpaceDE w:val="0"/>
        <w:autoSpaceDN w:val="0"/>
        <w:adjustRightInd w:val="0"/>
        <w:spacing w:after="0" w:line="360" w:lineRule="auto"/>
        <w:jc w:val="center"/>
      </w:pPr>
      <w:r>
        <w:rPr>
          <w:noProof/>
        </w:rPr>
        <w:drawing>
          <wp:inline distT="0" distB="0" distL="0" distR="0" wp14:anchorId="767D7C83" wp14:editId="0A1EDF7F">
            <wp:extent cx="5128837" cy="3083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2" cy="3084980"/>
                    </a:xfrm>
                    <a:prstGeom prst="rect">
                      <a:avLst/>
                    </a:prstGeom>
                    <a:noFill/>
                    <a:ln>
                      <a:noFill/>
                    </a:ln>
                  </pic:spPr>
                </pic:pic>
              </a:graphicData>
            </a:graphic>
          </wp:inline>
        </w:drawing>
      </w:r>
    </w:p>
    <w:p w14:paraId="26773CB4" w14:textId="15A7FEF8" w:rsidR="00235A4B" w:rsidRDefault="00E6536E" w:rsidP="00E6536E">
      <w:pPr>
        <w:pStyle w:val="Caption"/>
        <w:rPr>
          <w:rFonts w:cs="Arial"/>
        </w:rPr>
      </w:pPr>
      <w:r>
        <w:t xml:space="preserve">Fig </w:t>
      </w:r>
      <w:r>
        <w:fldChar w:fldCharType="begin"/>
      </w:r>
      <w:r>
        <w:instrText xml:space="preserve"> SEQ Fig \* ARABIC </w:instrText>
      </w:r>
      <w:r>
        <w:fldChar w:fldCharType="separate"/>
      </w:r>
      <w:r w:rsidR="00000391">
        <w:rPr>
          <w:noProof/>
        </w:rPr>
        <w:t>2</w:t>
      </w:r>
      <w:r>
        <w:fldChar w:fldCharType="end"/>
      </w:r>
      <w:r>
        <w:t xml:space="preserve">: </w:t>
      </w:r>
      <w:r w:rsidRPr="00BE5C24">
        <w:t>The OFDM frame structure. Slot times get shorter as the sub-carrier spacing gets larger.</w:t>
      </w:r>
    </w:p>
    <w:p w14:paraId="2AA319CF" w14:textId="11A6A9D0" w:rsidR="00A9318B" w:rsidRPr="00320CB4" w:rsidRDefault="00320CB4" w:rsidP="005628BE">
      <w:pPr>
        <w:autoSpaceDE w:val="0"/>
        <w:autoSpaceDN w:val="0"/>
        <w:adjustRightInd w:val="0"/>
        <w:spacing w:before="120" w:after="120" w:line="360" w:lineRule="auto"/>
        <w:jc w:val="both"/>
        <w:rPr>
          <w:rFonts w:ascii="Arial" w:hAnsi="Arial" w:cs="Arial"/>
          <w:b/>
          <w:bCs/>
        </w:rPr>
      </w:pPr>
      <w:r w:rsidRPr="00320CB4">
        <w:rPr>
          <w:rFonts w:ascii="Arial" w:hAnsi="Arial" w:cs="Arial"/>
          <w:b/>
          <w:bCs/>
        </w:rPr>
        <w:t xml:space="preserve">Data </w:t>
      </w:r>
      <w:r w:rsidR="00A9318B" w:rsidRPr="00320CB4">
        <w:rPr>
          <w:rFonts w:ascii="Arial" w:hAnsi="Arial" w:cs="Arial"/>
          <w:b/>
          <w:bCs/>
        </w:rPr>
        <w:t>Tran</w:t>
      </w:r>
      <w:r w:rsidRPr="00320CB4">
        <w:rPr>
          <w:rFonts w:ascii="Arial" w:hAnsi="Arial" w:cs="Arial"/>
          <w:b/>
          <w:bCs/>
        </w:rPr>
        <w:t>s</w:t>
      </w:r>
      <w:r w:rsidR="00A9318B" w:rsidRPr="00320CB4">
        <w:rPr>
          <w:rFonts w:ascii="Arial" w:hAnsi="Arial" w:cs="Arial"/>
          <w:b/>
          <w:bCs/>
        </w:rPr>
        <w:t xml:space="preserve">mission </w:t>
      </w:r>
      <w:r w:rsidR="00603F7D">
        <w:rPr>
          <w:rFonts w:ascii="Arial" w:hAnsi="Arial" w:cs="Arial"/>
          <w:b/>
          <w:bCs/>
        </w:rPr>
        <w:t>in NetSim</w:t>
      </w:r>
    </w:p>
    <w:p w14:paraId="7DA596F7" w14:textId="2D95E19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rPr>
        <w:t>In TDD operation the UL and DL transmissions are separated in the time-domain over different frames/subframes/slots/symbols and use the same carrier frequency. In FDD operation UL and DL transmissions are separated in the frequency domain, with different frequencies used for UL and for DL transmission</w:t>
      </w:r>
      <w:r w:rsidR="000B2171">
        <w:rPr>
          <w:rFonts w:ascii="Arial" w:hAnsi="Arial" w:cs="Arial"/>
        </w:rPr>
        <w:t>s</w:t>
      </w:r>
      <w:r w:rsidRPr="00A66BD1">
        <w:rPr>
          <w:rFonts w:ascii="Arial" w:hAnsi="Arial" w:cs="Arial"/>
        </w:rPr>
        <w:t xml:space="preserve">. </w:t>
      </w:r>
      <w:r w:rsidR="00DB4D7F">
        <w:rPr>
          <w:rFonts w:ascii="Arial" w:hAnsi="Arial" w:cs="Arial"/>
        </w:rPr>
        <w:t>NetSim doe</w:t>
      </w:r>
      <w:r w:rsidR="00F92A26">
        <w:rPr>
          <w:rFonts w:ascii="Arial" w:hAnsi="Arial" w:cs="Arial"/>
        </w:rPr>
        <w:t>s slot-based schedul</w:t>
      </w:r>
      <w:r w:rsidR="00536D8F">
        <w:rPr>
          <w:rFonts w:ascii="Arial" w:hAnsi="Arial" w:cs="Arial"/>
        </w:rPr>
        <w:t>ing</w:t>
      </w:r>
      <w:r w:rsidR="00F92A26">
        <w:rPr>
          <w:rFonts w:ascii="Arial" w:hAnsi="Arial" w:cs="Arial"/>
        </w:rPr>
        <w:t xml:space="preserve">. For example, if the DL:UL ratio is 4:1 then 4 slots are allotted to DL and 1 slot to UL. </w:t>
      </w:r>
    </w:p>
    <w:p w14:paraId="549D80F5" w14:textId="204754A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Higher layer packets arrive at the RLC buffer for each UE and each </w:t>
      </w:r>
      <w:proofErr w:type="spellStart"/>
      <w:r w:rsidRPr="00A66BD1">
        <w:rPr>
          <w:rFonts w:ascii="Arial" w:hAnsi="Arial" w:cs="Arial"/>
          <w:lang w:val="en-US"/>
        </w:rPr>
        <w:t>gNB</w:t>
      </w:r>
      <w:proofErr w:type="spellEnd"/>
      <w:r w:rsidR="00F92A26">
        <w:rPr>
          <w:rFonts w:ascii="Arial" w:hAnsi="Arial" w:cs="Arial"/>
          <w:lang w:val="en-US"/>
        </w:rPr>
        <w:t>.</w:t>
      </w:r>
    </w:p>
    <w:p w14:paraId="39692154" w14:textId="21D8821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The MAC Scheduler </w:t>
      </w:r>
      <w:r w:rsidR="00E6536E">
        <w:rPr>
          <w:rFonts w:ascii="Arial" w:hAnsi="Arial" w:cs="Arial"/>
        </w:rPr>
        <w:t>determines</w:t>
      </w:r>
      <w:r w:rsidRPr="00A66BD1">
        <w:rPr>
          <w:rFonts w:ascii="Arial" w:hAnsi="Arial" w:cs="Arial"/>
        </w:rPr>
        <w:t xml:space="preserve"> the Transport block size (TBS) based on the channel quality index (CQI). The CQI is determined by the Adaptive Modulation and Coding (AMC) function based on the SNR. </w:t>
      </w:r>
    </w:p>
    <w:p w14:paraId="113063B1" w14:textId="64512B8F"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Now, the SNR is determined from a) </w:t>
      </w:r>
      <w:r w:rsidR="005628BE">
        <w:rPr>
          <w:rFonts w:ascii="Arial" w:hAnsi="Arial" w:cs="Arial"/>
        </w:rPr>
        <w:t>large-scale</w:t>
      </w:r>
      <w:r w:rsidRPr="00A66BD1">
        <w:rPr>
          <w:rFonts w:ascii="Arial" w:hAnsi="Arial" w:cs="Arial"/>
        </w:rPr>
        <w:t xml:space="preserve"> </w:t>
      </w:r>
      <w:r w:rsidR="005628BE">
        <w:rPr>
          <w:rFonts w:ascii="Arial" w:hAnsi="Arial" w:cs="Arial"/>
        </w:rPr>
        <w:t>path loss</w:t>
      </w:r>
      <w:r w:rsidRPr="00A66BD1">
        <w:rPr>
          <w:rFonts w:ascii="Arial" w:hAnsi="Arial" w:cs="Arial"/>
        </w:rPr>
        <w:t xml:space="preserve"> and shadowing calculated per the 3GPP’s stochastic propagation models, and b) the small-scale fading which leads to </w:t>
      </w:r>
      <w:r w:rsidRPr="00A66BD1">
        <w:rPr>
          <w:rFonts w:ascii="Arial" w:hAnsi="Arial" w:cs="Arial"/>
        </w:rPr>
        <w:lastRenderedPageBreak/>
        <w:t xml:space="preserve">beamforming gains when using MIMO. These models provide signal attenuation as an output. Several parameters are used in the model, including the distance between the transmitter and the receiver. These computations are executed </w:t>
      </w:r>
      <w:r w:rsidRPr="00A66BD1">
        <w:rPr>
          <w:rFonts w:ascii="Arial" w:hAnsi="Arial" w:cs="Arial"/>
          <w:lang w:val="en-US"/>
        </w:rPr>
        <w:t>each associated UE-</w:t>
      </w:r>
      <w:proofErr w:type="spellStart"/>
      <w:r w:rsidRPr="00A66BD1">
        <w:rPr>
          <w:rFonts w:ascii="Arial" w:hAnsi="Arial" w:cs="Arial"/>
          <w:lang w:val="en-US"/>
        </w:rPr>
        <w:t>gNB</w:t>
      </w:r>
      <w:proofErr w:type="spellEnd"/>
      <w:r w:rsidRPr="00A66BD1">
        <w:rPr>
          <w:rFonts w:ascii="Arial" w:hAnsi="Arial" w:cs="Arial"/>
          <w:lang w:val="en-US"/>
        </w:rPr>
        <w:t xml:space="preserve"> pair, in DL and UL, at the start of simulation and again at every mobility event. </w:t>
      </w:r>
      <w:r w:rsidRPr="00A66BD1">
        <w:rPr>
          <w:rFonts w:ascii="Arial" w:hAnsi="Arial" w:cs="Arial"/>
        </w:rPr>
        <w:t xml:space="preserve">In calculating SNR, the noise power is obtained from </w:t>
      </w:r>
      <m:oMath>
        <m:r>
          <w:rPr>
            <w:rFonts w:ascii="Cambria Math" w:hAnsi="Cambria Math" w:cs="Arial"/>
          </w:rPr>
          <m:t>N=k×T×B</m:t>
        </m:r>
      </m:oMath>
      <w:r w:rsidRPr="00A66BD1">
        <w:rPr>
          <w:rFonts w:ascii="Arial" w:hAnsi="Arial" w:cs="Arial"/>
        </w:rPr>
        <w:t xml:space="preserve">. </w:t>
      </w:r>
    </w:p>
    <w:p w14:paraId="086D3E6B"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Note that the SNR/CQI is not computed/fed-back using reference signals but is computed on the data channel. Then it is assumed to be instantaneously known to the transmitter and receiver. This assumption is known as perfect CSIT and CSIR. With perfect CSIT the transmitter can adapt its transmission rate (MCS) relative to the instantaneous channel state (SNR).</w:t>
      </w:r>
    </w:p>
    <w:p w14:paraId="62003C6D" w14:textId="162B2AF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b/>
          <w:bCs/>
          <w:lang w:val="en-US"/>
        </w:rPr>
      </w:pPr>
      <w:r w:rsidRPr="00A66BD1">
        <w:rPr>
          <w:rFonts w:ascii="Arial" w:hAnsi="Arial" w:cs="Arial"/>
        </w:rPr>
        <w:t xml:space="preserve">Based on this SNR the AMC determines a wideband CQI which indicates the highest rate Modulation and coding scheme (MCS), that it can reliably decode, if the entire system bandwidth were allocated to that user. </w:t>
      </w:r>
      <w:r w:rsidR="0035764E" w:rsidRPr="0035764E">
        <w:rPr>
          <w:rFonts w:ascii="Arial" w:hAnsi="Arial" w:cs="Arial"/>
        </w:rPr>
        <w:t>The rate adaptation is discrete (not continuous</w:t>
      </w:r>
      <w:r w:rsidR="0007506A" w:rsidRPr="0035764E">
        <w:rPr>
          <w:rFonts w:ascii="Arial" w:hAnsi="Arial" w:cs="Arial"/>
        </w:rPr>
        <w:t>),</w:t>
      </w:r>
      <w:r w:rsidR="0035764E" w:rsidRPr="0035764E">
        <w:rPr>
          <w:rFonts w:ascii="Arial" w:hAnsi="Arial" w:cs="Arial"/>
        </w:rPr>
        <w:t xml:space="preserve"> and the modulation and coding scheme (MCS) is selected from a </w:t>
      </w:r>
      <w:r w:rsidR="009C6432" w:rsidRPr="0035764E">
        <w:rPr>
          <w:rFonts w:ascii="Arial" w:hAnsi="Arial" w:cs="Arial"/>
        </w:rPr>
        <w:t>standard</w:t>
      </w:r>
      <w:r w:rsidR="0035764E" w:rsidRPr="0035764E">
        <w:rPr>
          <w:rFonts w:ascii="Arial" w:hAnsi="Arial" w:cs="Arial"/>
        </w:rPr>
        <w:t xml:space="preserve"> specified table.</w:t>
      </w:r>
      <w:r w:rsidR="0035764E">
        <w:rPr>
          <w:rFonts w:ascii="Arial" w:hAnsi="Arial" w:cs="Arial"/>
        </w:rPr>
        <w:t xml:space="preserve"> </w:t>
      </w:r>
      <w:r w:rsidRPr="00A66BD1">
        <w:rPr>
          <w:rFonts w:ascii="Arial" w:hAnsi="Arial" w:cs="Arial"/>
        </w:rPr>
        <w:t xml:space="preserve">The modulation scheme defines the number of bits, that can be carried by a </w:t>
      </w:r>
      <w:proofErr w:type="gramStart"/>
      <w:r w:rsidRPr="00A66BD1">
        <w:rPr>
          <w:rFonts w:ascii="Arial" w:hAnsi="Arial" w:cs="Arial"/>
        </w:rPr>
        <w:t>single RE. Modulation schemes</w:t>
      </w:r>
      <w:proofErr w:type="gramEnd"/>
      <w:r w:rsidRPr="00A66BD1">
        <w:rPr>
          <w:rFonts w:ascii="Arial" w:hAnsi="Arial" w:cs="Arial"/>
        </w:rPr>
        <w:t xml:space="preserve"> supported by 5G include QPSK (2 bits), 16 QAM (4 bits), 64 QAM (6 bits), and 256 QAM (8 bits). The code rate defines the proportion of bits transmitted that are useful. It is computed as the ratio of useful bits by total bits that are transmitted. The modulation order</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which denotes the number of bits per RE, and the code rate denoted by </w:t>
      </w:r>
      <m:oMath>
        <m:r>
          <w:rPr>
            <w:rFonts w:ascii="Cambria Math" w:hAnsi="Cambria Math" w:cs="Arial"/>
          </w:rPr>
          <m:t>R</m:t>
        </m:r>
      </m:oMath>
      <w:r w:rsidRPr="00A66BD1">
        <w:rPr>
          <w:rFonts w:ascii="Arial" w:hAnsi="Arial" w:cs="Arial"/>
        </w:rPr>
        <w:t xml:space="preserve"> are jointly encoded as modulation and coding scheme (MCS) index. These values of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and </w:t>
      </w:r>
      <m:oMath>
        <m:r>
          <w:rPr>
            <w:rFonts w:ascii="Cambria Math" w:hAnsi="Cambria Math" w:cs="Arial"/>
          </w:rPr>
          <m:t>R</m:t>
        </m:r>
      </m:oMath>
      <w:r w:rsidRPr="00A66BD1">
        <w:rPr>
          <w:rFonts w:ascii="Arial" w:hAnsi="Arial" w:cs="Arial"/>
        </w:rPr>
        <w:t xml:space="preserve"> are then passed to the TBS determination function. </w:t>
      </w:r>
    </w:p>
    <w:p w14:paraId="3E1B0C39"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At each </w:t>
      </w:r>
      <w:proofErr w:type="spellStart"/>
      <w:r w:rsidRPr="00A66BD1">
        <w:rPr>
          <w:rFonts w:ascii="Arial" w:hAnsi="Arial" w:cs="Arial"/>
          <w:lang w:val="en-US"/>
        </w:rPr>
        <w:t>gNB</w:t>
      </w:r>
      <w:proofErr w:type="spellEnd"/>
      <w:r w:rsidRPr="00A66BD1">
        <w:rPr>
          <w:rFonts w:ascii="Arial" w:hAnsi="Arial" w:cs="Arial"/>
          <w:lang w:val="en-US"/>
        </w:rPr>
        <w:t xml:space="preserve"> a frame of length 10ms is started. Each frame in turn starts 10 sub frames each of length 1ms. Each sub frame then starts a certain number of slots based on numerology.  </w:t>
      </w:r>
    </w:p>
    <w:p w14:paraId="2EB0AC64" w14:textId="77777777"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lang w:val="en-US"/>
        </w:rPr>
        <w:t xml:space="preserve">The PHY layer in NetSim then notifies the MAC about the slot start. The MAC sub layer in turn seeks a buffer status report from the RLC layer and invokes the MAC scheduler. It then notifies the RLC of the transmission. The RLC then transmits the transport block to the PHY layer. </w:t>
      </w:r>
      <w:r w:rsidRPr="00A66BD1">
        <w:rPr>
          <w:rFonts w:ascii="Arial" w:hAnsi="Arial" w:cs="Arial"/>
        </w:rPr>
        <w:t xml:space="preserve">The downlink and uplink data channels (PDSCH, PUSCH) receive this transport block as its service data unit (SDU), which is then processed and transmitted over the radio interface. </w:t>
      </w:r>
    </w:p>
    <w:p w14:paraId="11873FB2" w14:textId="47441934" w:rsidR="005F029F" w:rsidRPr="000E042F" w:rsidRDefault="005F029F" w:rsidP="00B93781">
      <w:pPr>
        <w:pStyle w:val="Heading2"/>
      </w:pPr>
      <w:r w:rsidRPr="000E042F">
        <w:t>Procedure:</w:t>
      </w:r>
    </w:p>
    <w:p w14:paraId="0432D942" w14:textId="3F696165" w:rsidR="00BC3ABC" w:rsidRPr="00BC3ABC" w:rsidRDefault="001A039D" w:rsidP="00BC3ABC">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Use the following download Link to download a compressed zip folder which contains the workspace</w:t>
      </w:r>
      <w:r w:rsidR="000050B1">
        <w:rPr>
          <w:rFonts w:ascii="Arial" w:hAnsi="Arial" w:cs="Arial"/>
          <w:sz w:val="22"/>
          <w:szCs w:val="22"/>
        </w:rPr>
        <w:t xml:space="preserve"> </w:t>
      </w:r>
      <w:hyperlink r:id="rId10" w:history="1">
        <w:r w:rsidR="000050B1" w:rsidRPr="000050B1">
          <w:rPr>
            <w:rStyle w:val="Hyperlink"/>
            <w:rFonts w:ascii="Arial" w:hAnsi="Arial" w:cs="Arial"/>
            <w:sz w:val="22"/>
            <w:szCs w:val="22"/>
          </w:rPr>
          <w:t>GitHub link</w:t>
        </w:r>
      </w:hyperlink>
      <w:r w:rsidR="000050B1" w:rsidRPr="00BC3ABC">
        <w:rPr>
          <w:rFonts w:ascii="Arial" w:hAnsi="Arial" w:cs="Arial"/>
          <w:sz w:val="22"/>
          <w:szCs w:val="22"/>
        </w:rPr>
        <w:t xml:space="preserve"> </w:t>
      </w:r>
    </w:p>
    <w:p w14:paraId="17B9B128" w14:textId="77777777"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Extract the zip folder.</w:t>
      </w:r>
    </w:p>
    <w:p w14:paraId="49CE0839" w14:textId="36E12A02"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lastRenderedPageBreak/>
        <w:t>The extracted project folder consists of a NetSim workspace file (</w:t>
      </w:r>
      <w:r w:rsidR="00B472BE" w:rsidRPr="00B472BE">
        <w:rPr>
          <w:rFonts w:ascii="Arial" w:hAnsi="Arial" w:cs="Arial"/>
          <w:sz w:val="22"/>
          <w:szCs w:val="22"/>
        </w:rPr>
        <w:t>5G_advanced_experiments_with_NetSim</w:t>
      </w:r>
      <w:r w:rsidRPr="006B1E0A">
        <w:rPr>
          <w:rFonts w:ascii="Arial" w:hAnsi="Arial" w:cs="Arial"/>
          <w:sz w:val="22"/>
          <w:szCs w:val="22"/>
        </w:rPr>
        <w:t>.netsim</w:t>
      </w:r>
      <w:r w:rsidR="004D73E5">
        <w:rPr>
          <w:rFonts w:ascii="Arial" w:hAnsi="Arial" w:cs="Arial"/>
          <w:sz w:val="22"/>
          <w:szCs w:val="22"/>
        </w:rPr>
        <w:t>exp</w:t>
      </w:r>
      <w:r w:rsidRPr="006B1E0A">
        <w:rPr>
          <w:rFonts w:ascii="Arial" w:hAnsi="Arial" w:cs="Arial"/>
          <w:sz w:val="22"/>
          <w:szCs w:val="22"/>
        </w:rPr>
        <w:t>).</w:t>
      </w:r>
    </w:p>
    <w:p w14:paraId="6EDFC08B" w14:textId="26441CBD" w:rsidR="005A2D91" w:rsidRPr="00FB05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Go</w:t>
      </w:r>
      <w:r>
        <w:rPr>
          <w:rFonts w:ascii="Arial" w:hAnsi="Arial" w:cs="Arial"/>
          <w:sz w:val="22"/>
          <w:szCs w:val="22"/>
        </w:rPr>
        <w:t xml:space="preserve"> </w:t>
      </w:r>
      <w:r w:rsidRPr="006B1E0A">
        <w:rPr>
          <w:rFonts w:ascii="Arial" w:hAnsi="Arial" w:cs="Arial"/>
          <w:sz w:val="22"/>
          <w:szCs w:val="22"/>
        </w:rPr>
        <w:t>to NetSim Home window, go to Your Work and click on</w:t>
      </w:r>
      <w:r w:rsidR="00FB050A">
        <w:rPr>
          <w:rFonts w:ascii="Arial" w:hAnsi="Arial" w:cs="Arial"/>
          <w:sz w:val="22"/>
          <w:szCs w:val="22"/>
        </w:rPr>
        <w:t xml:space="preserve"> import</w:t>
      </w:r>
      <w:r w:rsidRPr="006B1E0A">
        <w:rPr>
          <w:rFonts w:ascii="Arial" w:hAnsi="Arial" w:cs="Arial"/>
          <w:sz w:val="22"/>
          <w:szCs w:val="22"/>
        </w:rPr>
        <w:t>.</w:t>
      </w:r>
    </w:p>
    <w:p w14:paraId="2DAB653F" w14:textId="0C439D8D" w:rsidR="00582120" w:rsidRDefault="007F02D3" w:rsidP="00582120">
      <w:pPr>
        <w:pStyle w:val="NormalWeb"/>
        <w:keepNext/>
        <w:shd w:val="clear" w:color="auto" w:fill="FFFFFF"/>
        <w:spacing w:before="0" w:beforeAutospacing="0" w:after="0" w:afterAutospacing="0" w:line="276" w:lineRule="auto"/>
        <w:jc w:val="center"/>
      </w:pPr>
      <w:r>
        <w:rPr>
          <w:noProof/>
        </w:rPr>
        <w:drawing>
          <wp:inline distT="0" distB="0" distL="0" distR="0" wp14:anchorId="33878C5F" wp14:editId="240F0A1C">
            <wp:extent cx="5238750" cy="27980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7558" cy="2802772"/>
                    </a:xfrm>
                    <a:prstGeom prst="rect">
                      <a:avLst/>
                    </a:prstGeom>
                    <a:noFill/>
                    <a:ln>
                      <a:noFill/>
                    </a:ln>
                  </pic:spPr>
                </pic:pic>
              </a:graphicData>
            </a:graphic>
          </wp:inline>
        </w:drawing>
      </w:r>
    </w:p>
    <w:p w14:paraId="26291FFF" w14:textId="11BA08EC" w:rsidR="001A039D" w:rsidRPr="006B1E0A" w:rsidRDefault="00582120" w:rsidP="00582120">
      <w:pPr>
        <w:pStyle w:val="Caption"/>
        <w:rPr>
          <w:rFonts w:cs="Arial"/>
          <w:sz w:val="22"/>
          <w:szCs w:val="22"/>
        </w:rPr>
      </w:pPr>
      <w:r>
        <w:t xml:space="preserve">Fig </w:t>
      </w:r>
      <w:r>
        <w:fldChar w:fldCharType="begin"/>
      </w:r>
      <w:r>
        <w:instrText xml:space="preserve"> SEQ Fig \* ARABIC </w:instrText>
      </w:r>
      <w:r>
        <w:fldChar w:fldCharType="separate"/>
      </w:r>
      <w:r w:rsidR="00000391">
        <w:rPr>
          <w:noProof/>
        </w:rPr>
        <w:t>3</w:t>
      </w:r>
      <w:r>
        <w:fldChar w:fldCharType="end"/>
      </w:r>
      <w:r>
        <w:t xml:space="preserve">: </w:t>
      </w:r>
      <w:r w:rsidRPr="00E67227">
        <w:t>NetSim Home Window</w:t>
      </w:r>
    </w:p>
    <w:p w14:paraId="1C36B9E9" w14:textId="65652ED6"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In the Import Workspace Window, browse and select the</w:t>
      </w:r>
      <w:r w:rsidR="006C1B6C">
        <w:rPr>
          <w:rFonts w:ascii="Arial" w:eastAsiaTheme="minorHAnsi" w:hAnsi="Arial" w:cs="Arial"/>
          <w:sz w:val="22"/>
          <w:szCs w:val="22"/>
        </w:rPr>
        <w:t xml:space="preserve"> </w:t>
      </w:r>
      <w:r w:rsidR="00B472BE" w:rsidRPr="00B472BE">
        <w:rPr>
          <w:rFonts w:ascii="Arial" w:eastAsiaTheme="minorHAnsi" w:hAnsi="Arial" w:cs="Arial"/>
          <w:sz w:val="22"/>
          <w:szCs w:val="22"/>
        </w:rPr>
        <w:t>5G_advanced_experiments_with_NetSim</w:t>
      </w:r>
      <w:r w:rsidRPr="001E0E0F">
        <w:rPr>
          <w:rFonts w:ascii="Arial" w:eastAsiaTheme="minorHAnsi" w:hAnsi="Arial" w:cs="Arial"/>
          <w:sz w:val="22"/>
          <w:szCs w:val="22"/>
        </w:rPr>
        <w:t xml:space="preserve">.netsimexp file from the extracted directory. Click on create a new workspace option and browse to select a path in your system where you want to set up the workspace folder. </w:t>
      </w:r>
    </w:p>
    <w:p w14:paraId="7A86EFAA" w14:textId="5B0CA06F"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691DBB2B" w14:textId="4BAEDCA9" w:rsidR="00582120" w:rsidRDefault="00D05C71" w:rsidP="00582120">
      <w:pPr>
        <w:pStyle w:val="NormalWeb"/>
        <w:keepNext/>
        <w:shd w:val="clear" w:color="auto" w:fill="FFFFFF"/>
        <w:spacing w:before="0" w:beforeAutospacing="0" w:after="0" w:afterAutospacing="0" w:line="276" w:lineRule="auto"/>
        <w:jc w:val="center"/>
      </w:pPr>
      <w:r w:rsidRPr="00D05C71">
        <w:rPr>
          <w:noProof/>
        </w:rPr>
        <w:drawing>
          <wp:inline distT="0" distB="0" distL="0" distR="0" wp14:anchorId="0E542573" wp14:editId="677D5CBF">
            <wp:extent cx="3969385" cy="2692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125" cy="2698892"/>
                    </a:xfrm>
                    <a:prstGeom prst="rect">
                      <a:avLst/>
                    </a:prstGeom>
                  </pic:spPr>
                </pic:pic>
              </a:graphicData>
            </a:graphic>
          </wp:inline>
        </w:drawing>
      </w:r>
    </w:p>
    <w:p w14:paraId="25A54CAA" w14:textId="14198B4C" w:rsidR="00414AA5" w:rsidRDefault="00582120" w:rsidP="00582120">
      <w:pPr>
        <w:pStyle w:val="Caption"/>
        <w:rPr>
          <w:rFonts w:eastAsiaTheme="minorHAnsi" w:cs="Arial"/>
          <w:sz w:val="18"/>
          <w:szCs w:val="18"/>
        </w:rPr>
      </w:pPr>
      <w:r>
        <w:t xml:space="preserve">Fig </w:t>
      </w:r>
      <w:r>
        <w:fldChar w:fldCharType="begin"/>
      </w:r>
      <w:r>
        <w:instrText xml:space="preserve"> SEQ Fig \* ARABIC </w:instrText>
      </w:r>
      <w:r>
        <w:fldChar w:fldCharType="separate"/>
      </w:r>
      <w:r w:rsidR="00000391">
        <w:rPr>
          <w:noProof/>
        </w:rPr>
        <w:t>4</w:t>
      </w:r>
      <w:r>
        <w:fldChar w:fldCharType="end"/>
      </w:r>
      <w:r>
        <w:t xml:space="preserve">: </w:t>
      </w:r>
      <w:r w:rsidRPr="00CE08C7">
        <w:t>NetSim Your Work Window to import a workspace.</w:t>
      </w:r>
    </w:p>
    <w:p w14:paraId="6EE2D054" w14:textId="1165A852"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0E5F157D" w14:textId="77777777"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11BCCE73" w14:textId="55732454" w:rsidR="00582120" w:rsidRDefault="00D05C71" w:rsidP="00582120">
      <w:pPr>
        <w:pStyle w:val="NormalWeb"/>
        <w:keepNext/>
        <w:shd w:val="clear" w:color="auto" w:fill="FFFFFF"/>
        <w:spacing w:before="0" w:beforeAutospacing="0" w:after="0" w:afterAutospacing="0" w:line="360" w:lineRule="auto"/>
        <w:jc w:val="center"/>
      </w:pPr>
      <w:r>
        <w:rPr>
          <w:noProof/>
        </w:rPr>
        <w:lastRenderedPageBreak/>
        <w:drawing>
          <wp:inline distT="0" distB="0" distL="0" distR="0" wp14:anchorId="2833C2A6" wp14:editId="177A9A03">
            <wp:extent cx="5724525" cy="3048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16E557B6" w14:textId="12440D26" w:rsidR="001A039D" w:rsidRPr="006B1E0A" w:rsidRDefault="00582120" w:rsidP="00705ADC">
      <w:pPr>
        <w:pStyle w:val="Caption"/>
        <w:rPr>
          <w:rFonts w:cs="Arial"/>
          <w:sz w:val="22"/>
          <w:szCs w:val="22"/>
        </w:rPr>
      </w:pPr>
      <w:r>
        <w:t xml:space="preserve">Fig </w:t>
      </w:r>
      <w:r>
        <w:fldChar w:fldCharType="begin"/>
      </w:r>
      <w:r>
        <w:instrText xml:space="preserve"> SEQ Fig \* ARABIC </w:instrText>
      </w:r>
      <w:r>
        <w:fldChar w:fldCharType="separate"/>
      </w:r>
      <w:r w:rsidR="00000391">
        <w:rPr>
          <w:noProof/>
        </w:rPr>
        <w:t>5</w:t>
      </w:r>
      <w:r>
        <w:fldChar w:fldCharType="end"/>
      </w:r>
      <w:r>
        <w:t xml:space="preserve">: </w:t>
      </w:r>
      <w:r w:rsidRPr="008A05A3">
        <w:t>NetSim Your Work Window with the experiment folders inside the workspace</w:t>
      </w:r>
      <w:r w:rsidR="00705ADC">
        <w:t>.</w:t>
      </w:r>
    </w:p>
    <w:p w14:paraId="34D8E377" w14:textId="77777777" w:rsidR="005F029F" w:rsidRPr="000E042F" w:rsidRDefault="005F029F" w:rsidP="00B93781">
      <w:pPr>
        <w:pStyle w:val="Heading2"/>
        <w:rPr>
          <w:lang w:val="en-GB"/>
        </w:rPr>
      </w:pPr>
      <w:r w:rsidRPr="000E042F">
        <w:rPr>
          <w:lang w:val="en-US"/>
        </w:rPr>
        <w:t>Network scenario:</w:t>
      </w:r>
    </w:p>
    <w:p w14:paraId="7F9B10C9" w14:textId="77777777" w:rsidR="005F029F" w:rsidRPr="005F029F" w:rsidRDefault="005F029F" w:rsidP="005F029F">
      <w:pPr>
        <w:spacing w:line="360" w:lineRule="auto"/>
        <w:jc w:val="both"/>
        <w:rPr>
          <w:rFonts w:ascii="Arial" w:hAnsi="Arial" w:cs="Arial"/>
          <w:b/>
          <w:bCs/>
          <w:lang w:val="en-US"/>
        </w:rPr>
      </w:pPr>
      <w:r w:rsidRPr="005F029F">
        <w:rPr>
          <w:rFonts w:ascii="Arial" w:hAnsi="Arial" w:cs="Arial"/>
          <w:lang w:val="en-US"/>
        </w:rPr>
        <w:t>NetSim UI would display the following network topology when you open the example configuration file as shown below screenshot.</w:t>
      </w:r>
    </w:p>
    <w:p w14:paraId="6F200F8B" w14:textId="77777777" w:rsidR="00705ADC" w:rsidRDefault="005F029F" w:rsidP="00705ADC">
      <w:pPr>
        <w:keepNext/>
        <w:spacing w:after="0" w:line="276" w:lineRule="auto"/>
        <w:jc w:val="center"/>
      </w:pPr>
      <w:r w:rsidRPr="005F029F">
        <w:rPr>
          <w:rFonts w:ascii="Arial" w:hAnsi="Arial" w:cs="Arial"/>
          <w:noProof/>
        </w:rPr>
        <w:drawing>
          <wp:inline distT="0" distB="0" distL="0" distR="0" wp14:anchorId="7D645531" wp14:editId="0D2545AB">
            <wp:extent cx="4718686" cy="3061970"/>
            <wp:effectExtent l="19050" t="19050" r="24765" b="2413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4724085" cy="3065473"/>
                    </a:xfrm>
                    <a:prstGeom prst="rect">
                      <a:avLst/>
                    </a:prstGeom>
                    <a:ln>
                      <a:solidFill>
                        <a:schemeClr val="accent5"/>
                      </a:solidFill>
                    </a:ln>
                  </pic:spPr>
                </pic:pic>
              </a:graphicData>
            </a:graphic>
          </wp:inline>
        </w:drawing>
      </w:r>
    </w:p>
    <w:p w14:paraId="7ADFF6F0" w14:textId="24A6DCC2" w:rsidR="005F029F" w:rsidRPr="005F029F" w:rsidRDefault="00705ADC" w:rsidP="00705ADC">
      <w:pPr>
        <w:pStyle w:val="Caption"/>
        <w:rPr>
          <w:rFonts w:cs="Arial"/>
          <w:b/>
          <w:bCs w:val="0"/>
        </w:rPr>
      </w:pPr>
      <w:r>
        <w:t xml:space="preserve">Fig </w:t>
      </w:r>
      <w:r>
        <w:fldChar w:fldCharType="begin"/>
      </w:r>
      <w:r>
        <w:instrText xml:space="preserve"> SEQ Fig \* ARABIC </w:instrText>
      </w:r>
      <w:r>
        <w:fldChar w:fldCharType="separate"/>
      </w:r>
      <w:r w:rsidR="00000391">
        <w:rPr>
          <w:noProof/>
        </w:rPr>
        <w:t>6</w:t>
      </w:r>
      <w:r>
        <w:fldChar w:fldCharType="end"/>
      </w:r>
      <w:r>
        <w:t xml:space="preserve">: </w:t>
      </w:r>
      <w:r w:rsidRPr="008317F3">
        <w:t>Network topology in this experiment</w:t>
      </w:r>
    </w:p>
    <w:p w14:paraId="1A25D02F" w14:textId="77777777" w:rsidR="005F029F" w:rsidRPr="000E042F" w:rsidRDefault="005F029F" w:rsidP="00B93781">
      <w:pPr>
        <w:pStyle w:val="Heading3"/>
        <w:rPr>
          <w:b w:val="0"/>
          <w:lang w:val="en-US"/>
        </w:rPr>
      </w:pPr>
      <w:r w:rsidRPr="000E042F">
        <w:rPr>
          <w:lang w:val="en-US"/>
        </w:rPr>
        <w:t>Settings:</w:t>
      </w:r>
    </w:p>
    <w:p w14:paraId="37B06853" w14:textId="77777777" w:rsidR="005F029F" w:rsidRPr="005F029F" w:rsidRDefault="005F029F" w:rsidP="005F029F">
      <w:pPr>
        <w:spacing w:line="360" w:lineRule="auto"/>
        <w:jc w:val="both"/>
        <w:rPr>
          <w:rFonts w:ascii="Arial" w:hAnsi="Arial" w:cs="Arial"/>
          <w:lang w:val="en-US"/>
        </w:rPr>
      </w:pPr>
      <w:r w:rsidRPr="005F029F">
        <w:rPr>
          <w:rFonts w:ascii="Arial" w:hAnsi="Arial" w:cs="Arial"/>
          <w:lang w:val="en-US"/>
        </w:rPr>
        <w:t>The following settings were configured in the network setup.</w:t>
      </w:r>
    </w:p>
    <w:p w14:paraId="059F1C69" w14:textId="33331F59"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UE was placed 100m away from the </w:t>
      </w:r>
      <w:proofErr w:type="spellStart"/>
      <w:r w:rsidRPr="005F029F">
        <w:rPr>
          <w:rFonts w:ascii="Arial" w:hAnsi="Arial" w:cs="Arial"/>
          <w:lang w:val="en-US"/>
        </w:rPr>
        <w:t>gNB</w:t>
      </w:r>
      <w:proofErr w:type="spellEnd"/>
      <w:r w:rsidRPr="005F029F">
        <w:rPr>
          <w:rFonts w:ascii="Arial" w:hAnsi="Arial" w:cs="Arial"/>
          <w:lang w:val="en-US"/>
        </w:rPr>
        <w:t>.</w:t>
      </w:r>
    </w:p>
    <w:p w14:paraId="2C799410" w14:textId="2D5E73ED" w:rsidR="0075122E"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following properties were set in Interface 5G RAN, Physical Layer of </w:t>
      </w:r>
      <w:proofErr w:type="spellStart"/>
      <w:r w:rsidRPr="005F029F">
        <w:rPr>
          <w:rFonts w:ascii="Arial" w:hAnsi="Arial" w:cs="Arial"/>
          <w:lang w:val="en-US"/>
        </w:rPr>
        <w:t>gNB</w:t>
      </w:r>
      <w:proofErr w:type="spellEnd"/>
      <w:r w:rsidRPr="005F029F">
        <w:rPr>
          <w:rFonts w:ascii="Arial" w:hAnsi="Arial" w:cs="Arial"/>
          <w:lang w:val="en-US"/>
        </w:rPr>
        <w:t>.</w:t>
      </w:r>
    </w:p>
    <w:p w14:paraId="1B9203F9" w14:textId="77777777" w:rsidR="00FE2ECB" w:rsidRPr="00A44540" w:rsidRDefault="00FE2ECB" w:rsidP="00FE2ECB">
      <w:pPr>
        <w:pStyle w:val="ListParagraph"/>
        <w:spacing w:line="360" w:lineRule="auto"/>
        <w:ind w:left="426"/>
        <w:jc w:val="both"/>
        <w:rPr>
          <w:rFonts w:ascii="Arial" w:hAnsi="Arial" w:cs="Arial"/>
          <w:lang w:val="en-US"/>
        </w:rPr>
      </w:pPr>
    </w:p>
    <w:tbl>
      <w:tblPr>
        <w:tblStyle w:val="GridTable4-Accent1"/>
        <w:tblW w:w="0" w:type="auto"/>
        <w:jc w:val="center"/>
        <w:tblLook w:val="04A0" w:firstRow="1" w:lastRow="0" w:firstColumn="1" w:lastColumn="0" w:noHBand="0" w:noVBand="1"/>
      </w:tblPr>
      <w:tblGrid>
        <w:gridCol w:w="3602"/>
        <w:gridCol w:w="2772"/>
      </w:tblGrid>
      <w:tr w:rsidR="005F029F" w:rsidRPr="00705ADC" w14:paraId="3F2091BF" w14:textId="77777777" w:rsidTr="00705ADC">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374" w:type="dxa"/>
            <w:gridSpan w:val="2"/>
          </w:tcPr>
          <w:p w14:paraId="72BFB21A"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Interface 5G RAN</w:t>
            </w:r>
          </w:p>
        </w:tc>
      </w:tr>
      <w:tr w:rsidR="005F029F" w:rsidRPr="00705ADC" w14:paraId="7A7AE968"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84216E"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Height (m)</w:t>
            </w:r>
          </w:p>
        </w:tc>
        <w:tc>
          <w:tcPr>
            <w:tcW w:w="2772" w:type="dxa"/>
          </w:tcPr>
          <w:p w14:paraId="6B035904" w14:textId="72D54AA9" w:rsidR="005F029F" w:rsidRPr="00705ADC" w:rsidRDefault="00434F94"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10</w:t>
            </w:r>
          </w:p>
        </w:tc>
      </w:tr>
      <w:tr w:rsidR="005F029F" w:rsidRPr="00705ADC" w14:paraId="60EA8073"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8593DD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Power (dBm)</w:t>
            </w:r>
          </w:p>
        </w:tc>
        <w:tc>
          <w:tcPr>
            <w:tcW w:w="2772" w:type="dxa"/>
          </w:tcPr>
          <w:p w14:paraId="72A5E260" w14:textId="538D3CA3"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31,</w:t>
            </w:r>
            <w:r w:rsidR="00EA0A35" w:rsidRPr="00705ADC">
              <w:rPr>
                <w:rFonts w:ascii="Arial" w:hAnsi="Arial" w:cs="Arial"/>
                <w:sz w:val="20"/>
                <w:szCs w:val="20"/>
              </w:rPr>
              <w:t xml:space="preserve"> </w:t>
            </w:r>
            <w:r w:rsidRPr="00705ADC">
              <w:rPr>
                <w:rFonts w:ascii="Arial" w:hAnsi="Arial" w:cs="Arial"/>
                <w:sz w:val="20"/>
                <w:szCs w:val="20"/>
              </w:rPr>
              <w:t>34,</w:t>
            </w:r>
            <w:r w:rsidR="00EA0A35" w:rsidRPr="00705ADC">
              <w:rPr>
                <w:rFonts w:ascii="Arial" w:hAnsi="Arial" w:cs="Arial"/>
                <w:sz w:val="20"/>
                <w:szCs w:val="20"/>
              </w:rPr>
              <w:t xml:space="preserve"> </w:t>
            </w:r>
            <w:r w:rsidRPr="00705ADC">
              <w:rPr>
                <w:rFonts w:ascii="Arial" w:hAnsi="Arial" w:cs="Arial"/>
                <w:sz w:val="20"/>
                <w:szCs w:val="20"/>
              </w:rPr>
              <w:t>37,</w:t>
            </w:r>
            <w:r w:rsidR="00EA0A35" w:rsidRPr="00705ADC">
              <w:rPr>
                <w:rFonts w:ascii="Arial" w:hAnsi="Arial" w:cs="Arial"/>
                <w:sz w:val="20"/>
                <w:szCs w:val="20"/>
              </w:rPr>
              <w:t xml:space="preserve"> </w:t>
            </w:r>
            <w:r w:rsidRPr="00705ADC">
              <w:rPr>
                <w:rFonts w:ascii="Arial" w:hAnsi="Arial" w:cs="Arial"/>
                <w:sz w:val="20"/>
                <w:szCs w:val="20"/>
              </w:rPr>
              <w:t>40,</w:t>
            </w:r>
            <w:r w:rsidR="00EA0A35" w:rsidRPr="00705ADC">
              <w:rPr>
                <w:rFonts w:ascii="Arial" w:hAnsi="Arial" w:cs="Arial"/>
                <w:sz w:val="20"/>
                <w:szCs w:val="20"/>
              </w:rPr>
              <w:t xml:space="preserve"> </w:t>
            </w:r>
            <w:r w:rsidRPr="00705ADC">
              <w:rPr>
                <w:rFonts w:ascii="Arial" w:hAnsi="Arial" w:cs="Arial"/>
                <w:sz w:val="20"/>
                <w:szCs w:val="20"/>
              </w:rPr>
              <w:t>43</w:t>
            </w:r>
            <w:r w:rsidR="00DB7D9D" w:rsidRPr="00705ADC">
              <w:rPr>
                <w:rFonts w:ascii="Arial" w:hAnsi="Arial" w:cs="Arial"/>
                <w:sz w:val="20"/>
                <w:szCs w:val="20"/>
              </w:rPr>
              <w:t xml:space="preserve"> (Varied)</w:t>
            </w:r>
          </w:p>
        </w:tc>
      </w:tr>
      <w:tr w:rsidR="005F029F" w:rsidRPr="00705ADC" w14:paraId="085F661E"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F4E941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Antenna Count</w:t>
            </w:r>
          </w:p>
        </w:tc>
        <w:tc>
          <w:tcPr>
            <w:tcW w:w="2772" w:type="dxa"/>
          </w:tcPr>
          <w:p w14:paraId="249522A9" w14:textId="296387A4"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 (varied from 1 to 8)</w:t>
            </w:r>
          </w:p>
        </w:tc>
      </w:tr>
      <w:tr w:rsidR="005F029F" w:rsidRPr="00705ADC" w14:paraId="36634626"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EDD53A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Rx Antenna Count</w:t>
            </w:r>
          </w:p>
        </w:tc>
        <w:tc>
          <w:tcPr>
            <w:tcW w:w="2772" w:type="dxa"/>
          </w:tcPr>
          <w:p w14:paraId="1BDE3350" w14:textId="0D7158C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4</w:t>
            </w:r>
          </w:p>
        </w:tc>
      </w:tr>
      <w:tr w:rsidR="005F029F" w:rsidRPr="00705ADC" w14:paraId="2B6038D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9870197"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Type</w:t>
            </w:r>
          </w:p>
        </w:tc>
        <w:tc>
          <w:tcPr>
            <w:tcW w:w="2772" w:type="dxa"/>
          </w:tcPr>
          <w:p w14:paraId="6B54B2E7"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Single Band</w:t>
            </w:r>
          </w:p>
        </w:tc>
      </w:tr>
      <w:tr w:rsidR="005F029F" w:rsidRPr="00705ADC" w14:paraId="1A6A5CBC"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25713965"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Configuration</w:t>
            </w:r>
          </w:p>
        </w:tc>
        <w:tc>
          <w:tcPr>
            <w:tcW w:w="2772" w:type="dxa"/>
          </w:tcPr>
          <w:p w14:paraId="03B38E65" w14:textId="6A6FF816"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n261</w:t>
            </w:r>
          </w:p>
        </w:tc>
      </w:tr>
      <w:tr w:rsidR="005F029F" w:rsidRPr="00705ADC" w14:paraId="02CB66C0"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D7459EE"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DL: UL Ratio</w:t>
            </w:r>
          </w:p>
        </w:tc>
        <w:tc>
          <w:tcPr>
            <w:tcW w:w="2772" w:type="dxa"/>
          </w:tcPr>
          <w:p w14:paraId="73AB0428"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4:1</w:t>
            </w:r>
          </w:p>
        </w:tc>
      </w:tr>
      <w:tr w:rsidR="005F029F" w:rsidRPr="00705ADC" w14:paraId="0865D930"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4FCDB5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Numerology</w:t>
            </w:r>
          </w:p>
        </w:tc>
        <w:tc>
          <w:tcPr>
            <w:tcW w:w="2772" w:type="dxa"/>
          </w:tcPr>
          <w:p w14:paraId="6377DCFE" w14:textId="29558E1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w:t>
            </w:r>
          </w:p>
        </w:tc>
      </w:tr>
      <w:tr w:rsidR="005F029F" w:rsidRPr="00705ADC" w14:paraId="6C90EA7A"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649C2E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Channel Bandwidth (MHz)</w:t>
            </w:r>
          </w:p>
        </w:tc>
        <w:tc>
          <w:tcPr>
            <w:tcW w:w="2772" w:type="dxa"/>
          </w:tcPr>
          <w:p w14:paraId="16C7082A" w14:textId="10BD69BB"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50,</w:t>
            </w:r>
            <w:r w:rsidR="00DB7D9D" w:rsidRPr="00705ADC">
              <w:rPr>
                <w:rFonts w:ascii="Arial" w:hAnsi="Arial" w:cs="Arial"/>
                <w:sz w:val="20"/>
                <w:szCs w:val="20"/>
              </w:rPr>
              <w:t xml:space="preserve"> </w:t>
            </w:r>
            <w:r w:rsidRPr="00705ADC">
              <w:rPr>
                <w:rFonts w:ascii="Arial" w:hAnsi="Arial" w:cs="Arial"/>
                <w:sz w:val="20"/>
                <w:szCs w:val="20"/>
              </w:rPr>
              <w:t>100,</w:t>
            </w:r>
            <w:r w:rsidR="00DB7D9D" w:rsidRPr="00705ADC">
              <w:rPr>
                <w:rFonts w:ascii="Arial" w:hAnsi="Arial" w:cs="Arial"/>
                <w:sz w:val="20"/>
                <w:szCs w:val="20"/>
              </w:rPr>
              <w:t xml:space="preserve"> </w:t>
            </w:r>
            <w:r w:rsidRPr="00705ADC">
              <w:rPr>
                <w:rFonts w:ascii="Arial" w:hAnsi="Arial" w:cs="Arial"/>
                <w:sz w:val="20"/>
                <w:szCs w:val="20"/>
              </w:rPr>
              <w:t>200,</w:t>
            </w:r>
            <w:r w:rsidR="00DB7D9D" w:rsidRPr="00705ADC">
              <w:rPr>
                <w:rFonts w:ascii="Arial" w:hAnsi="Arial" w:cs="Arial"/>
                <w:sz w:val="20"/>
                <w:szCs w:val="20"/>
              </w:rPr>
              <w:t xml:space="preserve"> </w:t>
            </w:r>
            <w:r w:rsidRPr="00705ADC">
              <w:rPr>
                <w:rFonts w:ascii="Arial" w:hAnsi="Arial" w:cs="Arial"/>
                <w:sz w:val="20"/>
                <w:szCs w:val="20"/>
              </w:rPr>
              <w:t>400</w:t>
            </w:r>
            <w:r w:rsidR="00DB7D9D" w:rsidRPr="00705ADC">
              <w:rPr>
                <w:rFonts w:ascii="Arial" w:hAnsi="Arial" w:cs="Arial"/>
                <w:sz w:val="20"/>
                <w:szCs w:val="20"/>
              </w:rPr>
              <w:t xml:space="preserve"> (Varied)</w:t>
            </w:r>
          </w:p>
        </w:tc>
      </w:tr>
      <w:tr w:rsidR="005F029F" w:rsidRPr="00705ADC" w14:paraId="4B2047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0E80458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MCS Table</w:t>
            </w:r>
          </w:p>
        </w:tc>
        <w:tc>
          <w:tcPr>
            <w:tcW w:w="2772" w:type="dxa"/>
          </w:tcPr>
          <w:p w14:paraId="69F73104" w14:textId="37128A3B"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QAM256</w:t>
            </w:r>
          </w:p>
        </w:tc>
      </w:tr>
      <w:tr w:rsidR="005F029F" w:rsidRPr="00705ADC" w14:paraId="3B2BD85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06062A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CQI Table</w:t>
            </w:r>
          </w:p>
        </w:tc>
        <w:tc>
          <w:tcPr>
            <w:tcW w:w="2772" w:type="dxa"/>
          </w:tcPr>
          <w:p w14:paraId="7CB4B25F" w14:textId="0BD1CB93"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TABLE2</w:t>
            </w:r>
          </w:p>
        </w:tc>
      </w:tr>
      <w:tr w:rsidR="005F029F" w:rsidRPr="00705ADC" w14:paraId="7C26F821"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C16E50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Outdoor Scenario</w:t>
            </w:r>
          </w:p>
        </w:tc>
        <w:tc>
          <w:tcPr>
            <w:tcW w:w="2772" w:type="dxa"/>
          </w:tcPr>
          <w:p w14:paraId="355E426C" w14:textId="6842526D"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Rural Macro</w:t>
            </w:r>
          </w:p>
        </w:tc>
      </w:tr>
      <w:tr w:rsidR="005F029F" w:rsidRPr="00705ADC" w14:paraId="487A6571"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0A147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Indoor Office Type</w:t>
            </w:r>
          </w:p>
        </w:tc>
        <w:tc>
          <w:tcPr>
            <w:tcW w:w="2772" w:type="dxa"/>
          </w:tcPr>
          <w:p w14:paraId="63BF99C1"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Mixed Office</w:t>
            </w:r>
          </w:p>
        </w:tc>
      </w:tr>
      <w:tr w:rsidR="005F029F" w:rsidRPr="00705ADC" w14:paraId="0C777EC2"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A928236"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Pathloss Model</w:t>
            </w:r>
          </w:p>
        </w:tc>
        <w:tc>
          <w:tcPr>
            <w:tcW w:w="2772" w:type="dxa"/>
          </w:tcPr>
          <w:p w14:paraId="019A0326"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3GPPTR38.901-7.4.1</w:t>
            </w:r>
          </w:p>
        </w:tc>
      </w:tr>
      <w:tr w:rsidR="005F029F" w:rsidRPr="00705ADC" w14:paraId="2B827BCF"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46838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Mode</w:t>
            </w:r>
          </w:p>
        </w:tc>
        <w:tc>
          <w:tcPr>
            <w:tcW w:w="2772" w:type="dxa"/>
          </w:tcPr>
          <w:p w14:paraId="2F31FB4D"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User Defined</w:t>
            </w:r>
          </w:p>
        </w:tc>
      </w:tr>
      <w:tr w:rsidR="005F029F" w:rsidRPr="00705ADC" w14:paraId="7F586B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7D48EF0"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Probability</w:t>
            </w:r>
          </w:p>
        </w:tc>
        <w:tc>
          <w:tcPr>
            <w:tcW w:w="2772" w:type="dxa"/>
          </w:tcPr>
          <w:p w14:paraId="407C65C1" w14:textId="1D5A682A" w:rsidR="005F029F" w:rsidRPr="00705ADC" w:rsidRDefault="00CA2954"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0</w:t>
            </w:r>
          </w:p>
        </w:tc>
      </w:tr>
      <w:tr w:rsidR="005F029F" w:rsidRPr="00705ADC" w14:paraId="6F09EF3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1D943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Shadow Fading Model</w:t>
            </w:r>
          </w:p>
        </w:tc>
        <w:tc>
          <w:tcPr>
            <w:tcW w:w="2772" w:type="dxa"/>
          </w:tcPr>
          <w:p w14:paraId="4FCC634A"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r w:rsidR="005F029F" w:rsidRPr="00705ADC" w14:paraId="31B75E4F"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B2AE8F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Fading and Beamforming</w:t>
            </w:r>
          </w:p>
        </w:tc>
        <w:tc>
          <w:tcPr>
            <w:tcW w:w="2772" w:type="dxa"/>
          </w:tcPr>
          <w:p w14:paraId="68376F57"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No Fading</w:t>
            </w:r>
          </w:p>
        </w:tc>
      </w:tr>
    </w:tbl>
    <w:p w14:paraId="2E538391" w14:textId="153EAA8D" w:rsidR="00705ADC" w:rsidRDefault="00705ADC" w:rsidP="00705ADC">
      <w:pPr>
        <w:pStyle w:val="Caption"/>
        <w:spacing w:before="80"/>
      </w:pPr>
      <w:r>
        <w:t xml:space="preserve">Table </w:t>
      </w:r>
      <w:r w:rsidR="00414C5C">
        <w:fldChar w:fldCharType="begin"/>
      </w:r>
      <w:r w:rsidR="00414C5C">
        <w:instrText xml:space="preserve"> SEQ Table \* ARABIC </w:instrText>
      </w:r>
      <w:r w:rsidR="00414C5C">
        <w:fldChar w:fldCharType="separate"/>
      </w:r>
      <w:r w:rsidR="00000391">
        <w:rPr>
          <w:noProof/>
        </w:rPr>
        <w:t>1</w:t>
      </w:r>
      <w:r w:rsidR="00414C5C">
        <w:fldChar w:fldCharType="end"/>
      </w:r>
      <w:r>
        <w:t xml:space="preserve">: </w:t>
      </w:r>
      <w:proofErr w:type="spellStart"/>
      <w:r w:rsidRPr="00C71C65">
        <w:t>gNB</w:t>
      </w:r>
      <w:proofErr w:type="spellEnd"/>
      <w:r w:rsidRPr="00C71C65">
        <w:t xml:space="preserve"> properties</w:t>
      </w:r>
    </w:p>
    <w:p w14:paraId="57F41EC5" w14:textId="25FA7BC6"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Tx Antenna Count =4 and Rx Antenna Count is varied from 1 to 8 in UE &gt; Interface 5G RAN &gt; Physical Layer </w:t>
      </w:r>
    </w:p>
    <w:p w14:paraId="4B4D4BB3" w14:textId="7256D974"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A downlink CBR application was configured from Wired Node to UE with Packet Size 1460B and IAT </w:t>
      </w:r>
      <w:r w:rsidR="00FA0E1A">
        <w:rPr>
          <w:rFonts w:ascii="Arial" w:hAnsi="Arial" w:cs="Arial"/>
          <w:lang w:val="en-US"/>
        </w:rPr>
        <w:t>(</w:t>
      </w:r>
      <w:r w:rsidR="000F559F">
        <w:rPr>
          <w:rFonts w:ascii="Arial" w:hAnsi="Arial" w:cs="Arial"/>
          <w:lang w:val="en-US"/>
        </w:rPr>
        <w:t>varied for each layer count)</w:t>
      </w:r>
      <w:r w:rsidRPr="005F029F">
        <w:rPr>
          <w:rFonts w:ascii="Arial" w:hAnsi="Arial" w:cs="Arial"/>
          <w:color w:val="FF0000"/>
          <w:lang w:val="en-US"/>
        </w:rPr>
        <w:t xml:space="preserve"> </w:t>
      </w:r>
      <w:r w:rsidRPr="005F029F">
        <w:rPr>
          <w:rFonts w:ascii="Arial" w:hAnsi="Arial" w:cs="Arial"/>
          <w:lang w:val="en-US"/>
        </w:rPr>
        <w:t>and the start time was set to 1s.</w:t>
      </w:r>
    </w:p>
    <w:p w14:paraId="6F5DED96" w14:textId="1B619337"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w:t>
      </w:r>
      <w:r w:rsidR="00995FDB">
        <w:rPr>
          <w:rFonts w:ascii="Arial" w:hAnsi="Arial" w:cs="Arial"/>
          <w:lang w:val="en-US"/>
        </w:rPr>
        <w:t>1.</w:t>
      </w:r>
      <w:r w:rsidRPr="005F029F">
        <w:rPr>
          <w:rFonts w:ascii="Arial" w:hAnsi="Arial" w:cs="Arial"/>
          <w:lang w:val="en-US"/>
        </w:rPr>
        <w:t>2s.</w:t>
      </w:r>
    </w:p>
    <w:p w14:paraId="5CAB5868" w14:textId="3C438DB8" w:rsid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different MIMO Layers and different Tx Powers in </w:t>
      </w:r>
      <w:proofErr w:type="spellStart"/>
      <w:r w:rsidRPr="005F029F">
        <w:rPr>
          <w:rFonts w:ascii="Arial" w:hAnsi="Arial" w:cs="Arial"/>
          <w:lang w:val="en-US"/>
        </w:rPr>
        <w:t>gNB</w:t>
      </w:r>
      <w:proofErr w:type="spellEnd"/>
      <w:r w:rsidRPr="005F029F">
        <w:rPr>
          <w:rFonts w:ascii="Arial" w:hAnsi="Arial" w:cs="Arial"/>
          <w:lang w:val="en-US"/>
        </w:rPr>
        <w:t xml:space="preserve"> and note down the throughput obtained.</w:t>
      </w:r>
    </w:p>
    <w:p w14:paraId="6C6D131B" w14:textId="79E37E56" w:rsidR="00FB09B9" w:rsidRPr="00FB09B9" w:rsidRDefault="00FB09B9" w:rsidP="00B93781">
      <w:pPr>
        <w:pStyle w:val="Heading3"/>
        <w:rPr>
          <w:b w:val="0"/>
          <w:lang w:val="en-US"/>
        </w:rPr>
      </w:pPr>
      <w:r w:rsidRPr="00FB09B9">
        <w:rPr>
          <w:lang w:val="en-US"/>
        </w:rPr>
        <w:t>Analytical Estimation</w:t>
      </w:r>
      <w:r w:rsidR="00220527">
        <w:rPr>
          <w:lang w:val="en-US"/>
        </w:rPr>
        <w:t xml:space="preserve"> of Data Throughput</w:t>
      </w:r>
    </w:p>
    <w:p w14:paraId="7D9DD2E0" w14:textId="7C1AFCBF" w:rsidR="00FB09B9" w:rsidRPr="005F029F" w:rsidRDefault="00BF6AA9" w:rsidP="00203506">
      <w:pPr>
        <w:spacing w:line="360" w:lineRule="auto"/>
        <w:jc w:val="both"/>
        <w:rPr>
          <w:rFonts w:ascii="Arial" w:hAnsi="Arial" w:cs="Arial"/>
        </w:rPr>
      </w:pPr>
      <w:r>
        <w:rPr>
          <w:rFonts w:ascii="Arial" w:hAnsi="Arial" w:cs="Arial"/>
        </w:rPr>
        <w:t xml:space="preserve">We derive </w:t>
      </w:r>
      <w:r w:rsidR="009C246B">
        <w:rPr>
          <w:rFonts w:ascii="Arial" w:hAnsi="Arial" w:cs="Arial"/>
        </w:rPr>
        <w:t>the throughput for</w:t>
      </w:r>
      <w:r w:rsidR="00FB09B9">
        <w:rPr>
          <w:rFonts w:ascii="Arial" w:hAnsi="Arial" w:cs="Arial"/>
        </w:rPr>
        <w:t xml:space="preserve"> </w:t>
      </w:r>
      <w:r w:rsidR="00265B85">
        <w:rPr>
          <w:rFonts w:ascii="Arial" w:hAnsi="Arial" w:cs="Arial"/>
        </w:rPr>
        <w:t>the</w:t>
      </w:r>
      <w:r w:rsidR="009C246B">
        <w:rPr>
          <w:rFonts w:ascii="Arial" w:hAnsi="Arial" w:cs="Arial"/>
        </w:rPr>
        <w:t xml:space="preserve"> setting involving</w:t>
      </w:r>
      <w:r w:rsidR="00FB09B9">
        <w:rPr>
          <w:rFonts w:ascii="Arial" w:hAnsi="Arial" w:cs="Arial"/>
        </w:rPr>
        <w:t xml:space="preserve"> </w:t>
      </w:r>
      <m:oMath>
        <m:r>
          <w:rPr>
            <w:rFonts w:ascii="Cambria Math" w:hAnsi="Cambria Math" w:cs="Arial"/>
          </w:rPr>
          <m:t>2×2</m:t>
        </m:r>
      </m:oMath>
      <w:r w:rsidR="009C246B">
        <w:rPr>
          <w:rFonts w:ascii="Arial" w:eastAsiaTheme="minorEastAsia" w:hAnsi="Arial" w:cs="Arial"/>
        </w:rPr>
        <w:t xml:space="preserve"> M</w:t>
      </w:r>
      <w:r w:rsidR="00FB09B9">
        <w:rPr>
          <w:rFonts w:ascii="Arial" w:hAnsi="Arial" w:cs="Arial"/>
        </w:rPr>
        <w:t>IMO</w:t>
      </w:r>
      <w:r w:rsidR="009C246B">
        <w:rPr>
          <w:rFonts w:ascii="Arial" w:hAnsi="Arial" w:cs="Arial"/>
        </w:rPr>
        <w:t xml:space="preserve"> </w:t>
      </w:r>
      <w:r w:rsidR="009E7506">
        <w:rPr>
          <w:rFonts w:ascii="Arial" w:hAnsi="Arial" w:cs="Arial"/>
        </w:rPr>
        <w:t>(</w:t>
      </w:r>
      <w:r w:rsidR="00060093">
        <w:rPr>
          <w:rFonts w:ascii="Arial" w:hAnsi="Arial" w:cs="Arial"/>
        </w:rPr>
        <w:t>2-layer</w:t>
      </w:r>
      <w:r w:rsidR="00203506">
        <w:rPr>
          <w:rFonts w:ascii="Arial" w:hAnsi="Arial" w:cs="Arial"/>
        </w:rPr>
        <w:t>s)</w:t>
      </w:r>
      <w:r w:rsidR="009E7506">
        <w:rPr>
          <w:rFonts w:ascii="Arial" w:hAnsi="Arial" w:cs="Arial"/>
        </w:rPr>
        <w:t xml:space="preserve"> </w:t>
      </w:r>
      <w:r w:rsidR="009C246B">
        <w:rPr>
          <w:rFonts w:ascii="Arial" w:hAnsi="Arial" w:cs="Arial"/>
        </w:rPr>
        <w:t>with</w:t>
      </w:r>
      <w:r w:rsidR="00FB09B9">
        <w:rPr>
          <w:rFonts w:ascii="Arial" w:hAnsi="Arial" w:cs="Arial"/>
        </w:rPr>
        <w:t xml:space="preserve"> 100MHz</w:t>
      </w:r>
      <w:r w:rsidR="009C246B">
        <w:rPr>
          <w:rFonts w:ascii="Arial" w:hAnsi="Arial" w:cs="Arial"/>
        </w:rPr>
        <w:t xml:space="preserve"> Bandwidth and 31 dBm</w:t>
      </w:r>
      <w:r w:rsidR="00FB09B9">
        <w:rPr>
          <w:rFonts w:ascii="Arial" w:hAnsi="Arial" w:cs="Arial"/>
        </w:rPr>
        <w:t xml:space="preserve"> T</w:t>
      </w:r>
      <w:r w:rsidR="009C246B">
        <w:rPr>
          <w:rFonts w:ascii="Arial" w:hAnsi="Arial" w:cs="Arial"/>
        </w:rPr>
        <w:t>ransmit</w:t>
      </w:r>
      <w:r w:rsidR="009E7506">
        <w:rPr>
          <w:rFonts w:ascii="Arial" w:hAnsi="Arial" w:cs="Arial"/>
        </w:rPr>
        <w:t xml:space="preserve"> power</w:t>
      </w:r>
      <w:r w:rsidR="009C246B">
        <w:rPr>
          <w:rFonts w:ascii="Arial" w:hAnsi="Arial" w:cs="Arial"/>
        </w:rPr>
        <w:t>.</w:t>
      </w:r>
      <w:r w:rsidR="00FB09B9">
        <w:rPr>
          <w:rFonts w:ascii="Arial" w:hAnsi="Arial" w:cs="Arial"/>
        </w:rPr>
        <w:t xml:space="preserve"> </w:t>
      </w:r>
      <w:r w:rsidR="009C246B" w:rsidRPr="009C246B">
        <w:rPr>
          <w:rFonts w:ascii="Arial" w:hAnsi="Arial" w:cs="Arial"/>
        </w:rPr>
        <w:t>The procedure for TBS determination given in the steps below</w:t>
      </w:r>
      <w:r w:rsidR="009C246B">
        <w:rPr>
          <w:rFonts w:ascii="Arial" w:hAnsi="Arial" w:cs="Arial"/>
        </w:rPr>
        <w:t xml:space="preserve"> is</w:t>
      </w:r>
      <w:r w:rsidR="009C246B" w:rsidRPr="009C246B">
        <w:rPr>
          <w:rFonts w:ascii="Arial" w:hAnsi="Arial" w:cs="Arial"/>
        </w:rPr>
        <w:t xml:space="preserve"> per 3GPP TS 38.214 Section 5.1.3.2 (DL). </w:t>
      </w:r>
    </w:p>
    <w:p w14:paraId="6B3B6592" w14:textId="07D96732" w:rsidR="00B220DD" w:rsidRPr="00476DE7" w:rsidRDefault="00FB09B9" w:rsidP="001E067F">
      <w:pPr>
        <w:pStyle w:val="ListParagraph"/>
        <w:numPr>
          <w:ilvl w:val="0"/>
          <w:numId w:val="1"/>
        </w:numPr>
        <w:spacing w:line="360" w:lineRule="auto"/>
        <w:ind w:left="426"/>
        <w:jc w:val="both"/>
        <w:rPr>
          <w:rFonts w:ascii="Arial" w:eastAsiaTheme="minorEastAsia" w:hAnsi="Arial" w:cs="Arial"/>
        </w:rPr>
      </w:pPr>
      <w:r w:rsidRPr="00476DE7">
        <w:rPr>
          <w:rFonts w:ascii="Arial" w:hAnsi="Arial" w:cs="Arial"/>
        </w:rPr>
        <w:t xml:space="preserve">Initially, the Pathloss (dB) is calculated based on the Pathloss </w:t>
      </w:r>
      <w:r w:rsidR="003D7598">
        <w:rPr>
          <w:rFonts w:ascii="Arial" w:hAnsi="Arial" w:cs="Arial"/>
        </w:rPr>
        <w:t>models</w:t>
      </w:r>
      <w:r w:rsidRPr="00476DE7">
        <w:rPr>
          <w:rFonts w:ascii="Arial" w:hAnsi="Arial" w:cs="Arial"/>
        </w:rPr>
        <w:t xml:space="preserve"> specified in the 3GPP standards</w:t>
      </w:r>
      <w:r w:rsidR="003D7598">
        <w:rPr>
          <w:rStyle w:val="FootnoteReference"/>
          <w:rFonts w:ascii="Arial" w:hAnsi="Arial" w:cs="Arial"/>
        </w:rPr>
        <w:footnoteReference w:id="1"/>
      </w:r>
      <w:r w:rsidRPr="00476DE7">
        <w:rPr>
          <w:rFonts w:ascii="Arial" w:hAnsi="Arial" w:cs="Arial"/>
        </w:rPr>
        <w:t>.</w:t>
      </w:r>
      <w:r w:rsidR="004B1FFF" w:rsidRPr="00476DE7">
        <w:rPr>
          <w:rFonts w:ascii="Arial" w:hAnsi="Arial" w:cs="Arial"/>
        </w:rPr>
        <w:t xml:space="preserve"> </w:t>
      </w:r>
      <w:r w:rsidR="000258CE" w:rsidRPr="00476DE7">
        <w:rPr>
          <w:rFonts w:ascii="Arial" w:hAnsi="Arial" w:cs="Arial"/>
        </w:rPr>
        <w:t xml:space="preserve">Pathloss in this example </w:t>
      </w:r>
      <w:r w:rsidR="00731FCB">
        <w:rPr>
          <w:rFonts w:ascii="Arial" w:hAnsi="Arial" w:cs="Arial"/>
        </w:rPr>
        <w:t>turns out to be</w:t>
      </w:r>
      <w:r w:rsidR="00476DE7" w:rsidRPr="00476DE7">
        <w:rPr>
          <w:rFonts w:ascii="Arial" w:hAnsi="Arial" w:cs="Arial"/>
        </w:rPr>
        <w:t xml:space="preserve"> </w:t>
      </w:r>
      <m:oMath>
        <m:r>
          <w:rPr>
            <w:rFonts w:ascii="Cambria Math" w:hAnsi="Cambria Math" w:cs="Arial"/>
          </w:rPr>
          <m:t>122.26 dB</m:t>
        </m:r>
      </m:oMath>
    </w:p>
    <w:p w14:paraId="6DC72AB0" w14:textId="58F9C0F1"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The Total Loss is then calculated using the following equation:</w:t>
      </w:r>
    </w:p>
    <w:p w14:paraId="0CBDA285" w14:textId="03DB5214" w:rsidR="00FB09B9" w:rsidRPr="00B66FCD"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 xml:space="preserve">TotalLoss </m:t>
          </m:r>
          <m:d>
            <m:dPr>
              <m:ctrlPr>
                <w:rPr>
                  <w:rFonts w:ascii="Cambria Math" w:hAnsi="Cambria Math" w:cs="Arial"/>
                  <w:i/>
                </w:rPr>
              </m:ctrlPr>
            </m:dPr>
            <m:e>
              <m:r>
                <w:rPr>
                  <w:rFonts w:ascii="Cambria Math" w:hAnsi="Cambria Math" w:cs="Arial"/>
                </w:rPr>
                <m:t>dB</m:t>
              </m:r>
            </m:e>
          </m:d>
          <m:r>
            <w:rPr>
              <w:rFonts w:ascii="Cambria Math" w:hAnsi="Cambria Math" w:cs="Arial"/>
            </w:rPr>
            <m:t xml:space="preserve">=Pathloss </m:t>
          </m:r>
          <m:d>
            <m:dPr>
              <m:ctrlPr>
                <w:rPr>
                  <w:rFonts w:ascii="Cambria Math" w:hAnsi="Cambria Math" w:cs="Arial"/>
                  <w:i/>
                </w:rPr>
              </m:ctrlPr>
            </m:dPr>
            <m:e>
              <m:r>
                <w:rPr>
                  <w:rFonts w:ascii="Cambria Math" w:hAnsi="Cambria Math" w:cs="Arial"/>
                </w:rPr>
                <m:t>dB</m:t>
              </m:r>
            </m:e>
          </m:d>
          <m:r>
            <w:rPr>
              <w:rFonts w:ascii="Cambria Math" w:hAnsi="Cambria Math" w:cs="Arial"/>
            </w:rPr>
            <m:t>+ShadowFading Loss+O2I Loss+Additional Loss</m:t>
          </m:r>
        </m:oMath>
      </m:oMathPara>
    </w:p>
    <w:p w14:paraId="20B71752" w14:textId="06DA3D75" w:rsidR="00FB09B9" w:rsidRPr="00472232" w:rsidRDefault="00B220DD" w:rsidP="001E067F">
      <w:pPr>
        <w:spacing w:line="360" w:lineRule="auto"/>
        <w:ind w:left="426" w:firstLine="720"/>
        <w:jc w:val="both"/>
        <w:rPr>
          <w:rFonts w:ascii="Arial" w:eastAsiaTheme="minorEastAsia" w:hAnsi="Arial" w:cs="Arial"/>
        </w:rPr>
      </w:pPr>
      <w:r>
        <w:rPr>
          <w:rFonts w:ascii="Arial" w:eastAsiaTheme="minorEastAsia" w:hAnsi="Arial" w:cs="Arial"/>
        </w:rPr>
        <w:lastRenderedPageBreak/>
        <w:t>In this example</w:t>
      </w:r>
      <w:r w:rsidR="00FB09B9" w:rsidRPr="00B220DD">
        <w:rPr>
          <w:rFonts w:ascii="Arial" w:eastAsiaTheme="minorEastAsia" w:hAnsi="Arial" w:cs="Arial"/>
        </w:rPr>
        <w:t xml:space="preserve">, </w:t>
      </w:r>
      <m:oMath>
        <m:r>
          <w:rPr>
            <w:rFonts w:ascii="Cambria Math" w:eastAsiaTheme="minorEastAsia" w:hAnsi="Cambria Math" w:cs="Arial"/>
          </w:rPr>
          <m:t>Shadow Fading Loss=0</m:t>
        </m:r>
      </m:oMath>
      <w:r w:rsidR="00117367">
        <w:rPr>
          <w:rFonts w:ascii="Arial" w:eastAsiaTheme="minorEastAsia" w:hAnsi="Arial" w:cs="Arial"/>
        </w:rPr>
        <w:t xml:space="preserve">, </w:t>
      </w:r>
      <m:oMath>
        <m:r>
          <w:rPr>
            <w:rFonts w:ascii="Cambria Math" w:hAnsi="Cambria Math" w:cs="Arial"/>
          </w:rPr>
          <m:t>O2I Loss=0</m:t>
        </m:r>
      </m:oMath>
      <w:r>
        <w:rPr>
          <w:rFonts w:ascii="Arial" w:eastAsiaTheme="minorEastAsia" w:hAnsi="Arial" w:cs="Arial"/>
        </w:rPr>
        <w:t xml:space="preserve">, </w:t>
      </w:r>
      <m:oMath>
        <m:r>
          <w:rPr>
            <w:rFonts w:ascii="Cambria Math" w:eastAsiaTheme="minorEastAsia" w:hAnsi="Cambria Math" w:cs="Arial"/>
          </w:rPr>
          <m:t>Additional Loss=0</m:t>
        </m:r>
      </m:oMath>
    </w:p>
    <w:p w14:paraId="567E88B5" w14:textId="6D18E6B0" w:rsidR="00117367" w:rsidRPr="00476DE7" w:rsidRDefault="00FB09B9" w:rsidP="001E067F">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Total Loss=122.26+0+0+0=122.26 dB</m:t>
          </m:r>
        </m:oMath>
      </m:oMathPara>
    </w:p>
    <w:p w14:paraId="75588298" w14:textId="2024E9D7" w:rsidR="00117367" w:rsidRPr="00476DE7"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 Received power </w:t>
      </w:r>
      <w:r w:rsidR="00753BB1">
        <w:rPr>
          <w:rFonts w:ascii="Arial" w:hAnsi="Arial" w:cs="Arial"/>
        </w:rPr>
        <w:t xml:space="preserve">(Per layer) </w:t>
      </w:r>
      <w:r>
        <w:rPr>
          <w:rFonts w:ascii="Arial" w:hAnsi="Arial" w:cs="Arial"/>
        </w:rPr>
        <w:t xml:space="preserve">is calculated, using the Tx Power </w:t>
      </w:r>
      <w:r w:rsidR="00753BB1">
        <w:rPr>
          <w:rFonts w:ascii="Arial" w:hAnsi="Arial" w:cs="Arial"/>
        </w:rPr>
        <w:t>(per layer)</w:t>
      </w:r>
      <w:r>
        <w:rPr>
          <w:rFonts w:ascii="Arial" w:hAnsi="Arial" w:cs="Arial"/>
        </w:rPr>
        <w:t>, the Total Loss and the Beamforming Gain</w:t>
      </w:r>
      <w:r w:rsidR="00753BB1">
        <w:rPr>
          <w:rFonts w:ascii="Arial" w:hAnsi="Arial" w:cs="Arial"/>
        </w:rPr>
        <w:t xml:space="preserve"> (per layer). </w:t>
      </w:r>
      <w:r w:rsidR="00B1257E">
        <w:rPr>
          <w:rFonts w:ascii="Arial" w:hAnsi="Arial" w:cs="Arial"/>
        </w:rPr>
        <w:t>Since fading is turned off the Beamforming (BF) gain per layer is 0</w:t>
      </w:r>
      <w:r w:rsidR="008D1D13">
        <w:rPr>
          <w:rFonts w:ascii="Arial" w:hAnsi="Arial" w:cs="Arial"/>
        </w:rPr>
        <w:t xml:space="preserve"> </w:t>
      </w:r>
      <w:proofErr w:type="spellStart"/>
      <w:r w:rsidR="008D1D13">
        <w:rPr>
          <w:rFonts w:ascii="Arial" w:hAnsi="Arial" w:cs="Arial"/>
        </w:rPr>
        <w:t>dB</w:t>
      </w:r>
      <w:r w:rsidR="00B1257E">
        <w:rPr>
          <w:rFonts w:ascii="Arial" w:hAnsi="Arial" w:cs="Arial"/>
        </w:rPr>
        <w:t>.</w:t>
      </w:r>
      <w:proofErr w:type="spellEnd"/>
    </w:p>
    <w:p w14:paraId="5230DE88" w14:textId="2C207449" w:rsidR="00FB09B9" w:rsidRPr="00164B9D"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=Tx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 xml:space="preserve">-Total Loss </m:t>
          </m:r>
          <m:d>
            <m:dPr>
              <m:ctrlPr>
                <w:rPr>
                  <w:rFonts w:ascii="Cambria Math" w:hAnsi="Cambria Math" w:cs="Arial"/>
                  <w:i/>
                </w:rPr>
              </m:ctrlPr>
            </m:dPr>
            <m:e>
              <m:r>
                <w:rPr>
                  <w:rFonts w:ascii="Cambria Math" w:hAnsi="Cambria Math" w:cs="Arial"/>
                </w:rPr>
                <m:t>dB</m:t>
              </m:r>
            </m:e>
          </m:d>
          <m:r>
            <w:rPr>
              <w:rFonts w:ascii="Cambria Math" w:hAnsi="Cambria Math" w:cs="Arial"/>
            </w:rPr>
            <m:t>+BFGai</m:t>
          </m:r>
          <m:sSub>
            <m:sSubPr>
              <m:ctrlPr>
                <w:rPr>
                  <w:rFonts w:ascii="Cambria Math" w:hAnsi="Cambria Math" w:cs="Arial"/>
                  <w:i/>
                </w:rPr>
              </m:ctrlPr>
            </m:sSubPr>
            <m:e>
              <m:r>
                <w:rPr>
                  <w:rFonts w:ascii="Cambria Math" w:hAnsi="Cambria Math" w:cs="Arial"/>
                </w:rPr>
                <m:t>n</m:t>
              </m:r>
            </m:e>
            <m:sub>
              <m:r>
                <w:rPr>
                  <w:rFonts w:ascii="Cambria Math" w:hAnsi="Cambria Math" w:cs="Arial"/>
                </w:rPr>
                <m:t>Layer</m:t>
              </m:r>
            </m:sub>
          </m:sSub>
        </m:oMath>
      </m:oMathPara>
    </w:p>
    <w:p w14:paraId="37D5F6FA" w14:textId="77777777" w:rsidR="00FB09B9" w:rsidRPr="00785E12"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1</m:t>
              </m:r>
            </m:sub>
          </m:sSub>
          <m:r>
            <w:rPr>
              <w:rFonts w:ascii="Cambria Math" w:hAnsi="Cambria Math" w:cs="Arial"/>
            </w:rPr>
            <m:t>=27.98-122.26+0= -94.28 dBm</m:t>
          </m:r>
        </m:oMath>
      </m:oMathPara>
    </w:p>
    <w:p w14:paraId="20F6FB50" w14:textId="4A8E3DC5" w:rsidR="00753BB1" w:rsidRPr="00476DE7"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2</m:t>
              </m:r>
            </m:sub>
          </m:sSub>
          <m:r>
            <w:rPr>
              <w:rFonts w:ascii="Cambria Math" w:hAnsi="Cambria Math" w:cs="Arial"/>
            </w:rPr>
            <m:t>=27.98-122.26+0= -94.28 dBm</m:t>
          </m:r>
        </m:oMath>
      </m:oMathPara>
    </w:p>
    <w:p w14:paraId="48D2DEA1" w14:textId="6C66592C"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Thermal Noise </w:t>
      </w:r>
      <w:r w:rsidR="003C54E5">
        <w:rPr>
          <w:rFonts w:ascii="Arial" w:hAnsi="Arial" w:cs="Arial"/>
        </w:rPr>
        <w:t>computation</w:t>
      </w:r>
    </w:p>
    <w:p w14:paraId="5CB3B4A2" w14:textId="3C5D6B9D" w:rsidR="00FB09B9" w:rsidRPr="003758B5"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Thermal Noise=k×T×B</m:t>
          </m:r>
        </m:oMath>
      </m:oMathPara>
    </w:p>
    <w:p w14:paraId="0DF5E432" w14:textId="08A36B7D" w:rsidR="00FB09B9" w:rsidRPr="00C63E15" w:rsidRDefault="00A63A41" w:rsidP="001E067F">
      <w:pPr>
        <w:pStyle w:val="ListParagraph"/>
        <w:spacing w:line="360" w:lineRule="auto"/>
        <w:ind w:left="426"/>
        <w:jc w:val="both"/>
        <w:rPr>
          <w:rFonts w:ascii="Arial" w:eastAsiaTheme="minorEastAsia" w:hAnsi="Arial" w:cs="Arial"/>
        </w:rPr>
      </w:pPr>
      <m:oMath>
        <m:r>
          <w:rPr>
            <w:rFonts w:ascii="Cambria Math" w:eastAsiaTheme="minorEastAsia" w:hAnsi="Cambria Math" w:cs="Arial"/>
          </w:rPr>
          <m:t>k (Boltzman</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constant)= </m:t>
        </m:r>
        <m:r>
          <m:rPr>
            <m:sty m:val="p"/>
          </m:rPr>
          <w:rPr>
            <w:rFonts w:ascii="Cambria Math" w:hAnsi="Cambria Math" w:cs="Consolas"/>
            <w:color w:val="000000"/>
            <w:sz w:val="19"/>
            <w:szCs w:val="19"/>
          </w:rPr>
          <m:t>1.38*</m:t>
        </m:r>
        <m:sSup>
          <m:sSupPr>
            <m:ctrlPr>
              <w:rPr>
                <w:rFonts w:ascii="Cambria Math" w:hAnsi="Cambria Math" w:cs="Consolas"/>
                <w:color w:val="000000"/>
                <w:sz w:val="19"/>
                <w:szCs w:val="19"/>
              </w:rPr>
            </m:ctrlPr>
          </m:sSupPr>
          <m:e>
            <m:r>
              <m:rPr>
                <m:sty m:val="p"/>
              </m:rPr>
              <w:rPr>
                <w:rFonts w:ascii="Cambria Math" w:hAnsi="Cambria Math" w:cs="Consolas"/>
                <w:color w:val="000000"/>
                <w:sz w:val="19"/>
                <w:szCs w:val="19"/>
              </w:rPr>
              <m:t>10</m:t>
            </m:r>
          </m:e>
          <m:sup>
            <m:r>
              <m:rPr>
                <m:sty m:val="p"/>
              </m:rPr>
              <w:rPr>
                <w:rFonts w:ascii="Cambria Math" w:hAnsi="Cambria Math" w:cs="Consolas"/>
                <w:color w:val="000000"/>
                <w:sz w:val="19"/>
                <w:szCs w:val="19"/>
              </w:rPr>
              <m:t>-23</m:t>
            </m:r>
          </m:sup>
        </m:sSup>
      </m:oMath>
      <w:r w:rsidR="007E1D5A">
        <w:rPr>
          <w:rFonts w:ascii="Arial" w:eastAsiaTheme="minorEastAsia" w:hAnsi="Arial" w:cs="Arial"/>
          <w:color w:val="008000"/>
          <w:sz w:val="19"/>
          <w:szCs w:val="19"/>
        </w:rPr>
        <w:t xml:space="preserve">, </w:t>
      </w:r>
      <m:oMath>
        <m:r>
          <w:rPr>
            <w:rFonts w:ascii="Cambria Math" w:hAnsi="Cambria Math" w:cs="Arial"/>
          </w:rPr>
          <m:t xml:space="preserve">T </m:t>
        </m:r>
        <m:d>
          <m:dPr>
            <m:ctrlPr>
              <w:rPr>
                <w:rFonts w:ascii="Cambria Math" w:hAnsi="Cambria Math" w:cs="Arial"/>
                <w:i/>
              </w:rPr>
            </m:ctrlPr>
          </m:dPr>
          <m:e>
            <m:r>
              <w:rPr>
                <w:rFonts w:ascii="Cambria Math" w:hAnsi="Cambria Math" w:cs="Arial"/>
              </w:rPr>
              <m:t>Temperature</m:t>
            </m:r>
          </m:e>
        </m:d>
        <m:r>
          <w:rPr>
            <w:rFonts w:ascii="Cambria Math" w:hAnsi="Cambria Math" w:cs="Arial"/>
          </w:rPr>
          <m:t>=300 K, B=100 MHz</m:t>
        </m:r>
      </m:oMath>
    </w:p>
    <w:p w14:paraId="0ABDE66B" w14:textId="35A1E38D" w:rsidR="00FB09B9" w:rsidRPr="002D7CE6" w:rsidRDefault="00FB09B9" w:rsidP="001E067F">
      <w:pPr>
        <w:pStyle w:val="ListParagraph"/>
        <w:spacing w:line="360" w:lineRule="auto"/>
        <w:ind w:left="426"/>
        <w:jc w:val="both"/>
        <w:rPr>
          <w:rFonts w:ascii="Arial" w:eastAsiaTheme="minorEastAsia" w:hAnsi="Arial" w:cs="Arial"/>
        </w:rPr>
      </w:pPr>
      <m:oMath>
        <m:r>
          <w:rPr>
            <w:rFonts w:ascii="Cambria Math" w:hAnsi="Cambria Math" w:cs="Arial"/>
          </w:rPr>
          <m:t xml:space="preserve">Thermal Noise= </m:t>
        </m:r>
      </m:oMath>
      <w:r w:rsidR="00465DB3">
        <w:rPr>
          <w:rFonts w:ascii="Arial" w:eastAsiaTheme="minorEastAsia" w:hAnsi="Arial" w:cs="Arial"/>
          <w:color w:val="000000"/>
          <w:sz w:val="19"/>
          <w:szCs w:val="19"/>
        </w:rPr>
        <w:t xml:space="preserve"> </w:t>
      </w:r>
      <m:oMath>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r>
          <w:rPr>
            <w:rFonts w:ascii="Cambria Math" w:hAnsi="Cambria Math" w:cs="Arial"/>
          </w:rPr>
          <m:t>W</m:t>
        </m:r>
      </m:oMath>
    </w:p>
    <w:p w14:paraId="14EBECF5" w14:textId="383D73F7" w:rsidR="00465DB3" w:rsidRPr="00476DE7" w:rsidRDefault="00FB09B9" w:rsidP="00476DE7">
      <w:pPr>
        <w:pStyle w:val="ListParagraph"/>
        <w:spacing w:line="360" w:lineRule="auto"/>
        <w:ind w:left="426"/>
        <w:jc w:val="center"/>
        <w:rPr>
          <w:rFonts w:ascii="Arial" w:eastAsiaTheme="minorEastAsia" w:hAnsi="Arial" w:cs="Arial"/>
        </w:rPr>
      </w:pPr>
      <m:oMathPara>
        <m:oMath>
          <m:r>
            <w:rPr>
              <w:rFonts w:ascii="Cambria Math" w:hAnsi="Cambria Math" w:cs="Arial"/>
            </w:rPr>
            <m:t>=-93.829 dBm</m:t>
          </m:r>
        </m:oMath>
      </m:oMathPara>
    </w:p>
    <w:p w14:paraId="7DD4BC76" w14:textId="77777777" w:rsidR="00FB09B9" w:rsidRDefault="00FB09B9" w:rsidP="00476DE7">
      <w:pPr>
        <w:pStyle w:val="ListParagraph"/>
        <w:numPr>
          <w:ilvl w:val="0"/>
          <w:numId w:val="1"/>
        </w:numPr>
        <w:spacing w:before="120" w:after="120" w:line="360" w:lineRule="auto"/>
        <w:ind w:left="426"/>
        <w:rPr>
          <w:rFonts w:ascii="Arial" w:hAnsi="Arial" w:cs="Arial"/>
        </w:rPr>
      </w:pPr>
      <w:r>
        <w:rPr>
          <w:rFonts w:ascii="Arial" w:hAnsi="Arial" w:cs="Arial"/>
        </w:rPr>
        <w:t>From the Rx Power and Thermal Noise, SNR is calculated</w:t>
      </w:r>
    </w:p>
    <w:p w14:paraId="654EF2AD" w14:textId="77777777" w:rsidR="00FB09B9" w:rsidRPr="00086392" w:rsidRDefault="00FB09B9" w:rsidP="007249E7">
      <w:pPr>
        <w:pStyle w:val="ListParagraph"/>
        <w:numPr>
          <w:ilvl w:val="0"/>
          <w:numId w:val="10"/>
        </w:numPr>
        <w:spacing w:before="120" w:after="120" w:line="360" w:lineRule="auto"/>
        <w:ind w:left="709"/>
        <w:rPr>
          <w:rFonts w:ascii="Arial" w:eastAsiaTheme="minorEastAsia" w:hAnsi="Arial" w:cs="Arial"/>
        </w:rPr>
      </w:pPr>
      <m:oMath>
        <m:r>
          <w:rPr>
            <w:rFonts w:ascii="Cambria Math" w:hAnsi="Cambria Math" w:cs="Arial"/>
          </w:rPr>
          <m:t xml:space="preserve">Rx Power in dBm is converted into mW </m:t>
        </m:r>
      </m:oMath>
    </w:p>
    <w:p w14:paraId="20C0C1C6" w14:textId="123674FF" w:rsidR="00FB09B9" w:rsidRPr="00F56D3F"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Rx Power, P= -94.28 dBm=3.73×</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mW</m:t>
          </m:r>
        </m:oMath>
      </m:oMathPara>
    </w:p>
    <w:p w14:paraId="1DD68420" w14:textId="77777777" w:rsidR="00FB09B9" w:rsidRPr="00A7036B" w:rsidRDefault="00FB09B9"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Thermal Noise in dBm is converted into mW</m:t>
        </m:r>
      </m:oMath>
    </w:p>
    <w:p w14:paraId="49978622" w14:textId="2210A4A5" w:rsidR="00FB09B9" w:rsidRPr="000553D5"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Thermal Noise, N= -93.82 dBm=4.14*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 xml:space="preserve"> mW</m:t>
          </m:r>
        </m:oMath>
      </m:oMathPara>
    </w:p>
    <w:p w14:paraId="7890899E" w14:textId="4E1C0A64" w:rsidR="00ED6B47" w:rsidRPr="00DB38EE" w:rsidRDefault="00A80F6D"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SNR</m:t>
        </m:r>
        <m:d>
          <m:dPr>
            <m:ctrlPr>
              <w:rPr>
                <w:rFonts w:ascii="Cambria Math" w:hAnsi="Cambria Math" w:cs="Arial"/>
                <w:i/>
              </w:rPr>
            </m:ctrlPr>
          </m:dPr>
          <m:e>
            <m:r>
              <w:rPr>
                <w:rFonts w:ascii="Cambria Math" w:hAnsi="Cambria Math" w:cs="Arial"/>
              </w:rPr>
              <m:t>Linear</m:t>
            </m:r>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r>
              <w:rPr>
                <w:rFonts w:ascii="Cambria Math" w:hAnsi="Cambria Math" w:cs="Arial"/>
              </w:rPr>
              <m:t>Rx Power</m:t>
            </m:r>
          </m:num>
          <m:den>
            <m:r>
              <w:rPr>
                <w:rFonts w:ascii="Cambria Math" w:hAnsi="Cambria Math" w:cs="Arial"/>
              </w:rPr>
              <m:t>Thermal Noise</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oMath>
      <w:r w:rsidR="00AD45EA" w:rsidRPr="00DB38EE">
        <w:rPr>
          <w:rFonts w:ascii="Arial" w:eastAsiaTheme="minorEastAsia"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3.73×10</m:t>
                </m:r>
              </m:e>
              <m:sup>
                <m:r>
                  <w:rPr>
                    <w:rFonts w:ascii="Cambria Math" w:hAnsi="Cambria Math" w:cs="Arial"/>
                  </w:rPr>
                  <m:t>-10</m:t>
                </m:r>
              </m:sup>
            </m:sSup>
          </m:num>
          <m:den>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den>
        </m:f>
        <m:r>
          <w:rPr>
            <w:rFonts w:ascii="Cambria Math" w:hAnsi="Cambria Math" w:cs="Arial"/>
          </w:rPr>
          <m:t>=0.902</m:t>
        </m:r>
      </m:oMath>
    </w:p>
    <w:p w14:paraId="181E6CA7" w14:textId="77777777" w:rsidR="00FB09B9" w:rsidRDefault="00FB09B9" w:rsidP="007249E7">
      <w:pPr>
        <w:pStyle w:val="ListParagraph"/>
        <w:numPr>
          <w:ilvl w:val="0"/>
          <w:numId w:val="1"/>
        </w:numPr>
        <w:spacing w:line="360" w:lineRule="auto"/>
        <w:ind w:left="426"/>
        <w:rPr>
          <w:rFonts w:ascii="Arial" w:hAnsi="Arial" w:cs="Arial"/>
        </w:rPr>
      </w:pPr>
      <w:r>
        <w:rPr>
          <w:rFonts w:ascii="Arial" w:hAnsi="Arial" w:cs="Arial"/>
        </w:rPr>
        <w:t>From SNR, the Spectral Efficiency is calculated as follows:</w:t>
      </w:r>
    </w:p>
    <w:p w14:paraId="623AFE62" w14:textId="6821E040" w:rsidR="00FB09B9" w:rsidRPr="0069432A"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Spectral Efficienc</m:t>
          </m:r>
          <m:sSub>
            <m:sSubPr>
              <m:ctrlPr>
                <w:rPr>
                  <w:rFonts w:ascii="Cambria Math" w:hAnsi="Cambria Math" w:cs="Arial"/>
                  <w:i/>
                </w:rPr>
              </m:ctrlPr>
            </m:sSubPr>
            <m:e>
              <m:r>
                <w:rPr>
                  <w:rFonts w:ascii="Cambria Math" w:hAnsi="Cambria Math" w:cs="Arial"/>
                </w:rPr>
                <m:t>y</m:t>
              </m:r>
            </m:e>
            <m:sub>
              <m:r>
                <w:rPr>
                  <w:rFonts w:ascii="Cambria Math" w:hAnsi="Cambria Math" w:cs="Arial"/>
                </w:rPr>
                <m:t>Layer</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e>
                  </m:d>
                </m:e>
              </m:d>
            </m:e>
          </m:func>
        </m:oMath>
      </m:oMathPara>
    </w:p>
    <w:p w14:paraId="3EB5A0E6" w14:textId="4B2F212A" w:rsidR="00FB09B9" w:rsidRPr="00476DE7"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0.902</m:t>
                      </m:r>
                    </m:e>
                  </m:d>
                </m:e>
              </m:d>
              <m:r>
                <w:rPr>
                  <w:rFonts w:ascii="Cambria Math" w:hAnsi="Cambria Math" w:cs="Arial"/>
                </w:rPr>
                <m:t>= 0.927</m:t>
              </m:r>
            </m:e>
          </m:func>
        </m:oMath>
      </m:oMathPara>
    </w:p>
    <w:p w14:paraId="3EC64F16" w14:textId="271B60C0" w:rsidR="00ED6B47" w:rsidRPr="00476DE7" w:rsidRDefault="00FB09B9" w:rsidP="007249E7">
      <w:pPr>
        <w:pStyle w:val="ListParagraph"/>
        <w:numPr>
          <w:ilvl w:val="0"/>
          <w:numId w:val="1"/>
        </w:numPr>
        <w:spacing w:line="360" w:lineRule="auto"/>
        <w:ind w:left="426"/>
        <w:jc w:val="both"/>
        <w:rPr>
          <w:rFonts w:ascii="Arial" w:hAnsi="Arial" w:cs="Arial"/>
        </w:rPr>
      </w:pPr>
      <w:r>
        <w:rPr>
          <w:rFonts w:ascii="Arial" w:hAnsi="Arial" w:cs="Arial"/>
        </w:rPr>
        <w:t xml:space="preserve">The CQI Index is then </w:t>
      </w:r>
      <w:r w:rsidR="000934A0">
        <w:rPr>
          <w:rFonts w:ascii="Arial" w:hAnsi="Arial" w:cs="Arial"/>
        </w:rPr>
        <w:t>looked up</w:t>
      </w:r>
      <w:r>
        <w:rPr>
          <w:rFonts w:ascii="Arial" w:hAnsi="Arial" w:cs="Arial"/>
        </w:rPr>
        <w:t xml:space="preserve"> from the respective CQI Table using the spectral efficiency obtained.</w:t>
      </w:r>
      <w:r w:rsidR="00ED6B47">
        <w:rPr>
          <w:rFonts w:ascii="Arial" w:hAnsi="Arial" w:cs="Arial"/>
        </w:rPr>
        <w:t xml:space="preserve"> The table is given below:</w:t>
      </w:r>
    </w:p>
    <w:p w14:paraId="33BCB07F" w14:textId="00971B3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{0, </w:t>
      </w:r>
      <w:r>
        <w:rPr>
          <w:rFonts w:ascii="Arial" w:hAnsi="Arial" w:cs="Arial"/>
        </w:rPr>
        <w:tab/>
      </w:r>
      <w:proofErr w:type="spellStart"/>
      <w:r w:rsidRPr="00E23585">
        <w:rPr>
          <w:rFonts w:ascii="Arial" w:hAnsi="Arial" w:cs="Arial"/>
        </w:rPr>
        <w:t>Modulation_Zero</w:t>
      </w:r>
      <w:proofErr w:type="spellEnd"/>
      <w:r w:rsidRPr="00E23585">
        <w:rPr>
          <w:rFonts w:ascii="Arial" w:hAnsi="Arial" w:cs="Arial"/>
        </w:rPr>
        <w:t>,</w:t>
      </w:r>
      <w:r>
        <w:rPr>
          <w:rFonts w:ascii="Arial" w:hAnsi="Arial" w:cs="Arial"/>
        </w:rPr>
        <w:tab/>
      </w:r>
      <w:r w:rsidRPr="00E23585">
        <w:rPr>
          <w:rFonts w:ascii="Arial" w:hAnsi="Arial" w:cs="Arial"/>
        </w:rPr>
        <w:t>0,</w:t>
      </w:r>
      <w:r>
        <w:rPr>
          <w:rFonts w:ascii="Arial" w:hAnsi="Arial" w:cs="Arial"/>
        </w:rPr>
        <w:tab/>
      </w:r>
      <w:r w:rsidRPr="00E23585">
        <w:rPr>
          <w:rFonts w:ascii="Arial" w:hAnsi="Arial" w:cs="Arial"/>
        </w:rPr>
        <w:t xml:space="preserve">0}, </w:t>
      </w:r>
      <w:r w:rsidR="00ED6B47">
        <w:rPr>
          <w:rFonts w:ascii="Arial" w:hAnsi="Arial" w:cs="Arial"/>
        </w:rPr>
        <w:tab/>
      </w:r>
      <w:r w:rsidR="00ED6B47">
        <w:rPr>
          <w:rFonts w:ascii="Arial" w:hAnsi="Arial" w:cs="Arial"/>
        </w:rPr>
        <w:tab/>
      </w:r>
      <w:r w:rsidRPr="00E23585">
        <w:rPr>
          <w:rFonts w:ascii="Arial" w:hAnsi="Arial" w:cs="Arial"/>
        </w:rPr>
        <w:t>//out of range</w:t>
      </w:r>
    </w:p>
    <w:p w14:paraId="68CBC0F7" w14:textId="6542BCE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{1,</w:t>
      </w:r>
      <w:r>
        <w:rPr>
          <w:rFonts w:ascii="Arial" w:hAnsi="Arial" w:cs="Arial"/>
        </w:rPr>
        <w:tab/>
      </w:r>
      <w:proofErr w:type="spellStart"/>
      <w:r w:rsidRPr="00E23585">
        <w:rPr>
          <w:rFonts w:ascii="Arial" w:hAnsi="Arial" w:cs="Arial"/>
        </w:rPr>
        <w:t>Modulation_QPSK</w:t>
      </w:r>
      <w:proofErr w:type="spellEnd"/>
      <w:r>
        <w:rPr>
          <w:rFonts w:ascii="Arial" w:hAnsi="Arial" w:cs="Arial"/>
        </w:rPr>
        <w:t>,</w:t>
      </w:r>
      <w:r>
        <w:rPr>
          <w:rFonts w:ascii="Arial" w:hAnsi="Arial" w:cs="Arial"/>
        </w:rPr>
        <w:tab/>
      </w:r>
      <w:r w:rsidRPr="00E23585">
        <w:rPr>
          <w:rFonts w:ascii="Arial" w:hAnsi="Arial" w:cs="Arial"/>
        </w:rPr>
        <w:t>78,</w:t>
      </w:r>
      <w:r>
        <w:rPr>
          <w:rFonts w:ascii="Arial" w:hAnsi="Arial" w:cs="Arial"/>
        </w:rPr>
        <w:tab/>
      </w:r>
      <w:r w:rsidRPr="00E23585">
        <w:rPr>
          <w:rFonts w:ascii="Arial" w:hAnsi="Arial" w:cs="Arial"/>
        </w:rPr>
        <w:t>0.1523},</w:t>
      </w:r>
    </w:p>
    <w:p w14:paraId="6BB6B2D9"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{2,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193,</w:t>
      </w:r>
      <w:r>
        <w:rPr>
          <w:rFonts w:ascii="Arial" w:hAnsi="Arial" w:cs="Arial"/>
        </w:rPr>
        <w:tab/>
      </w:r>
      <w:r w:rsidRPr="00E23585">
        <w:rPr>
          <w:rFonts w:ascii="Arial" w:hAnsi="Arial" w:cs="Arial"/>
        </w:rPr>
        <w:t>0.3770},</w:t>
      </w:r>
    </w:p>
    <w:p w14:paraId="5AF816FB"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{3,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449,</w:t>
      </w:r>
      <w:r>
        <w:rPr>
          <w:rFonts w:ascii="Arial" w:hAnsi="Arial" w:cs="Arial"/>
        </w:rPr>
        <w:tab/>
      </w:r>
      <w:r w:rsidRPr="00E23585">
        <w:rPr>
          <w:rFonts w:ascii="Arial" w:hAnsi="Arial" w:cs="Arial"/>
        </w:rPr>
        <w:t>0.8770},</w:t>
      </w:r>
    </w:p>
    <w:p w14:paraId="7A96879A"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{4,</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378,</w:t>
      </w:r>
      <w:r>
        <w:rPr>
          <w:rFonts w:ascii="Arial" w:hAnsi="Arial" w:cs="Arial"/>
        </w:rPr>
        <w:tab/>
      </w:r>
      <w:r w:rsidRPr="00E23585">
        <w:rPr>
          <w:rFonts w:ascii="Arial" w:hAnsi="Arial" w:cs="Arial"/>
        </w:rPr>
        <w:t>1.4766},</w:t>
      </w:r>
    </w:p>
    <w:p w14:paraId="7BDD18C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{5,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490,</w:t>
      </w:r>
      <w:r>
        <w:rPr>
          <w:rFonts w:ascii="Arial" w:hAnsi="Arial" w:cs="Arial"/>
        </w:rPr>
        <w:tab/>
      </w:r>
      <w:r w:rsidRPr="00E23585">
        <w:rPr>
          <w:rFonts w:ascii="Arial" w:hAnsi="Arial" w:cs="Arial"/>
        </w:rPr>
        <w:t>1.9141},</w:t>
      </w:r>
    </w:p>
    <w:p w14:paraId="6C0C719E"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{6,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616,</w:t>
      </w:r>
      <w:r>
        <w:rPr>
          <w:rFonts w:ascii="Arial" w:hAnsi="Arial" w:cs="Arial"/>
        </w:rPr>
        <w:tab/>
      </w:r>
      <w:r w:rsidRPr="00E23585">
        <w:rPr>
          <w:rFonts w:ascii="Arial" w:hAnsi="Arial" w:cs="Arial"/>
        </w:rPr>
        <w:t>2.4063},</w:t>
      </w:r>
    </w:p>
    <w:p w14:paraId="346FA6D2"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{7,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466,</w:t>
      </w:r>
      <w:r>
        <w:rPr>
          <w:rFonts w:ascii="Arial" w:hAnsi="Arial" w:cs="Arial"/>
        </w:rPr>
        <w:tab/>
      </w:r>
      <w:r w:rsidRPr="00E23585">
        <w:rPr>
          <w:rFonts w:ascii="Arial" w:hAnsi="Arial" w:cs="Arial"/>
        </w:rPr>
        <w:t>2.7305},</w:t>
      </w:r>
    </w:p>
    <w:p w14:paraId="3A5F99D6"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{8,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567,</w:t>
      </w:r>
      <w:r>
        <w:rPr>
          <w:rFonts w:ascii="Arial" w:hAnsi="Arial" w:cs="Arial"/>
        </w:rPr>
        <w:tab/>
      </w:r>
      <w:r w:rsidRPr="00E23585">
        <w:rPr>
          <w:rFonts w:ascii="Arial" w:hAnsi="Arial" w:cs="Arial"/>
        </w:rPr>
        <w:t>3.3223},</w:t>
      </w:r>
    </w:p>
    <w:p w14:paraId="009D6E8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{9,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666,</w:t>
      </w:r>
      <w:r>
        <w:rPr>
          <w:rFonts w:ascii="Arial" w:hAnsi="Arial" w:cs="Arial"/>
        </w:rPr>
        <w:tab/>
      </w:r>
      <w:r w:rsidRPr="00E23585">
        <w:rPr>
          <w:rFonts w:ascii="Arial" w:hAnsi="Arial" w:cs="Arial"/>
        </w:rPr>
        <w:t>3.9023},</w:t>
      </w:r>
    </w:p>
    <w:p w14:paraId="32A5E4F8"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{10,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772,</w:t>
      </w:r>
      <w:r>
        <w:rPr>
          <w:rFonts w:ascii="Arial" w:hAnsi="Arial" w:cs="Arial"/>
        </w:rPr>
        <w:tab/>
      </w:r>
      <w:r w:rsidRPr="00E23585">
        <w:rPr>
          <w:rFonts w:ascii="Arial" w:hAnsi="Arial" w:cs="Arial"/>
        </w:rPr>
        <w:t>4.5234},</w:t>
      </w:r>
    </w:p>
    <w:p w14:paraId="214DD33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{11,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873,</w:t>
      </w:r>
      <w:r>
        <w:rPr>
          <w:rFonts w:ascii="Arial" w:hAnsi="Arial" w:cs="Arial"/>
        </w:rPr>
        <w:tab/>
      </w:r>
      <w:r w:rsidRPr="00E23585">
        <w:rPr>
          <w:rFonts w:ascii="Arial" w:hAnsi="Arial" w:cs="Arial"/>
        </w:rPr>
        <w:t>5.1152},</w:t>
      </w:r>
    </w:p>
    <w:p w14:paraId="41ACB125"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{12,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711,</w:t>
      </w:r>
      <w:r>
        <w:rPr>
          <w:rFonts w:ascii="Arial" w:hAnsi="Arial" w:cs="Arial"/>
        </w:rPr>
        <w:tab/>
      </w:r>
      <w:r w:rsidRPr="00E23585">
        <w:rPr>
          <w:rFonts w:ascii="Arial" w:hAnsi="Arial" w:cs="Arial"/>
        </w:rPr>
        <w:t>5.5547},</w:t>
      </w:r>
    </w:p>
    <w:p w14:paraId="1914B791"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{13,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797,</w:t>
      </w:r>
      <w:r>
        <w:rPr>
          <w:rFonts w:ascii="Arial" w:hAnsi="Arial" w:cs="Arial"/>
        </w:rPr>
        <w:tab/>
      </w:r>
      <w:r w:rsidRPr="00E23585">
        <w:rPr>
          <w:rFonts w:ascii="Arial" w:hAnsi="Arial" w:cs="Arial"/>
        </w:rPr>
        <w:t>6.2266},</w:t>
      </w:r>
    </w:p>
    <w:p w14:paraId="4AD2ECAC"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{14,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885,</w:t>
      </w:r>
      <w:r>
        <w:rPr>
          <w:rFonts w:ascii="Arial" w:hAnsi="Arial" w:cs="Arial"/>
        </w:rPr>
        <w:tab/>
      </w:r>
      <w:r w:rsidRPr="00E23585">
        <w:rPr>
          <w:rFonts w:ascii="Arial" w:hAnsi="Arial" w:cs="Arial"/>
        </w:rPr>
        <w:t>6.9141},</w:t>
      </w:r>
    </w:p>
    <w:p w14:paraId="18CE68C4" w14:textId="77777777" w:rsidR="00FB09B9" w:rsidRDefault="00FB09B9" w:rsidP="00476DE7">
      <w:pPr>
        <w:pStyle w:val="ListParagraph"/>
        <w:spacing w:before="120" w:after="120" w:line="240" w:lineRule="auto"/>
        <w:jc w:val="both"/>
        <w:rPr>
          <w:rFonts w:ascii="Arial" w:hAnsi="Arial" w:cs="Arial"/>
        </w:rPr>
      </w:pPr>
      <w:r w:rsidRPr="00E23585">
        <w:rPr>
          <w:rFonts w:ascii="Arial" w:hAnsi="Arial" w:cs="Arial"/>
        </w:rPr>
        <w:lastRenderedPageBreak/>
        <w:t xml:space="preserve">{15,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948,</w:t>
      </w:r>
      <w:r>
        <w:rPr>
          <w:rFonts w:ascii="Arial" w:hAnsi="Arial" w:cs="Arial"/>
        </w:rPr>
        <w:tab/>
      </w:r>
      <w:r w:rsidRPr="00E23585">
        <w:rPr>
          <w:rFonts w:ascii="Arial" w:hAnsi="Arial" w:cs="Arial"/>
        </w:rPr>
        <w:t>7.4063},</w:t>
      </w:r>
    </w:p>
    <w:p w14:paraId="72B5DDF3" w14:textId="77777777" w:rsidR="009170DC" w:rsidRDefault="009170DC" w:rsidP="009927DC">
      <w:pPr>
        <w:pStyle w:val="ListParagraph"/>
        <w:spacing w:before="120" w:after="120" w:line="360" w:lineRule="auto"/>
        <w:jc w:val="both"/>
        <w:rPr>
          <w:rFonts w:ascii="Arial" w:hAnsi="Arial" w:cs="Arial"/>
        </w:rPr>
      </w:pPr>
    </w:p>
    <w:p w14:paraId="301EBAB7" w14:textId="02E051FC" w:rsidR="00FB09B9" w:rsidRPr="009927DC" w:rsidRDefault="00FB09B9" w:rsidP="007249E7">
      <w:pPr>
        <w:pStyle w:val="ListParagraph"/>
        <w:spacing w:before="120" w:after="120" w:line="360" w:lineRule="auto"/>
        <w:ind w:left="426"/>
        <w:jc w:val="both"/>
        <w:rPr>
          <w:rFonts w:ascii="Arial" w:hAnsi="Arial" w:cs="Arial"/>
        </w:rPr>
      </w:pPr>
      <w:r>
        <w:rPr>
          <w:rFonts w:ascii="Arial" w:hAnsi="Arial" w:cs="Arial"/>
        </w:rPr>
        <w:t xml:space="preserve">Since the Spectral Efficiency is 0.927, from the CQI Table, </w:t>
      </w:r>
      <m:oMath>
        <m:r>
          <w:rPr>
            <w:rFonts w:ascii="Cambria Math" w:hAnsi="Cambria Math" w:cs="Arial"/>
          </w:rPr>
          <m:t>CQI Index=3</m:t>
        </m:r>
      </m:oMath>
      <w:r w:rsidR="00D11CDC">
        <w:rPr>
          <w:rFonts w:ascii="Arial" w:eastAsiaTheme="minorEastAsia" w:hAnsi="Arial" w:cs="Arial"/>
        </w:rPr>
        <w:t xml:space="preserve"> is chosen. </w:t>
      </w:r>
    </w:p>
    <w:p w14:paraId="25EDC451" w14:textId="77777777" w:rsidR="00FB09B9" w:rsidRDefault="00FB09B9" w:rsidP="007249E7">
      <w:pPr>
        <w:pStyle w:val="ListParagraph"/>
        <w:numPr>
          <w:ilvl w:val="0"/>
          <w:numId w:val="1"/>
        </w:numPr>
        <w:spacing w:line="360" w:lineRule="auto"/>
        <w:ind w:left="426"/>
        <w:jc w:val="both"/>
        <w:rPr>
          <w:rFonts w:ascii="Arial" w:hAnsi="Arial" w:cs="Arial"/>
        </w:rPr>
      </w:pPr>
      <w:r>
        <w:rPr>
          <w:rFonts w:ascii="Arial" w:hAnsi="Arial" w:cs="Arial"/>
        </w:rPr>
        <w:t>Similarly, the MCS Index is taken from the respective MCS Table with respect to the spectral efficiency from the CQI Table:</w:t>
      </w:r>
    </w:p>
    <w:p w14:paraId="2D9115FE" w14:textId="77777777" w:rsidR="00FB09B9" w:rsidRDefault="00FB09B9" w:rsidP="00476DE7">
      <w:pPr>
        <w:pStyle w:val="ListParagraph"/>
        <w:spacing w:line="360" w:lineRule="auto"/>
        <w:rPr>
          <w:rFonts w:ascii="Arial" w:hAnsi="Arial" w:cs="Arial"/>
        </w:rPr>
      </w:pPr>
    </w:p>
    <w:p w14:paraId="32057E7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{0,</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120,</w:t>
      </w:r>
      <w:r>
        <w:rPr>
          <w:rFonts w:ascii="Arial" w:hAnsi="Arial" w:cs="Arial"/>
        </w:rPr>
        <w:tab/>
      </w:r>
      <w:r w:rsidRPr="009400E8">
        <w:rPr>
          <w:rFonts w:ascii="Arial" w:hAnsi="Arial" w:cs="Arial"/>
        </w:rPr>
        <w:t>0.2344},</w:t>
      </w:r>
    </w:p>
    <w:p w14:paraId="17D0DF11"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193,</w:t>
      </w:r>
      <w:r>
        <w:rPr>
          <w:rFonts w:ascii="Arial" w:hAnsi="Arial" w:cs="Arial"/>
        </w:rPr>
        <w:tab/>
      </w:r>
      <w:r w:rsidRPr="009400E8">
        <w:rPr>
          <w:rFonts w:ascii="Arial" w:hAnsi="Arial" w:cs="Arial"/>
        </w:rPr>
        <w:t>0.3770},</w:t>
      </w:r>
    </w:p>
    <w:p w14:paraId="430A481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308,</w:t>
      </w:r>
      <w:r>
        <w:rPr>
          <w:rFonts w:ascii="Arial" w:hAnsi="Arial" w:cs="Arial"/>
        </w:rPr>
        <w:tab/>
      </w:r>
      <w:r w:rsidRPr="009400E8">
        <w:rPr>
          <w:rFonts w:ascii="Arial" w:hAnsi="Arial" w:cs="Arial"/>
        </w:rPr>
        <w:t>0.6016},</w:t>
      </w:r>
    </w:p>
    <w:p w14:paraId="7C7DA8E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{3,</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449,</w:t>
      </w:r>
      <w:r>
        <w:rPr>
          <w:rFonts w:ascii="Arial" w:hAnsi="Arial" w:cs="Arial"/>
        </w:rPr>
        <w:tab/>
      </w:r>
      <w:r w:rsidRPr="009400E8">
        <w:rPr>
          <w:rFonts w:ascii="Arial" w:hAnsi="Arial" w:cs="Arial"/>
        </w:rPr>
        <w:t>0.8770},</w:t>
      </w:r>
    </w:p>
    <w:p w14:paraId="7BC55F0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{4,</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602,</w:t>
      </w:r>
      <w:r>
        <w:rPr>
          <w:rFonts w:ascii="Arial" w:hAnsi="Arial" w:cs="Arial"/>
        </w:rPr>
        <w:tab/>
      </w:r>
      <w:r w:rsidRPr="009400E8">
        <w:rPr>
          <w:rFonts w:ascii="Arial" w:hAnsi="Arial" w:cs="Arial"/>
        </w:rPr>
        <w:t>1.1758},</w:t>
      </w:r>
    </w:p>
    <w:p w14:paraId="5DDADFD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{5,</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378,</w:t>
      </w:r>
      <w:r>
        <w:rPr>
          <w:rFonts w:ascii="Arial" w:hAnsi="Arial" w:cs="Arial"/>
        </w:rPr>
        <w:tab/>
      </w:r>
      <w:r w:rsidRPr="009400E8">
        <w:rPr>
          <w:rFonts w:ascii="Arial" w:hAnsi="Arial" w:cs="Arial"/>
        </w:rPr>
        <w:t>1.4766},</w:t>
      </w:r>
    </w:p>
    <w:p w14:paraId="30C913C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{6,</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434,</w:t>
      </w:r>
      <w:r>
        <w:rPr>
          <w:rFonts w:ascii="Arial" w:hAnsi="Arial" w:cs="Arial"/>
        </w:rPr>
        <w:tab/>
      </w:r>
      <w:r w:rsidRPr="009400E8">
        <w:rPr>
          <w:rFonts w:ascii="Arial" w:hAnsi="Arial" w:cs="Arial"/>
        </w:rPr>
        <w:t>1.6953},</w:t>
      </w:r>
    </w:p>
    <w:p w14:paraId="2D09156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{7,</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490,</w:t>
      </w:r>
      <w:r>
        <w:rPr>
          <w:rFonts w:ascii="Arial" w:hAnsi="Arial" w:cs="Arial"/>
        </w:rPr>
        <w:tab/>
      </w:r>
      <w:r w:rsidRPr="009400E8">
        <w:rPr>
          <w:rFonts w:ascii="Arial" w:hAnsi="Arial" w:cs="Arial"/>
        </w:rPr>
        <w:t>1.9141},</w:t>
      </w:r>
    </w:p>
    <w:p w14:paraId="5088102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{8,</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553,</w:t>
      </w:r>
      <w:r>
        <w:rPr>
          <w:rFonts w:ascii="Arial" w:hAnsi="Arial" w:cs="Arial"/>
        </w:rPr>
        <w:tab/>
      </w:r>
      <w:r w:rsidRPr="009400E8">
        <w:rPr>
          <w:rFonts w:ascii="Arial" w:hAnsi="Arial" w:cs="Arial"/>
        </w:rPr>
        <w:t>2.1602},</w:t>
      </w:r>
    </w:p>
    <w:p w14:paraId="0EDF7C7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{9,</w:t>
      </w:r>
      <w:r>
        <w:rPr>
          <w:rFonts w:ascii="Arial" w:hAnsi="Arial" w:cs="Arial"/>
        </w:rPr>
        <w:tab/>
      </w:r>
      <w:r w:rsidRPr="009400E8">
        <w:rPr>
          <w:rFonts w:ascii="Arial" w:hAnsi="Arial" w:cs="Arial"/>
        </w:rPr>
        <w:t>4</w:t>
      </w:r>
      <w:r>
        <w:rPr>
          <w:rFonts w:ascii="Arial" w:hAnsi="Arial" w:cs="Arial"/>
        </w:rPr>
        <w:t>,</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2.4063},</w:t>
      </w:r>
    </w:p>
    <w:p w14:paraId="2EB57BE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{10,</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658,</w:t>
      </w:r>
      <w:r>
        <w:rPr>
          <w:rFonts w:ascii="Arial" w:hAnsi="Arial" w:cs="Arial"/>
        </w:rPr>
        <w:tab/>
      </w:r>
      <w:r w:rsidRPr="009400E8">
        <w:rPr>
          <w:rFonts w:ascii="Arial" w:hAnsi="Arial" w:cs="Arial"/>
        </w:rPr>
        <w:t>2.5703},</w:t>
      </w:r>
    </w:p>
    <w:p w14:paraId="035E1A2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{11,</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466,</w:t>
      </w:r>
      <w:r>
        <w:rPr>
          <w:rFonts w:ascii="Arial" w:hAnsi="Arial" w:cs="Arial"/>
        </w:rPr>
        <w:tab/>
      </w:r>
      <w:r w:rsidRPr="009400E8">
        <w:rPr>
          <w:rFonts w:ascii="Arial" w:hAnsi="Arial" w:cs="Arial"/>
        </w:rPr>
        <w:t>2.7305},</w:t>
      </w:r>
    </w:p>
    <w:p w14:paraId="4C1DA1C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{12,</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517,</w:t>
      </w:r>
      <w:r>
        <w:rPr>
          <w:rFonts w:ascii="Arial" w:hAnsi="Arial" w:cs="Arial"/>
        </w:rPr>
        <w:tab/>
      </w:r>
      <w:r w:rsidRPr="009400E8">
        <w:rPr>
          <w:rFonts w:ascii="Arial" w:hAnsi="Arial" w:cs="Arial"/>
        </w:rPr>
        <w:t>3.0293},</w:t>
      </w:r>
    </w:p>
    <w:p w14:paraId="27D4532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{13,</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567,</w:t>
      </w:r>
      <w:r>
        <w:rPr>
          <w:rFonts w:ascii="Arial" w:hAnsi="Arial" w:cs="Arial"/>
        </w:rPr>
        <w:tab/>
      </w:r>
      <w:r w:rsidRPr="009400E8">
        <w:rPr>
          <w:rFonts w:ascii="Arial" w:hAnsi="Arial" w:cs="Arial"/>
        </w:rPr>
        <w:t>3.3223},</w:t>
      </w:r>
    </w:p>
    <w:p w14:paraId="1787667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{14,</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3.6094},</w:t>
      </w:r>
    </w:p>
    <w:p w14:paraId="4072FF3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{15,</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666,</w:t>
      </w:r>
      <w:r>
        <w:rPr>
          <w:rFonts w:ascii="Arial" w:hAnsi="Arial" w:cs="Arial"/>
        </w:rPr>
        <w:tab/>
      </w:r>
      <w:r w:rsidRPr="009400E8">
        <w:rPr>
          <w:rFonts w:ascii="Arial" w:hAnsi="Arial" w:cs="Arial"/>
        </w:rPr>
        <w:t>3.9023},</w:t>
      </w:r>
    </w:p>
    <w:p w14:paraId="16B65B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{16,</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719,</w:t>
      </w:r>
      <w:r>
        <w:rPr>
          <w:rFonts w:ascii="Arial" w:hAnsi="Arial" w:cs="Arial"/>
        </w:rPr>
        <w:tab/>
      </w:r>
      <w:r w:rsidRPr="009400E8">
        <w:rPr>
          <w:rFonts w:ascii="Arial" w:hAnsi="Arial" w:cs="Arial"/>
        </w:rPr>
        <w:t>4.2129},</w:t>
      </w:r>
    </w:p>
    <w:p w14:paraId="6CCE8776"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{17,</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772,</w:t>
      </w:r>
      <w:r>
        <w:rPr>
          <w:rFonts w:ascii="Arial" w:hAnsi="Arial" w:cs="Arial"/>
        </w:rPr>
        <w:tab/>
      </w:r>
      <w:r w:rsidRPr="009400E8">
        <w:rPr>
          <w:rFonts w:ascii="Arial" w:hAnsi="Arial" w:cs="Arial"/>
        </w:rPr>
        <w:t>4.5234},</w:t>
      </w:r>
    </w:p>
    <w:p w14:paraId="4A2F9FF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{18,</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822,</w:t>
      </w:r>
      <w:r>
        <w:rPr>
          <w:rFonts w:ascii="Arial" w:hAnsi="Arial" w:cs="Arial"/>
        </w:rPr>
        <w:tab/>
      </w:r>
      <w:r w:rsidRPr="009400E8">
        <w:rPr>
          <w:rFonts w:ascii="Arial" w:hAnsi="Arial" w:cs="Arial"/>
        </w:rPr>
        <w:t>4.8164},</w:t>
      </w:r>
    </w:p>
    <w:p w14:paraId="2019C34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{19,</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873,</w:t>
      </w:r>
      <w:r>
        <w:rPr>
          <w:rFonts w:ascii="Arial" w:hAnsi="Arial" w:cs="Arial"/>
        </w:rPr>
        <w:tab/>
      </w:r>
      <w:r w:rsidRPr="009400E8">
        <w:rPr>
          <w:rFonts w:ascii="Arial" w:hAnsi="Arial" w:cs="Arial"/>
        </w:rPr>
        <w:t>5.1152},</w:t>
      </w:r>
    </w:p>
    <w:p w14:paraId="1765DCEE" w14:textId="77777777" w:rsidR="00FB09B9" w:rsidRPr="00366D96" w:rsidRDefault="00FB09B9" w:rsidP="00476DE7">
      <w:pPr>
        <w:pStyle w:val="ListParagraph"/>
        <w:spacing w:line="240" w:lineRule="auto"/>
        <w:rPr>
          <w:rFonts w:ascii="Arial" w:hAnsi="Arial" w:cs="Arial"/>
        </w:rPr>
      </w:pPr>
      <w:r w:rsidRPr="00366D96">
        <w:rPr>
          <w:rFonts w:ascii="Arial" w:hAnsi="Arial" w:cs="Arial"/>
        </w:rPr>
        <w:t>{20,</w:t>
      </w:r>
      <w:r w:rsidRPr="00366D96">
        <w:rPr>
          <w:rFonts w:ascii="Arial" w:hAnsi="Arial" w:cs="Arial"/>
        </w:rPr>
        <w:tab/>
        <w:t>8,</w:t>
      </w:r>
      <w:r w:rsidRPr="00366D96">
        <w:rPr>
          <w:rFonts w:ascii="Arial" w:hAnsi="Arial" w:cs="Arial"/>
        </w:rPr>
        <w:tab/>
        <w:t>Modulation_256_QAM,</w:t>
      </w:r>
      <w:r w:rsidRPr="00366D96">
        <w:rPr>
          <w:rFonts w:ascii="Arial" w:hAnsi="Arial" w:cs="Arial"/>
        </w:rPr>
        <w:tab/>
        <w:t xml:space="preserve">682.5, </w:t>
      </w:r>
      <w:r w:rsidRPr="00366D96">
        <w:rPr>
          <w:rFonts w:ascii="Arial" w:hAnsi="Arial" w:cs="Arial"/>
        </w:rPr>
        <w:tab/>
        <w:t>5.3320},</w:t>
      </w:r>
    </w:p>
    <w:p w14:paraId="39D9514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{21,</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711,</w:t>
      </w:r>
      <w:r>
        <w:rPr>
          <w:rFonts w:ascii="Arial" w:hAnsi="Arial" w:cs="Arial"/>
        </w:rPr>
        <w:t xml:space="preserve"> </w:t>
      </w:r>
      <w:r>
        <w:rPr>
          <w:rFonts w:ascii="Arial" w:hAnsi="Arial" w:cs="Arial"/>
        </w:rPr>
        <w:tab/>
      </w:r>
      <w:r w:rsidRPr="009400E8">
        <w:rPr>
          <w:rFonts w:ascii="Arial" w:hAnsi="Arial" w:cs="Arial"/>
        </w:rPr>
        <w:t>5.5547},</w:t>
      </w:r>
    </w:p>
    <w:p w14:paraId="6110012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{22,</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754,</w:t>
      </w:r>
      <w:r>
        <w:rPr>
          <w:rFonts w:ascii="Arial" w:hAnsi="Arial" w:cs="Arial"/>
        </w:rPr>
        <w:t xml:space="preserve"> </w:t>
      </w:r>
      <w:r>
        <w:rPr>
          <w:rFonts w:ascii="Arial" w:hAnsi="Arial" w:cs="Arial"/>
        </w:rPr>
        <w:tab/>
      </w:r>
      <w:r w:rsidRPr="009400E8">
        <w:rPr>
          <w:rFonts w:ascii="Arial" w:hAnsi="Arial" w:cs="Arial"/>
        </w:rPr>
        <w:t>5.8906},</w:t>
      </w:r>
    </w:p>
    <w:p w14:paraId="3E0A539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{23,</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797,</w:t>
      </w:r>
      <w:r>
        <w:rPr>
          <w:rFonts w:ascii="Arial" w:hAnsi="Arial" w:cs="Arial"/>
        </w:rPr>
        <w:t xml:space="preserve"> </w:t>
      </w:r>
      <w:r>
        <w:rPr>
          <w:rFonts w:ascii="Arial" w:hAnsi="Arial" w:cs="Arial"/>
        </w:rPr>
        <w:tab/>
      </w:r>
      <w:r w:rsidRPr="009400E8">
        <w:rPr>
          <w:rFonts w:ascii="Arial" w:hAnsi="Arial" w:cs="Arial"/>
        </w:rPr>
        <w:t>6.2266},</w:t>
      </w:r>
    </w:p>
    <w:p w14:paraId="2D35E12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{24,</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841,</w:t>
      </w:r>
      <w:r>
        <w:rPr>
          <w:rFonts w:ascii="Arial" w:hAnsi="Arial" w:cs="Arial"/>
        </w:rPr>
        <w:t xml:space="preserve"> </w:t>
      </w:r>
      <w:r>
        <w:rPr>
          <w:rFonts w:ascii="Arial" w:hAnsi="Arial" w:cs="Arial"/>
        </w:rPr>
        <w:tab/>
      </w:r>
      <w:r w:rsidRPr="009400E8">
        <w:rPr>
          <w:rFonts w:ascii="Arial" w:hAnsi="Arial" w:cs="Arial"/>
        </w:rPr>
        <w:t>6.5703},</w:t>
      </w:r>
    </w:p>
    <w:p w14:paraId="070BADCD"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{25,</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885,</w:t>
      </w:r>
      <w:r>
        <w:rPr>
          <w:rFonts w:ascii="Arial" w:hAnsi="Arial" w:cs="Arial"/>
        </w:rPr>
        <w:t xml:space="preserve"> </w:t>
      </w:r>
      <w:r>
        <w:rPr>
          <w:rFonts w:ascii="Arial" w:hAnsi="Arial" w:cs="Arial"/>
        </w:rPr>
        <w:tab/>
      </w:r>
      <w:r w:rsidRPr="009400E8">
        <w:rPr>
          <w:rFonts w:ascii="Arial" w:hAnsi="Arial" w:cs="Arial"/>
        </w:rPr>
        <w:t>6.9141},</w:t>
      </w:r>
    </w:p>
    <w:p w14:paraId="661745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{26,</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916.5,</w:t>
      </w:r>
      <w:r>
        <w:rPr>
          <w:rFonts w:ascii="Arial" w:hAnsi="Arial" w:cs="Arial"/>
        </w:rPr>
        <w:t xml:space="preserve"> </w:t>
      </w:r>
      <w:r>
        <w:rPr>
          <w:rFonts w:ascii="Arial" w:hAnsi="Arial" w:cs="Arial"/>
        </w:rPr>
        <w:tab/>
      </w:r>
      <w:r w:rsidRPr="009400E8">
        <w:rPr>
          <w:rFonts w:ascii="Arial" w:hAnsi="Arial" w:cs="Arial"/>
        </w:rPr>
        <w:t>7.1602},</w:t>
      </w:r>
    </w:p>
    <w:p w14:paraId="7D71F421" w14:textId="29C827AD" w:rsidR="00FB09B9" w:rsidRPr="00476DE7" w:rsidRDefault="00FB09B9" w:rsidP="00476DE7">
      <w:pPr>
        <w:pStyle w:val="ListParagraph"/>
        <w:spacing w:line="240" w:lineRule="auto"/>
        <w:rPr>
          <w:rFonts w:ascii="Arial" w:hAnsi="Arial" w:cs="Arial"/>
        </w:rPr>
      </w:pPr>
      <w:r w:rsidRPr="009400E8">
        <w:rPr>
          <w:rFonts w:ascii="Arial" w:hAnsi="Arial" w:cs="Arial"/>
        </w:rPr>
        <w:t>{27,</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ab/>
      </w:r>
      <w:r w:rsidRPr="009400E8">
        <w:rPr>
          <w:rFonts w:ascii="Arial" w:hAnsi="Arial" w:cs="Arial"/>
        </w:rPr>
        <w:t>948,</w:t>
      </w:r>
      <w:r>
        <w:rPr>
          <w:rFonts w:ascii="Arial" w:hAnsi="Arial" w:cs="Arial"/>
        </w:rPr>
        <w:tab/>
      </w:r>
      <w:r w:rsidRPr="009400E8">
        <w:rPr>
          <w:rFonts w:ascii="Arial" w:hAnsi="Arial" w:cs="Arial"/>
        </w:rPr>
        <w:t>7.4063},</w:t>
      </w:r>
    </w:p>
    <w:p w14:paraId="0CFAB207" w14:textId="77777777" w:rsidR="00476DE7" w:rsidRDefault="00476DE7" w:rsidP="00476DE7">
      <w:pPr>
        <w:pStyle w:val="ListParagraph"/>
        <w:spacing w:line="360" w:lineRule="auto"/>
        <w:rPr>
          <w:rFonts w:ascii="Arial" w:hAnsi="Arial" w:cs="Arial"/>
        </w:rPr>
      </w:pPr>
    </w:p>
    <w:p w14:paraId="43FAF3AD" w14:textId="5FB66958" w:rsidR="00FB09B9" w:rsidRPr="00476DE7" w:rsidRDefault="005726AF" w:rsidP="007249E7">
      <w:pPr>
        <w:pStyle w:val="ListParagraph"/>
        <w:spacing w:line="360" w:lineRule="auto"/>
        <w:ind w:left="426"/>
        <w:jc w:val="both"/>
        <w:rPr>
          <w:rFonts w:ascii="Arial" w:hAnsi="Arial" w:cs="Arial"/>
        </w:rPr>
      </w:pPr>
      <w:r>
        <w:rPr>
          <w:rFonts w:ascii="Arial" w:hAnsi="Arial" w:cs="Arial"/>
        </w:rPr>
        <w:t xml:space="preserve">Since the Spectral Efficiency is 0.927, </w:t>
      </w:r>
      <w:r w:rsidR="00FB09B9">
        <w:rPr>
          <w:rFonts w:ascii="Arial" w:hAnsi="Arial" w:cs="Arial"/>
        </w:rPr>
        <w:t xml:space="preserve">MCS Index </w:t>
      </w:r>
      <w:r w:rsidR="00741BF7">
        <w:rPr>
          <w:rFonts w:ascii="Arial" w:hAnsi="Arial" w:cs="Arial"/>
        </w:rPr>
        <w:t xml:space="preserve">3 </w:t>
      </w:r>
      <w:r w:rsidR="00FB09B9">
        <w:rPr>
          <w:rFonts w:ascii="Arial" w:hAnsi="Arial" w:cs="Arial"/>
        </w:rPr>
        <w:t>which corresponds to this spectral efficiency is chosen</w:t>
      </w:r>
      <w:r>
        <w:rPr>
          <w:rFonts w:ascii="Arial" w:hAnsi="Arial" w:cs="Arial"/>
        </w:rPr>
        <w:t xml:space="preserve"> and the</w:t>
      </w:r>
      <w:r w:rsidR="00FB09B9">
        <w:rPr>
          <w:rFonts w:ascii="Arial" w:hAnsi="Arial" w:cs="Arial"/>
        </w:rPr>
        <w:t xml:space="preserve"> </w:t>
      </w:r>
      <m:oMath>
        <m:r>
          <w:rPr>
            <w:rFonts w:ascii="Cambria Math" w:hAnsi="Cambria Math" w:cs="Arial"/>
          </w:rPr>
          <m:t>Modulation Order=2</m:t>
        </m:r>
      </m:oMath>
    </w:p>
    <w:p w14:paraId="4821534D" w14:textId="389EA333" w:rsidR="00ED6B47" w:rsidRPr="00476DE7"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The TBS size is then determined using the Modulation Order </w:t>
      </w:r>
      <w:r w:rsidR="00741BF7">
        <w:rPr>
          <w:rFonts w:ascii="Arial" w:hAnsi="Arial" w:cs="Arial"/>
        </w:rPr>
        <w:t xml:space="preserve">and </w:t>
      </w:r>
      <w:r>
        <w:rPr>
          <w:rFonts w:ascii="Arial" w:hAnsi="Arial" w:cs="Arial"/>
        </w:rPr>
        <w:t>code rate.</w:t>
      </w:r>
    </w:p>
    <w:p w14:paraId="29C684FE" w14:textId="77777777" w:rsidR="00FB09B9" w:rsidRPr="005F029F" w:rsidRDefault="00FB09B9" w:rsidP="007249E7">
      <w:pPr>
        <w:pStyle w:val="ListParagraph"/>
        <w:numPr>
          <w:ilvl w:val="0"/>
          <w:numId w:val="1"/>
        </w:numPr>
        <w:spacing w:line="360" w:lineRule="auto"/>
        <w:ind w:left="426"/>
        <w:rPr>
          <w:rFonts w:ascii="Arial" w:hAnsi="Arial" w:cs="Arial"/>
        </w:rPr>
      </w:pPr>
      <w:r>
        <w:rPr>
          <w:rFonts w:ascii="Arial" w:hAnsi="Arial" w:cs="Arial"/>
        </w:rPr>
        <w:t>Determination of number of Resource Elements within the slot</w:t>
      </w:r>
      <w:r w:rsidRPr="005F029F">
        <w:rPr>
          <w:rFonts w:ascii="Arial" w:hAnsi="Arial" w:cs="Arial"/>
        </w:rPr>
        <w:t>.</w:t>
      </w:r>
    </w:p>
    <w:p w14:paraId="3FE8DA5E" w14:textId="1DF048BC" w:rsidR="00FB09B9" w:rsidRPr="005F029F" w:rsidRDefault="00000391" w:rsidP="00476DE7">
      <w:pPr>
        <w:spacing w:line="360" w:lineRule="auto"/>
        <w:ind w:left="360"/>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RE</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SC</m:t>
              </m:r>
            </m:sub>
            <m:sup>
              <m:r>
                <w:rPr>
                  <w:rFonts w:ascii="Cambria Math" w:hAnsi="Cambria Math" w:cs="Arial"/>
                </w:rPr>
                <m:t>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Symb</m:t>
              </m:r>
            </m:sub>
            <m:sup>
              <m:r>
                <w:rPr>
                  <w:rFonts w:ascii="Cambria Math" w:hAnsi="Cambria Math" w:cs="Arial"/>
                </w:rPr>
                <m:t>S</m:t>
              </m:r>
              <m:r>
                <w:rPr>
                  <w:rFonts w:ascii="Cambria Math" w:hAnsi="Cambria Math" w:cs="Arial"/>
                </w:rPr>
                <m:t>h</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DMRS</m:t>
              </m:r>
            </m:sub>
            <m:sup>
              <m:r>
                <w:rPr>
                  <w:rFonts w:ascii="Cambria Math" w:hAnsi="Cambria Math" w:cs="Arial"/>
                </w:rPr>
                <m:t>PR</m:t>
              </m:r>
              <m:r>
                <w:rPr>
                  <w:rFonts w:ascii="Cambria Math" w:hAnsi="Cambria Math" w:cs="Arial"/>
                </w:rPr>
                <m:t>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OH</m:t>
              </m:r>
            </m:sub>
            <m:sup>
              <m:r>
                <w:rPr>
                  <w:rFonts w:ascii="Cambria Math" w:hAnsi="Cambria Math" w:cs="Arial"/>
                </w:rPr>
                <m:t>PRB</m:t>
              </m:r>
            </m:sup>
          </m:sSubSup>
        </m:oMath>
      </m:oMathPara>
    </w:p>
    <w:p w14:paraId="630E16AC" w14:textId="2836C8A4" w:rsidR="00FB09B9" w:rsidRPr="004827FE" w:rsidRDefault="00000391"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SC</m:t>
              </m:r>
            </m:sub>
            <m:sup>
              <m:r>
                <w:rPr>
                  <w:rFonts w:ascii="Cambria Math" w:eastAsiaTheme="minorEastAsia" w:hAnsi="Cambria Math" w:cs="Arial"/>
                </w:rPr>
                <m:t>RB</m:t>
              </m:r>
            </m:sup>
          </m:sSubSup>
          <m:r>
            <w:rPr>
              <w:rFonts w:ascii="Cambria Math" w:eastAsiaTheme="minorEastAsia" w:hAnsi="Cambria Math" w:cs="Arial"/>
            </w:rPr>
            <m:t xml:space="preserve">=12. </m:t>
          </m:r>
          <m:r>
            <w:rPr>
              <w:rFonts w:ascii="Cambria Math" w:eastAsiaTheme="minorEastAsia" w:hAnsi="Cambria Math" w:cs="Arial"/>
            </w:rPr>
            <m:t>Number</m:t>
          </m:r>
          <m:r>
            <w:rPr>
              <w:rFonts w:ascii="Cambria Math" w:eastAsiaTheme="minorEastAsia" w:hAnsi="Cambria Math" w:cs="Arial"/>
            </w:rPr>
            <m:t xml:space="preserve"> </m:t>
          </m:r>
          <m:r>
            <w:rPr>
              <w:rFonts w:ascii="Cambria Math" w:eastAsiaTheme="minorEastAsia" w:hAnsi="Cambria Math" w:cs="Arial"/>
            </w:rPr>
            <m:t>of</m:t>
          </m:r>
          <m:r>
            <w:rPr>
              <w:rFonts w:ascii="Cambria Math" w:eastAsiaTheme="minorEastAsia" w:hAnsi="Cambria Math" w:cs="Arial"/>
            </w:rPr>
            <m:t xml:space="preserve"> </m:t>
          </m:r>
          <m:r>
            <w:rPr>
              <w:rFonts w:ascii="Cambria Math" w:eastAsiaTheme="minorEastAsia" w:hAnsi="Cambria Math" w:cs="Arial"/>
            </w:rPr>
            <m:t>subcarriers</m:t>
          </m:r>
          <m:r>
            <w:rPr>
              <w:rFonts w:ascii="Cambria Math" w:eastAsiaTheme="minorEastAsia" w:hAnsi="Cambria Math" w:cs="Arial"/>
            </w:rPr>
            <m:t xml:space="preserve"> </m:t>
          </m:r>
          <m:r>
            <w:rPr>
              <w:rFonts w:ascii="Cambria Math" w:eastAsiaTheme="minorEastAsia" w:hAnsi="Cambria Math" w:cs="Arial"/>
            </w:rPr>
            <m:t>in</m:t>
          </m:r>
          <m:r>
            <w:rPr>
              <w:rFonts w:ascii="Cambria Math" w:eastAsiaTheme="minorEastAsia" w:hAnsi="Cambria Math" w:cs="Arial"/>
            </w:rPr>
            <m:t xml:space="preserve"> </m:t>
          </m:r>
          <m:r>
            <w:rPr>
              <w:rFonts w:ascii="Cambria Math" w:eastAsiaTheme="minorEastAsia" w:hAnsi="Cambria Math" w:cs="Arial"/>
            </w:rPr>
            <m:t>P</m:t>
          </m:r>
          <m:r>
            <w:rPr>
              <w:rFonts w:ascii="Cambria Math" w:eastAsiaTheme="minorEastAsia" w:hAnsi="Cambria Math" w:cs="Arial"/>
            </w:rPr>
            <m:t>h</m:t>
          </m:r>
          <m:r>
            <w:rPr>
              <w:rFonts w:ascii="Cambria Math" w:eastAsiaTheme="minorEastAsia" w:hAnsi="Cambria Math" w:cs="Arial"/>
            </w:rPr>
            <m:t>ysical</m:t>
          </m:r>
          <m:r>
            <w:rPr>
              <w:rFonts w:ascii="Cambria Math" w:eastAsiaTheme="minorEastAsia" w:hAnsi="Cambria Math" w:cs="Arial"/>
            </w:rPr>
            <m:t xml:space="preserve"> </m:t>
          </m:r>
          <m:r>
            <w:rPr>
              <w:rFonts w:ascii="Cambria Math" w:eastAsiaTheme="minorEastAsia" w:hAnsi="Cambria Math" w:cs="Arial"/>
            </w:rPr>
            <m:t>Resource</m:t>
          </m:r>
          <m:r>
            <w:rPr>
              <w:rFonts w:ascii="Cambria Math" w:eastAsiaTheme="minorEastAsia" w:hAnsi="Cambria Math" w:cs="Arial"/>
            </w:rPr>
            <m:t xml:space="preserve"> </m:t>
          </m:r>
          <m:r>
            <w:rPr>
              <w:rFonts w:ascii="Cambria Math" w:eastAsiaTheme="minorEastAsia" w:hAnsi="Cambria Math" w:cs="Arial"/>
            </w:rPr>
            <m:t>Block</m:t>
          </m:r>
        </m:oMath>
      </m:oMathPara>
    </w:p>
    <w:p w14:paraId="2E88AC1D" w14:textId="29D48D2F" w:rsidR="00FB09B9" w:rsidRPr="004827FE" w:rsidRDefault="00000391"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Symb</m:t>
              </m:r>
            </m:sub>
            <m:sup>
              <m:r>
                <w:rPr>
                  <w:rFonts w:ascii="Cambria Math" w:eastAsiaTheme="minorEastAsia" w:hAnsi="Cambria Math" w:cs="Arial"/>
                </w:rPr>
                <m:t>S</m:t>
              </m:r>
              <m:r>
                <w:rPr>
                  <w:rFonts w:ascii="Cambria Math" w:eastAsiaTheme="minorEastAsia" w:hAnsi="Cambria Math" w:cs="Arial"/>
                </w:rPr>
                <m:t>h</m:t>
              </m:r>
            </m:sup>
          </m:sSubSup>
          <m:r>
            <w:rPr>
              <w:rFonts w:ascii="Cambria Math" w:eastAsiaTheme="minorEastAsia" w:hAnsi="Cambria Math" w:cs="Arial"/>
            </w:rPr>
            <m:t xml:space="preserve">= 14.  </m:t>
          </m:r>
          <m:r>
            <w:rPr>
              <w:rFonts w:ascii="Cambria Math" w:eastAsiaTheme="minorEastAsia" w:hAnsi="Cambria Math" w:cs="Arial"/>
            </w:rPr>
            <m:t>Number</m:t>
          </m:r>
          <m:r>
            <w:rPr>
              <w:rFonts w:ascii="Cambria Math" w:eastAsiaTheme="minorEastAsia" w:hAnsi="Cambria Math" w:cs="Arial"/>
            </w:rPr>
            <m:t xml:space="preserve"> </m:t>
          </m:r>
          <m:r>
            <w:rPr>
              <w:rFonts w:ascii="Cambria Math" w:eastAsiaTheme="minorEastAsia" w:hAnsi="Cambria Math" w:cs="Arial"/>
            </w:rPr>
            <m:t>of</m:t>
          </m:r>
          <m:r>
            <w:rPr>
              <w:rFonts w:ascii="Cambria Math" w:eastAsiaTheme="minorEastAsia" w:hAnsi="Cambria Math" w:cs="Arial"/>
            </w:rPr>
            <m:t xml:space="preserve"> </m:t>
          </m:r>
          <m:r>
            <w:rPr>
              <w:rFonts w:ascii="Cambria Math" w:eastAsiaTheme="minorEastAsia" w:hAnsi="Cambria Math" w:cs="Arial"/>
            </w:rPr>
            <m:t>Symbols</m:t>
          </m:r>
          <m:r>
            <w:rPr>
              <w:rFonts w:ascii="Cambria Math" w:eastAsiaTheme="minorEastAsia" w:hAnsi="Cambria Math" w:cs="Arial"/>
            </w:rPr>
            <m:t xml:space="preserve"> </m:t>
          </m:r>
          <m:r>
            <w:rPr>
              <w:rFonts w:ascii="Cambria Math" w:eastAsiaTheme="minorEastAsia" w:hAnsi="Cambria Math" w:cs="Arial"/>
            </w:rPr>
            <m:t>per</m:t>
          </m:r>
          <m:r>
            <w:rPr>
              <w:rFonts w:ascii="Cambria Math" w:eastAsiaTheme="minorEastAsia" w:hAnsi="Cambria Math" w:cs="Arial"/>
            </w:rPr>
            <m:t xml:space="preserve"> </m:t>
          </m:r>
          <m:r>
            <w:rPr>
              <w:rFonts w:ascii="Cambria Math" w:eastAsiaTheme="minorEastAsia" w:hAnsi="Cambria Math" w:cs="Arial"/>
            </w:rPr>
            <m:t>Slot</m:t>
          </m:r>
        </m:oMath>
      </m:oMathPara>
    </w:p>
    <w:p w14:paraId="4C3F9007" w14:textId="77777777" w:rsidR="00FB09B9" w:rsidRPr="004827FE" w:rsidRDefault="00000391"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DMRS</m:t>
              </m:r>
            </m:sub>
            <m:sup>
              <m:r>
                <w:rPr>
                  <w:rFonts w:ascii="Cambria Math" w:eastAsiaTheme="minorEastAsia" w:hAnsi="Cambria Math" w:cs="Arial"/>
                </w:rPr>
                <m:t>PRB</m:t>
              </m:r>
            </m:sup>
          </m:sSubSup>
          <m:r>
            <w:rPr>
              <w:rFonts w:ascii="Cambria Math" w:eastAsiaTheme="minorEastAsia" w:hAnsi="Cambria Math" w:cs="Arial"/>
            </w:rPr>
            <m:t>= 0→</m:t>
          </m:r>
          <m:r>
            <w:rPr>
              <w:rFonts w:ascii="Cambria Math" w:eastAsiaTheme="minorEastAsia" w:hAnsi="Cambria Math" w:cs="Arial"/>
            </w:rPr>
            <m:t>Number</m:t>
          </m:r>
          <m:r>
            <w:rPr>
              <w:rFonts w:ascii="Cambria Math" w:eastAsiaTheme="minorEastAsia" w:hAnsi="Cambria Math" w:cs="Arial"/>
            </w:rPr>
            <m:t xml:space="preserve"> </m:t>
          </m:r>
          <m:r>
            <w:rPr>
              <w:rFonts w:ascii="Cambria Math" w:eastAsiaTheme="minorEastAsia" w:hAnsi="Cambria Math" w:cs="Arial"/>
            </w:rPr>
            <m:t>of</m:t>
          </m:r>
          <m:r>
            <w:rPr>
              <w:rFonts w:ascii="Cambria Math" w:eastAsiaTheme="minorEastAsia" w:hAnsi="Cambria Math" w:cs="Arial"/>
            </w:rPr>
            <m:t xml:space="preserve"> </m:t>
          </m:r>
          <m:r>
            <w:rPr>
              <w:rFonts w:ascii="Cambria Math" w:eastAsiaTheme="minorEastAsia" w:hAnsi="Cambria Math" w:cs="Arial"/>
            </w:rPr>
            <m:t>Resource</m:t>
          </m:r>
          <m:r>
            <w:rPr>
              <w:rFonts w:ascii="Cambria Math" w:eastAsiaTheme="minorEastAsia" w:hAnsi="Cambria Math" w:cs="Arial"/>
            </w:rPr>
            <m:t xml:space="preserve"> </m:t>
          </m:r>
          <m:r>
            <w:rPr>
              <w:rFonts w:ascii="Cambria Math" w:eastAsiaTheme="minorEastAsia" w:hAnsi="Cambria Math" w:cs="Arial"/>
            </w:rPr>
            <m:t>Elements</m:t>
          </m:r>
          <m:r>
            <w:rPr>
              <w:rFonts w:ascii="Cambria Math" w:eastAsiaTheme="minorEastAsia" w:hAnsi="Cambria Math" w:cs="Arial"/>
            </w:rPr>
            <m:t xml:space="preserve"> </m:t>
          </m:r>
          <m:r>
            <w:rPr>
              <w:rFonts w:ascii="Cambria Math" w:eastAsiaTheme="minorEastAsia" w:hAnsi="Cambria Math" w:cs="Arial"/>
            </w:rPr>
            <m:t>for</m:t>
          </m:r>
          <m:r>
            <w:rPr>
              <w:rFonts w:ascii="Cambria Math" w:eastAsiaTheme="minorEastAsia" w:hAnsi="Cambria Math" w:cs="Arial"/>
            </w:rPr>
            <m:t xml:space="preserve"> </m:t>
          </m:r>
          <m:r>
            <w:rPr>
              <w:rFonts w:ascii="Cambria Math" w:eastAsiaTheme="minorEastAsia" w:hAnsi="Cambria Math" w:cs="Arial"/>
            </w:rPr>
            <m:t>DM</m:t>
          </m:r>
          <m:r>
            <w:rPr>
              <w:rFonts w:ascii="Cambria Math" w:eastAsiaTheme="minorEastAsia" w:hAnsi="Cambria Math" w:cs="Arial"/>
            </w:rPr>
            <m:t>-</m:t>
          </m:r>
          <m:r>
            <w:rPr>
              <w:rFonts w:ascii="Cambria Math" w:eastAsiaTheme="minorEastAsia" w:hAnsi="Cambria Math" w:cs="Arial"/>
            </w:rPr>
            <m:t>RS</m:t>
          </m:r>
          <m:r>
            <w:rPr>
              <w:rFonts w:ascii="Cambria Math" w:eastAsiaTheme="minorEastAsia" w:hAnsi="Cambria Math" w:cs="Arial"/>
            </w:rPr>
            <m:t xml:space="preserve"> </m:t>
          </m:r>
          <m:r>
            <w:rPr>
              <w:rFonts w:ascii="Cambria Math" w:eastAsiaTheme="minorEastAsia" w:hAnsi="Cambria Math" w:cs="Arial"/>
            </w:rPr>
            <m:t>per</m:t>
          </m:r>
          <m:r>
            <w:rPr>
              <w:rFonts w:ascii="Cambria Math" w:eastAsiaTheme="minorEastAsia" w:hAnsi="Cambria Math" w:cs="Arial"/>
            </w:rPr>
            <m:t xml:space="preserve"> </m:t>
          </m:r>
          <m:r>
            <w:rPr>
              <w:rFonts w:ascii="Cambria Math" w:eastAsiaTheme="minorEastAsia" w:hAnsi="Cambria Math" w:cs="Arial"/>
            </w:rPr>
            <m:t>PRB</m:t>
          </m:r>
        </m:oMath>
      </m:oMathPara>
    </w:p>
    <w:p w14:paraId="3D853EED" w14:textId="40886AB4" w:rsidR="00FB09B9" w:rsidRPr="003F4A9D" w:rsidRDefault="00000391"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OH</m:t>
              </m:r>
            </m:sub>
            <m:sup>
              <m:r>
                <w:rPr>
                  <w:rFonts w:ascii="Cambria Math" w:eastAsiaTheme="minorEastAsia" w:hAnsi="Cambria Math" w:cs="Arial"/>
                </w:rPr>
                <m:t>PRB</m:t>
              </m:r>
            </m:sup>
          </m:sSubSup>
          <m:r>
            <w:rPr>
              <w:rFonts w:ascii="Cambria Math" w:eastAsiaTheme="minorEastAsia" w:hAnsi="Cambria Math" w:cs="Arial"/>
            </w:rPr>
            <m:t xml:space="preserve">= 0. </m:t>
          </m:r>
          <m:r>
            <w:rPr>
              <w:rFonts w:ascii="Cambria Math" w:eastAsiaTheme="minorEastAsia" w:hAnsi="Cambria Math" w:cs="Arial"/>
            </w:rPr>
            <m:t>PDSCH</m:t>
          </m:r>
          <m:r>
            <w:rPr>
              <w:rFonts w:ascii="Cambria Math" w:eastAsiaTheme="minorEastAsia" w:hAnsi="Cambria Math" w:cs="Arial"/>
            </w:rPr>
            <m:t xml:space="preserve"> </m:t>
          </m:r>
          <m:r>
            <w:rPr>
              <w:rFonts w:ascii="Cambria Math" w:eastAsiaTheme="minorEastAsia" w:hAnsi="Cambria Math" w:cs="Arial"/>
            </w:rPr>
            <m:t>over</m:t>
          </m:r>
          <m:r>
            <w:rPr>
              <w:rFonts w:ascii="Cambria Math" w:eastAsiaTheme="minorEastAsia" w:hAnsi="Cambria Math" w:cs="Arial"/>
            </w:rPr>
            <m:t>h</m:t>
          </m:r>
          <m:r>
            <w:rPr>
              <w:rFonts w:ascii="Cambria Math" w:eastAsiaTheme="minorEastAsia" w:hAnsi="Cambria Math" w:cs="Arial"/>
            </w:rPr>
            <m:t>ead</m:t>
          </m:r>
        </m:oMath>
      </m:oMathPara>
    </w:p>
    <w:p w14:paraId="3BCBD088" w14:textId="19B84BC8" w:rsidR="00FB09B9" w:rsidRPr="00C356AB" w:rsidRDefault="00000391"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r>
            <w:rPr>
              <w:rFonts w:ascii="Cambria Math" w:eastAsiaTheme="minorEastAsia" w:hAnsi="Cambria Math" w:cs="Arial"/>
            </w:rPr>
            <m:t>=12×14-0-0=168</m:t>
          </m:r>
        </m:oMath>
      </m:oMathPara>
    </w:p>
    <w:p w14:paraId="150BC15C" w14:textId="2A914FA7" w:rsidR="00FB09B9" w:rsidRPr="00972687"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Total number of Resource Elements allocated for PDSCH </w:t>
      </w:r>
    </w:p>
    <w:p w14:paraId="7F0592A0" w14:textId="675F2B2D" w:rsidR="00FB09B9" w:rsidRPr="005F029F" w:rsidRDefault="00000391"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 xml:space="preserve">156, </m:t>
                  </m:r>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e>
              </m:d>
            </m:e>
          </m:fun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oMath>
      </m:oMathPara>
    </w:p>
    <w:p w14:paraId="13D70AC6" w14:textId="0E36C525" w:rsidR="00FB09B9" w:rsidRPr="00846EF7" w:rsidRDefault="00000391"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r>
            <w:rPr>
              <w:rFonts w:ascii="Cambria Math" w:eastAsiaTheme="minorEastAsia" w:hAnsi="Cambria Math" w:cs="Arial"/>
            </w:rPr>
            <m:t xml:space="preserve">= 1.  </m:t>
          </m:r>
          <m:r>
            <w:rPr>
              <w:rFonts w:ascii="Cambria Math" w:eastAsiaTheme="minorEastAsia" w:hAnsi="Cambria Math" w:cs="Arial"/>
            </w:rPr>
            <m:t>N</m:t>
          </m:r>
          <m:r>
            <w:rPr>
              <w:rFonts w:ascii="Cambria Math" w:eastAsiaTheme="minorEastAsia" w:hAnsi="Cambria Math" w:cs="Arial"/>
            </w:rPr>
            <m:t>umber</m:t>
          </m:r>
          <m:r>
            <w:rPr>
              <w:rFonts w:ascii="Cambria Math" w:eastAsiaTheme="minorEastAsia" w:hAnsi="Cambria Math" w:cs="Arial"/>
            </w:rPr>
            <m:t xml:space="preserve"> </m:t>
          </m:r>
          <m:r>
            <w:rPr>
              <w:rFonts w:ascii="Cambria Math" w:eastAsiaTheme="minorEastAsia" w:hAnsi="Cambria Math" w:cs="Arial"/>
            </w:rPr>
            <m:t>of</m:t>
          </m:r>
          <m:r>
            <w:rPr>
              <w:rFonts w:ascii="Cambria Math" w:eastAsiaTheme="minorEastAsia" w:hAnsi="Cambria Math" w:cs="Arial"/>
            </w:rPr>
            <m:t xml:space="preserve"> </m:t>
          </m:r>
          <m:r>
            <w:rPr>
              <w:rFonts w:ascii="Cambria Math" w:eastAsiaTheme="minorEastAsia" w:hAnsi="Cambria Math" w:cs="Arial"/>
            </w:rPr>
            <m:t>allocated</m:t>
          </m:r>
          <m:r>
            <w:rPr>
              <w:rFonts w:ascii="Cambria Math" w:eastAsiaTheme="minorEastAsia" w:hAnsi="Cambria Math" w:cs="Arial"/>
            </w:rPr>
            <m:t xml:space="preserve"> </m:t>
          </m:r>
          <m:r>
            <w:rPr>
              <w:rFonts w:ascii="Cambria Math" w:eastAsiaTheme="minorEastAsia" w:hAnsi="Cambria Math" w:cs="Arial"/>
            </w:rPr>
            <m:t>PRBs</m:t>
          </m:r>
          <m:r>
            <w:rPr>
              <w:rFonts w:ascii="Cambria Math" w:eastAsiaTheme="minorEastAsia" w:hAnsi="Cambria Math" w:cs="Arial"/>
            </w:rPr>
            <m:t xml:space="preserve"> </m:t>
          </m:r>
          <m:r>
            <w:rPr>
              <w:rFonts w:ascii="Cambria Math" w:eastAsiaTheme="minorEastAsia" w:hAnsi="Cambria Math" w:cs="Arial"/>
            </w:rPr>
            <m:t>for</m:t>
          </m:r>
          <m:r>
            <w:rPr>
              <w:rFonts w:ascii="Cambria Math" w:eastAsiaTheme="minorEastAsia" w:hAnsi="Cambria Math" w:cs="Arial"/>
            </w:rPr>
            <m:t xml:space="preserve"> </m:t>
          </m:r>
          <m:r>
            <w:rPr>
              <w:rFonts w:ascii="Cambria Math" w:eastAsiaTheme="minorEastAsia" w:hAnsi="Cambria Math" w:cs="Arial"/>
            </w:rPr>
            <m:t>t</m:t>
          </m:r>
          <m:r>
            <w:rPr>
              <w:rFonts w:ascii="Cambria Math" w:eastAsiaTheme="minorEastAsia" w:hAnsi="Cambria Math" w:cs="Arial"/>
            </w:rPr>
            <m:t>h</m:t>
          </m:r>
          <m:r>
            <w:rPr>
              <w:rFonts w:ascii="Cambria Math" w:eastAsiaTheme="minorEastAsia" w:hAnsi="Cambria Math" w:cs="Arial"/>
            </w:rPr>
            <m:t>e</m:t>
          </m:r>
          <m:r>
            <w:rPr>
              <w:rFonts w:ascii="Cambria Math" w:eastAsiaTheme="minorEastAsia" w:hAnsi="Cambria Math" w:cs="Arial"/>
            </w:rPr>
            <m:t xml:space="preserve"> </m:t>
          </m:r>
          <m:r>
            <w:rPr>
              <w:rFonts w:ascii="Cambria Math" w:eastAsiaTheme="minorEastAsia" w:hAnsi="Cambria Math" w:cs="Arial"/>
            </w:rPr>
            <m:t>UE</m:t>
          </m:r>
        </m:oMath>
      </m:oMathPara>
    </w:p>
    <w:p w14:paraId="3BC51124" w14:textId="6E5EB4EA" w:rsidR="00FB09B9" w:rsidRPr="00332FD7" w:rsidRDefault="00000391"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156, 168</m:t>
                  </m:r>
                </m:e>
              </m:d>
            </m:e>
          </m:func>
          <m:r>
            <w:rPr>
              <w:rFonts w:ascii="Cambria Math" w:eastAsiaTheme="minorEastAsia" w:hAnsi="Cambria Math" w:cs="Arial"/>
            </w:rPr>
            <m:t xml:space="preserve">×1=156×1=156 </m:t>
          </m:r>
        </m:oMath>
      </m:oMathPara>
    </w:p>
    <w:p w14:paraId="122F694C" w14:textId="77777777" w:rsidR="00FB09B9" w:rsidRPr="003C3A7F"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Intermediate number of information bits is calculated.</w:t>
      </w:r>
    </w:p>
    <w:p w14:paraId="3FE74C92" w14:textId="09403CB5" w:rsidR="00FB09B9" w:rsidRPr="005F029F" w:rsidRDefault="00000391"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m:t>
          </m:r>
          <m:r>
            <w:rPr>
              <w:rFonts w:ascii="Cambria Math" w:hAnsi="Cambria Math" w:cs="Arial"/>
            </w:rPr>
            <m:t>R</m:t>
          </m:r>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m:oMathPara>
    </w:p>
    <w:p w14:paraId="40ABF818" w14:textId="2C167485" w:rsidR="00FB09B9" w:rsidRDefault="00FB09B9" w:rsidP="00FD7099">
      <w:pPr>
        <w:spacing w:line="360" w:lineRule="auto"/>
        <w:ind w:left="360"/>
        <w:jc w:val="center"/>
        <w:rPr>
          <w:rFonts w:ascii="Arial" w:hAnsi="Arial" w:cs="Arial"/>
        </w:rPr>
      </w:pPr>
      <m:oMath>
        <m:r>
          <w:rPr>
            <w:rFonts w:ascii="Cambria Math" w:hAnsi="Cambria Math" w:cs="Arial"/>
          </w:rPr>
          <m:t>R=</m:t>
        </m:r>
        <m:f>
          <m:fPr>
            <m:ctrlPr>
              <w:rPr>
                <w:rFonts w:ascii="Cambria Math" w:hAnsi="Cambria Math" w:cs="Arial"/>
                <w:i/>
              </w:rPr>
            </m:ctrlPr>
          </m:fPr>
          <m:num>
            <m:r>
              <w:rPr>
                <w:rFonts w:ascii="Cambria Math" w:hAnsi="Cambria Math" w:cs="Arial"/>
              </w:rPr>
              <m:t>MC</m:t>
            </m:r>
            <m:sSub>
              <m:sSubPr>
                <m:ctrlPr>
                  <w:rPr>
                    <w:rFonts w:ascii="Cambria Math" w:hAnsi="Cambria Math" w:cs="Arial"/>
                    <w:i/>
                  </w:rPr>
                </m:ctrlPr>
              </m:sSubPr>
              <m:e>
                <m:r>
                  <w:rPr>
                    <w:rFonts w:ascii="Cambria Math" w:hAnsi="Cambria Math" w:cs="Arial"/>
                  </w:rPr>
                  <m:t>S</m:t>
                </m:r>
              </m:e>
              <m:sub>
                <m:r>
                  <w:rPr>
                    <w:rFonts w:ascii="Cambria Math" w:hAnsi="Cambria Math" w:cs="Arial"/>
                  </w:rPr>
                  <m:t>CodeRate</m:t>
                </m:r>
              </m:sub>
            </m:sSub>
          </m:num>
          <m:den>
            <m:r>
              <w:rPr>
                <w:rFonts w:ascii="Cambria Math" w:hAnsi="Cambria Math" w:cs="Arial"/>
              </w:rPr>
              <m:t>1024</m:t>
            </m:r>
          </m:den>
        </m:f>
        <m:r>
          <w:rPr>
            <w:rFonts w:ascii="Cambria Math" w:hAnsi="Cambria Math" w:cs="Arial"/>
          </w:rPr>
          <m:t>=</m:t>
        </m:r>
        <m:f>
          <m:fPr>
            <m:ctrlPr>
              <w:rPr>
                <w:rFonts w:ascii="Cambria Math" w:hAnsi="Cambria Math" w:cs="Arial"/>
                <w:i/>
              </w:rPr>
            </m:ctrlPr>
          </m:fPr>
          <m:num>
            <m:r>
              <w:rPr>
                <w:rFonts w:ascii="Cambria Math" w:hAnsi="Cambria Math" w:cs="Arial"/>
              </w:rPr>
              <m:t>449</m:t>
            </m:r>
          </m:num>
          <m:den>
            <m:r>
              <w:rPr>
                <w:rFonts w:ascii="Cambria Math" w:hAnsi="Cambria Math" w:cs="Arial"/>
              </w:rPr>
              <m:t>1024</m:t>
            </m:r>
          </m:den>
        </m:f>
        <m:r>
          <w:rPr>
            <w:rFonts w:ascii="Cambria Math" w:hAnsi="Cambria Math" w:cs="Arial"/>
          </w:rPr>
          <m:t xml:space="preserve">=0.438 </m:t>
        </m:r>
      </m:oMath>
      <w:r w:rsidR="00FD7099">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r>
          <w:rPr>
            <w:rFonts w:ascii="Cambria Math" w:hAnsi="Cambria Math" w:cs="Arial"/>
          </w:rPr>
          <m:t>=2</m:t>
        </m:r>
      </m:oMath>
      <w:r w:rsidR="00896ECF">
        <w:rPr>
          <w:rFonts w:ascii="Arial" w:eastAsiaTheme="minorEastAsia" w:hAnsi="Arial" w:cs="Arial"/>
        </w:rPr>
        <w:t xml:space="preserve"> (Modulation order)</w:t>
      </w:r>
    </w:p>
    <w:p w14:paraId="205984A4" w14:textId="28FADF09" w:rsidR="00FB09B9" w:rsidRPr="000907DB" w:rsidRDefault="00000391"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=156×0.438×2=136.65</m:t>
          </m:r>
        </m:oMath>
      </m:oMathPara>
    </w:p>
    <w:p w14:paraId="25424BD7" w14:textId="7B85B7CB" w:rsidR="00FB09B9" w:rsidRPr="004668FA"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Since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≤3824</m:t>
        </m:r>
      </m:oMath>
      <w:r>
        <w:rPr>
          <w:rFonts w:ascii="Arial" w:eastAsiaTheme="minorEastAsia" w:hAnsi="Arial" w:cs="Arial"/>
        </w:rPr>
        <w:t xml:space="preserve"> , the TBS Size is calculated</w:t>
      </w:r>
    </w:p>
    <w:p w14:paraId="7B643CC9" w14:textId="28673794" w:rsidR="00FB09B9" w:rsidRPr="00F9780A" w:rsidRDefault="00000391" w:rsidP="00476DE7">
      <w:pPr>
        <w:pStyle w:val="ListParagraph"/>
        <w:spacing w:line="360"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d>
                <m:dPr>
                  <m:ctrlPr>
                    <w:rPr>
                      <w:rFonts w:ascii="Cambria Math" w:hAnsi="Cambria Math" w:cs="Arial"/>
                      <w:i/>
                    </w:rPr>
                  </m:ctrlPr>
                </m:dPr>
                <m:e>
                  <m:r>
                    <w:rPr>
                      <w:rFonts w:ascii="Cambria Math" w:hAnsi="Cambria Math" w:cs="Arial"/>
                    </w:rPr>
                    <m:t xml:space="preserve">24,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m:t>
                  </m:r>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num>
                        <m:den>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den>
                      </m:f>
                    </m:e>
                  </m:d>
                </m:e>
              </m:d>
            </m:e>
          </m:func>
        </m:oMath>
      </m:oMathPara>
    </w:p>
    <w:p w14:paraId="05EB805F" w14:textId="3BA12A09" w:rsidR="00FB09B9" w:rsidRPr="002B1EC7" w:rsidRDefault="00FB09B9" w:rsidP="002B1EC7">
      <w:pPr>
        <w:pStyle w:val="ListParagraph"/>
        <w:spacing w:line="360" w:lineRule="auto"/>
        <w:jc w:val="center"/>
        <w:rPr>
          <w:rFonts w:ascii="Arial" w:eastAsiaTheme="minorEastAsia" w:hAnsi="Arial" w:cs="Arial"/>
        </w:rPr>
      </w:pPr>
      <w:r>
        <w:rPr>
          <w:rFonts w:ascii="Arial" w:eastAsiaTheme="minorEastAsia" w:hAnsi="Arial" w:cs="Arial"/>
        </w:rPr>
        <w:t xml:space="preserve">Where </w:t>
      </w:r>
      <m:oMath>
        <m:r>
          <w:rPr>
            <w:rFonts w:ascii="Cambria Math" w:hAnsi="Cambria Math" w:cs="Arial"/>
          </w:rPr>
          <m:t>n=</m:t>
        </m:r>
        <m:r>
          <m:rPr>
            <m:sty m:val="p"/>
          </m:rPr>
          <w:rPr>
            <w:rFonts w:ascii="Cambria Math" w:hAnsi="Cambria Math" w:cs="Arial"/>
          </w:rPr>
          <m:t>max⁡</m:t>
        </m:r>
        <m:r>
          <w:rPr>
            <w:rFonts w:ascii="Cambria Math" w:hAnsi="Cambria Math" w:cs="Arial"/>
          </w:rPr>
          <m:t>(3,  floor(</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))-6)</m:t>
            </m:r>
          </m:e>
        </m:func>
      </m:oMath>
    </w:p>
    <w:p w14:paraId="36A879A7" w14:textId="17D65C27" w:rsidR="00FB09B9" w:rsidRPr="002B1EC7" w:rsidRDefault="002B1EC7" w:rsidP="00476DE7">
      <w:pPr>
        <w:pStyle w:val="ListParagraph"/>
        <w:spacing w:line="360" w:lineRule="auto"/>
        <w:rPr>
          <w:rFonts w:ascii="Arial" w:eastAsiaTheme="minorEastAsia" w:hAnsi="Arial" w:cs="Arial"/>
          <w:i/>
        </w:rPr>
      </w:pPr>
      <m:oMathPara>
        <m:oMath>
          <m:r>
            <w:rPr>
              <w:rFonts w:ascii="Cambria Math" w:hAnsi="Cambria Math" w:cs="Arial"/>
            </w:rPr>
            <m:t>=max⁡(3, floor(</m:t>
          </m:r>
          <m:func>
            <m:funcPr>
              <m:ctrlPr>
                <w:rPr>
                  <w:rFonts w:ascii="Cambria Math" w:hAnsi="Cambria Math" w:cs="Arial"/>
                  <w:i/>
                </w:rPr>
              </m:ctrlPr>
            </m:funcPr>
            <m:fName>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fName>
            <m:e>
              <m:r>
                <w:rPr>
                  <w:rFonts w:ascii="Cambria Math" w:hAnsi="Cambria Math" w:cs="Arial"/>
                </w:rPr>
                <m:t>(136.65))-6)</m:t>
              </m:r>
            </m:e>
          </m:func>
          <m:r>
            <w:rPr>
              <w:rFonts w:ascii="Cambria Math" w:eastAsiaTheme="minorEastAsia" w:hAnsi="Cambria Math" w:cs="Arial"/>
            </w:rPr>
            <m:t>=</m:t>
          </m:r>
          <m:func>
            <m:funcPr>
              <m:ctrlPr>
                <w:rPr>
                  <w:rFonts w:ascii="Cambria Math" w:eastAsiaTheme="minorEastAsia" w:hAnsi="Cambria Math" w:cs="Arial"/>
                  <w:i/>
                </w:rPr>
              </m:ctrlPr>
            </m:funcPr>
            <m:fName>
              <m:r>
                <w:rPr>
                  <w:rFonts w:ascii="Cambria Math" w:eastAsiaTheme="minorEastAsia" w:hAnsi="Cambria Math" w:cs="Arial"/>
                </w:rPr>
                <m:t>max</m:t>
              </m:r>
            </m:fName>
            <m:e>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3, 1</m:t>
                  </m:r>
                </m:e>
              </m:d>
            </m:e>
          </m:func>
          <m:r>
            <w:rPr>
              <w:rFonts w:ascii="Cambria Math" w:eastAsiaTheme="minorEastAsia" w:hAnsi="Cambria Math" w:cs="Arial"/>
            </w:rPr>
            <m:t>=3</m:t>
          </m:r>
        </m:oMath>
      </m:oMathPara>
    </w:p>
    <w:p w14:paraId="784FDDE5" w14:textId="3231FA45" w:rsidR="00FB09B9" w:rsidRPr="002B1EC7" w:rsidRDefault="00000391" w:rsidP="00476DE7">
      <w:pPr>
        <w:pStyle w:val="ListParagraph"/>
        <w:spacing w:line="360" w:lineRule="auto"/>
        <w:rPr>
          <w:rFonts w:ascii="Arial" w:eastAsiaTheme="minorEastAsia" w:hAnsi="Arial" w:cs="Arial"/>
          <w:i/>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24, 2</m:t>
                      </m:r>
                    </m:e>
                    <m:sup>
                      <m:r>
                        <w:rPr>
                          <w:rFonts w:ascii="Cambria Math" w:hAnsi="Cambria Math" w:cs="Arial"/>
                        </w:rPr>
                        <m:t>3</m:t>
                      </m:r>
                    </m:sup>
                  </m:sSup>
                  <m:r>
                    <w:rPr>
                      <w:rFonts w:ascii="Cambria Math" w:hAnsi="Cambria Math" w:cs="Arial"/>
                    </w:rPr>
                    <m:t>×</m:t>
                  </m:r>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136.65</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den>
                      </m:f>
                    </m:e>
                  </m:d>
                </m:e>
              </m:d>
            </m:e>
          </m:func>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r>
                <w:rPr>
                  <w:rFonts w:ascii="Cambria Math" w:hAnsi="Cambria Math" w:cs="Arial"/>
                </w:rPr>
                <m:t xml:space="preserve"> </m:t>
              </m:r>
              <m:d>
                <m:dPr>
                  <m:ctrlPr>
                    <w:rPr>
                      <w:rFonts w:ascii="Cambria Math" w:hAnsi="Cambria Math" w:cs="Arial"/>
                      <w:i/>
                    </w:rPr>
                  </m:ctrlPr>
                </m:dPr>
                <m:e>
                  <m:r>
                    <w:rPr>
                      <w:rFonts w:ascii="Cambria Math" w:hAnsi="Cambria Math" w:cs="Arial"/>
                    </w:rPr>
                    <m:t>24, 136</m:t>
                  </m:r>
                </m:e>
              </m:d>
              <m:r>
                <w:rPr>
                  <w:rFonts w:ascii="Cambria Math" w:hAnsi="Cambria Math" w:cs="Arial"/>
                </w:rPr>
                <m:t>=136</m:t>
              </m:r>
            </m:e>
          </m:func>
        </m:oMath>
      </m:oMathPara>
    </w:p>
    <w:p w14:paraId="3D819A0A" w14:textId="716778E3" w:rsidR="00ED6B47" w:rsidRPr="00476DE7" w:rsidRDefault="00FB09B9" w:rsidP="00476DE7">
      <w:pPr>
        <w:pStyle w:val="ListParagraph"/>
        <w:spacing w:line="360" w:lineRule="auto"/>
        <w:rPr>
          <w:rFonts w:ascii="Arial" w:eastAsiaTheme="minorEastAsia" w:hAnsi="Arial" w:cs="Arial"/>
        </w:rPr>
      </w:pPr>
      <w:r>
        <w:rPr>
          <w:rFonts w:ascii="Arial" w:eastAsiaTheme="minorEastAsia" w:hAnsi="Arial" w:cs="Arial"/>
        </w:rPr>
        <w:t>Hence, the TBS size will be 136, i.e., index 15.</w:t>
      </w:r>
    </w:p>
    <w:p w14:paraId="6F8F17AC" w14:textId="0A9A52D6" w:rsidR="00ED6B47" w:rsidRPr="00C1036A"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The bits per PRB per layer is determined based on the TBS size. </w:t>
      </w:r>
    </w:p>
    <w:p w14:paraId="33C1FC49" w14:textId="10ABE9B4"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For Layer 1,</w:t>
      </w:r>
    </w:p>
    <w:p w14:paraId="33F841FB" w14:textId="638D6B11"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bitsperPRB=bits per PRB (initial)+TBS Size</m:t>
          </m:r>
        </m:oMath>
      </m:oMathPara>
    </w:p>
    <w:p w14:paraId="5607FC45" w14:textId="77777777"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=0+136=136</m:t>
          </m:r>
        </m:oMath>
      </m:oMathPara>
    </w:p>
    <w:p w14:paraId="0B65C4DA" w14:textId="77777777" w:rsidR="00FB09B9" w:rsidRPr="00CB4058" w:rsidRDefault="00FB09B9" w:rsidP="00476DE7">
      <w:pPr>
        <w:pStyle w:val="ListParagraph"/>
        <w:spacing w:line="360" w:lineRule="auto"/>
        <w:rPr>
          <w:rFonts w:ascii="Arial" w:eastAsiaTheme="minorEastAsia" w:hAnsi="Arial" w:cs="Arial"/>
        </w:rPr>
      </w:pPr>
      <w:r w:rsidRPr="00CB4058">
        <w:rPr>
          <w:rFonts w:ascii="Arial" w:eastAsiaTheme="minorEastAsia" w:hAnsi="Arial" w:cs="Arial"/>
        </w:rPr>
        <w:t>For Layer 2,</w:t>
      </w:r>
    </w:p>
    <w:p w14:paraId="5A3D943E" w14:textId="324C141D" w:rsidR="00FB09B9" w:rsidRPr="00CB4058" w:rsidRDefault="009130BB"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L2</m:t>
              </m:r>
            </m:sub>
          </m:sSub>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L1</m:t>
              </m:r>
            </m:sub>
          </m:sSub>
          <m:r>
            <w:rPr>
              <w:rFonts w:ascii="Cambria Math" w:eastAsiaTheme="minorEastAsia" w:hAnsi="Cambria Math" w:cs="Arial"/>
            </w:rPr>
            <m:t>+TBS Size</m:t>
          </m:r>
        </m:oMath>
      </m:oMathPara>
    </w:p>
    <w:p w14:paraId="6168A469" w14:textId="5A2F95F8" w:rsidR="00245FE0" w:rsidRPr="00CB4058" w:rsidRDefault="00FB09B9" w:rsidP="00C1036A">
      <w:pPr>
        <w:pStyle w:val="ListParagraph"/>
        <w:spacing w:line="360" w:lineRule="auto"/>
        <w:rPr>
          <w:rFonts w:ascii="Arial" w:eastAsiaTheme="minorEastAsia" w:hAnsi="Arial" w:cs="Arial"/>
        </w:rPr>
      </w:pPr>
      <m:oMathPara>
        <m:oMath>
          <m:r>
            <w:rPr>
              <w:rFonts w:ascii="Cambria Math" w:eastAsiaTheme="minorEastAsia" w:hAnsi="Cambria Math" w:cs="Arial"/>
            </w:rPr>
            <m:t>=136+136=272</m:t>
          </m:r>
        </m:oMath>
      </m:oMathPara>
    </w:p>
    <w:p w14:paraId="4F61C701" w14:textId="2BAC66DE" w:rsidR="00245FE0"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w:t>
      </w:r>
      <w:r w:rsidR="00221FA4" w:rsidRPr="00CB4058">
        <w:rPr>
          <w:rFonts w:ascii="Arial" w:eastAsiaTheme="minorEastAsia" w:hAnsi="Arial" w:cs="Arial"/>
        </w:rPr>
        <w:t>dependent</w:t>
      </w:r>
      <w:r w:rsidR="00CB4058" w:rsidRPr="00CB4058">
        <w:rPr>
          <w:rFonts w:ascii="Arial" w:eastAsiaTheme="minorEastAsia" w:hAnsi="Arial" w:cs="Arial"/>
        </w:rPr>
        <w:t xml:space="preserve"> on bandwidth and </w:t>
      </w:r>
      <m:oMath>
        <m:r>
          <w:rPr>
            <w:rFonts w:ascii="Cambria Math" w:eastAsiaTheme="minorEastAsia" w:hAnsi="Cambria Math" w:cs="Arial"/>
          </w:rPr>
          <m:t>μ</m:t>
        </m:r>
      </m:oMath>
      <w:r w:rsidR="00CB4058" w:rsidRPr="00CB4058">
        <w:rPr>
          <w:rFonts w:ascii="Arial" w:eastAsiaTheme="minorEastAsia" w:hAnsi="Arial" w:cs="Arial"/>
        </w:rPr>
        <w:t xml:space="preserve"> and is show</w:t>
      </w:r>
      <w:r w:rsidR="009130BB">
        <w:rPr>
          <w:rFonts w:ascii="Arial" w:eastAsiaTheme="minorEastAsia" w:hAnsi="Arial" w:cs="Arial"/>
        </w:rPr>
        <w:t>n</w:t>
      </w:r>
      <w:r w:rsidR="00CB4058" w:rsidRPr="00CB4058">
        <w:rPr>
          <w:rFonts w:ascii="Arial" w:eastAsiaTheme="minorEastAsia" w:hAnsi="Arial" w:cs="Arial"/>
        </w:rPr>
        <w:t xml:space="preserve"> in the GUI.</w:t>
      </w:r>
      <w:r w:rsidR="00CB4058">
        <w:rPr>
          <w:rFonts w:ascii="Arial" w:eastAsiaTheme="minorEastAsia" w:hAnsi="Arial" w:cs="Arial"/>
        </w:rPr>
        <w:t xml:space="preserve"> </w:t>
      </w:r>
      <w:r w:rsidR="00CB4058" w:rsidRPr="00CB4058">
        <w:rPr>
          <w:rFonts w:ascii="Arial" w:eastAsiaTheme="minorEastAsia" w:hAnsi="Arial" w:cs="Arial"/>
        </w:rPr>
        <w:t xml:space="preserve">In this example </w:t>
      </w:r>
      <m:oMath>
        <m:r>
          <w:rPr>
            <w:rFonts w:ascii="Cambria Math" w:eastAsiaTheme="minorEastAsia" w:hAnsi="Cambria Math" w:cs="Arial"/>
          </w:rPr>
          <m:t>PRB available=PRB Count=66</m:t>
        </m:r>
      </m:oMath>
      <w:r w:rsidR="00CB4058" w:rsidRPr="00CB4058">
        <w:rPr>
          <w:rFonts w:ascii="Arial" w:eastAsiaTheme="minorEastAsia" w:hAnsi="Arial" w:cs="Arial"/>
        </w:rPr>
        <w:t xml:space="preserve"> </w:t>
      </w:r>
    </w:p>
    <w:p w14:paraId="694DEBF1" w14:textId="77777777"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calculated. </w:t>
      </w:r>
    </w:p>
    <w:p w14:paraId="6D616B38" w14:textId="7966F26F" w:rsidR="00FB09B9"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available=PRBCount-ceil(PRB count×O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m:t>
          </m:r>
        </m:oMath>
      </m:oMathPara>
    </w:p>
    <w:p w14:paraId="3D1C32FF" w14:textId="7F90ABBA" w:rsidR="00FB09B9" w:rsidRPr="00B91B22" w:rsidRDefault="00FB09B9" w:rsidP="007249E7">
      <w:pPr>
        <w:pStyle w:val="ListParagraph"/>
        <w:spacing w:line="360" w:lineRule="auto"/>
        <w:ind w:left="426"/>
        <w:jc w:val="center"/>
        <w:rPr>
          <w:rFonts w:ascii="Arial" w:eastAsiaTheme="minorEastAsia" w:hAnsi="Arial" w:cs="Arial"/>
        </w:rPr>
      </w:pPr>
      <m:oMath>
        <m:r>
          <w:rPr>
            <w:rFonts w:ascii="Cambria Math" w:eastAsiaTheme="minorEastAsia" w:hAnsi="Cambria Math" w:cs="Arial"/>
          </w:rPr>
          <m:t>PRB Count=66</m:t>
        </m:r>
      </m:oMath>
      <w:r w:rsidR="008B3746">
        <w:rPr>
          <w:rFonts w:ascii="Arial" w:eastAsiaTheme="minorEastAsia" w:hAnsi="Arial" w:cs="Arial"/>
        </w:rPr>
        <w:t xml:space="preserve">,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=0.18</m:t>
        </m:r>
      </m:oMath>
      <w:r w:rsidR="00CA3C10">
        <w:rPr>
          <w:rFonts w:ascii="Arial" w:eastAsiaTheme="minorEastAsia" w:hAnsi="Arial" w:cs="Arial"/>
        </w:rPr>
        <w:t xml:space="preserve"> (Per standard)</w:t>
      </w:r>
    </w:p>
    <w:p w14:paraId="7DDD23EB" w14:textId="173196CE" w:rsidR="00FB09B9" w:rsidRPr="00FC4920"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available=66-ceil</m:t>
          </m:r>
          <m:d>
            <m:dPr>
              <m:ctrlPr>
                <w:rPr>
                  <w:rFonts w:ascii="Cambria Math" w:eastAsiaTheme="minorEastAsia" w:hAnsi="Cambria Math" w:cs="Arial"/>
                  <w:i/>
                </w:rPr>
              </m:ctrlPr>
            </m:dPr>
            <m:e>
              <m:r>
                <w:rPr>
                  <w:rFonts w:ascii="Cambria Math" w:eastAsiaTheme="minorEastAsia" w:hAnsi="Cambria Math" w:cs="Arial"/>
                </w:rPr>
                <m:t>66×0.18</m:t>
              </m:r>
            </m:e>
          </m:d>
        </m:oMath>
      </m:oMathPara>
    </w:p>
    <w:p w14:paraId="5C12FDD1" w14:textId="00628A5C" w:rsidR="00245FE0" w:rsidRPr="009B0CD1"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=66-11=54</m:t>
          </m:r>
        </m:oMath>
      </m:oMathPara>
    </w:p>
    <w:p w14:paraId="548BA2F3" w14:textId="157E3B6D" w:rsidR="00245FE0" w:rsidRPr="00470E5B" w:rsidRDefault="000A358A"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Number of </w:t>
      </w:r>
      <w:r w:rsidR="00FB09B9">
        <w:rPr>
          <w:rFonts w:ascii="Arial" w:eastAsiaTheme="minorEastAsia" w:hAnsi="Arial" w:cs="Arial"/>
        </w:rPr>
        <w:t>PRB</w:t>
      </w:r>
      <w:r>
        <w:rPr>
          <w:rFonts w:ascii="Arial" w:eastAsiaTheme="minorEastAsia" w:hAnsi="Arial" w:cs="Arial"/>
        </w:rPr>
        <w:t>s</w:t>
      </w:r>
      <w:r w:rsidR="00FB09B9">
        <w:rPr>
          <w:rFonts w:ascii="Arial" w:eastAsiaTheme="minorEastAsia" w:hAnsi="Arial" w:cs="Arial"/>
        </w:rPr>
        <w:t xml:space="preserve"> allocat</w:t>
      </w:r>
      <w:r>
        <w:rPr>
          <w:rFonts w:ascii="Arial" w:eastAsiaTheme="minorEastAsia" w:hAnsi="Arial" w:cs="Arial"/>
        </w:rPr>
        <w:t xml:space="preserve">ed is </w:t>
      </w:r>
      <w:r w:rsidR="003611D8">
        <w:rPr>
          <w:rFonts w:ascii="Arial" w:eastAsiaTheme="minorEastAsia" w:hAnsi="Arial" w:cs="Arial"/>
        </w:rPr>
        <w:t>54.</w:t>
      </w:r>
      <w:r>
        <w:rPr>
          <w:rFonts w:ascii="Arial" w:eastAsiaTheme="minorEastAsia" w:hAnsi="Arial" w:cs="Arial"/>
        </w:rPr>
        <w:t xml:space="preserve"> </w:t>
      </w:r>
    </w:p>
    <w:p w14:paraId="03E15220" w14:textId="62048375" w:rsidR="00FB09B9" w:rsidRPr="00470E5B" w:rsidRDefault="00FB09B9" w:rsidP="007249E7">
      <w:pPr>
        <w:pStyle w:val="ListParagraph"/>
        <w:numPr>
          <w:ilvl w:val="0"/>
          <w:numId w:val="1"/>
        </w:numPr>
        <w:spacing w:line="360" w:lineRule="auto"/>
        <w:ind w:left="426"/>
        <w:rPr>
          <w:rFonts w:ascii="Arial" w:eastAsiaTheme="minorEastAsia" w:hAnsi="Arial" w:cs="Arial"/>
        </w:rPr>
      </w:pPr>
      <w:r w:rsidRPr="00470E5B">
        <w:rPr>
          <w:rFonts w:ascii="Arial" w:eastAsiaTheme="minorEastAsia" w:hAnsi="Arial" w:cs="Arial"/>
        </w:rPr>
        <w:lastRenderedPageBreak/>
        <w:t xml:space="preserve">The slot allocation will then take place and the bits per slot is </w:t>
      </w:r>
      <w:r w:rsidR="00DA1084" w:rsidRPr="00470E5B">
        <w:rPr>
          <w:rFonts w:ascii="Arial" w:eastAsiaTheme="minorEastAsia" w:hAnsi="Arial" w:cs="Arial"/>
        </w:rPr>
        <w:t>assigned.</w:t>
      </w:r>
    </w:p>
    <w:p w14:paraId="76185550" w14:textId="10FAFEFD"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 per Slot=bits per PRB×allocated PRB</m:t>
          </m:r>
        </m:oMath>
      </m:oMathPara>
    </w:p>
    <w:p w14:paraId="1E8DC70A" w14:textId="1DFA9E69"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=272×54=14688 bits=1836 Bytes</m:t>
          </m:r>
        </m:oMath>
      </m:oMathPara>
    </w:p>
    <w:p w14:paraId="11D64FDD" w14:textId="67D7A9F0" w:rsidR="00245FE0" w:rsidRPr="00470E5B" w:rsidRDefault="00FB09B9" w:rsidP="009B0CD1">
      <w:pPr>
        <w:pStyle w:val="ListParagraph"/>
        <w:spacing w:line="360" w:lineRule="auto"/>
        <w:rPr>
          <w:rFonts w:ascii="Arial" w:eastAsiaTheme="minorEastAsia" w:hAnsi="Arial" w:cs="Arial"/>
        </w:rPr>
      </w:pPr>
      <m:oMathPara>
        <m:oMath>
          <m:r>
            <w:rPr>
              <w:rFonts w:ascii="Cambria Math" w:eastAsiaTheme="minorEastAsia" w:hAnsi="Cambria Math" w:cs="Arial"/>
            </w:rPr>
            <m:t>i.e., a slot can transmit a maximum of 1836 Bytes</m:t>
          </m:r>
        </m:oMath>
      </m:oMathPara>
    </w:p>
    <w:p w14:paraId="144CC0AC" w14:textId="6E91A4E6" w:rsidR="00222DDE" w:rsidRPr="001E63E1" w:rsidRDefault="001E63E1" w:rsidP="007249E7">
      <w:pPr>
        <w:pStyle w:val="ListParagraph"/>
        <w:numPr>
          <w:ilvl w:val="0"/>
          <w:numId w:val="1"/>
        </w:numPr>
        <w:spacing w:line="360" w:lineRule="auto"/>
        <w:ind w:left="426"/>
        <w:jc w:val="both"/>
        <w:rPr>
          <w:rFonts w:ascii="Arial" w:hAnsi="Arial" w:cs="Arial"/>
        </w:rPr>
      </w:pPr>
      <w:r>
        <w:rPr>
          <w:rFonts w:ascii="Arial" w:eastAsiaTheme="minorEastAsia" w:hAnsi="Arial" w:cs="Arial"/>
        </w:rPr>
        <w:t xml:space="preserve">Throughput estimation. </w:t>
      </w:r>
      <m:oMath>
        <m:r>
          <w:rPr>
            <w:rFonts w:ascii="Cambria Math" w:hAnsi="Cambria Math" w:cs="Arial"/>
          </w:rPr>
          <m:t>DL UL Ratio=4:1,</m:t>
        </m:r>
      </m:oMath>
      <w:r w:rsidR="00275D48" w:rsidRPr="001E63E1">
        <w:rPr>
          <w:rFonts w:ascii="Arial" w:eastAsiaTheme="minorEastAsia" w:hAnsi="Arial" w:cs="Arial"/>
        </w:rPr>
        <w:t xml:space="preserve"> </w:t>
      </w:r>
      <w:r w:rsidR="00CA7140">
        <w:rPr>
          <w:rFonts w:ascii="Arial" w:eastAsiaTheme="minorEastAsia" w:hAnsi="Arial" w:cs="Arial"/>
        </w:rPr>
        <w:t xml:space="preserve">implies </w:t>
      </w:r>
      <w:r w:rsidR="00275D48" w:rsidRPr="001E63E1">
        <w:rPr>
          <w:rFonts w:ascii="Arial" w:eastAsiaTheme="minorEastAsia" w:hAnsi="Arial" w:cs="Arial"/>
        </w:rPr>
        <w:t xml:space="preserve">a DL fraction of </w:t>
      </w:r>
      <m:oMath>
        <m:r>
          <w:rPr>
            <w:rFonts w:ascii="Cambria Math" w:eastAsiaTheme="minorEastAsia" w:hAnsi="Cambria Math" w:cs="Arial"/>
          </w:rPr>
          <m:t>0.8</m:t>
        </m:r>
      </m:oMath>
      <w:r w:rsidR="00926839" w:rsidRPr="001E63E1">
        <w:rPr>
          <w:rFonts w:ascii="Arial" w:eastAsiaTheme="minorEastAsia" w:hAnsi="Arial" w:cs="Arial"/>
        </w:rPr>
        <w:t xml:space="preserve">. </w:t>
      </w:r>
      <w:r w:rsidR="00CA7140">
        <w:rPr>
          <w:rFonts w:ascii="Arial" w:eastAsiaTheme="minorEastAsia" w:hAnsi="Arial" w:cs="Arial"/>
        </w:rPr>
        <w:t xml:space="preserve">Since </w:t>
      </w:r>
      <m:oMath>
        <m:r>
          <w:rPr>
            <w:rFonts w:ascii="Cambria Math" w:eastAsiaTheme="minorEastAsia" w:hAnsi="Cambria Math" w:cs="Arial"/>
          </w:rPr>
          <m:t>μ=3</m:t>
        </m:r>
      </m:oMath>
      <w:r w:rsidR="00CA7140">
        <w:rPr>
          <w:rFonts w:ascii="Arial" w:eastAsiaTheme="minorEastAsia" w:hAnsi="Arial" w:cs="Arial"/>
        </w:rPr>
        <w:t>,</w:t>
      </w:r>
      <w:r w:rsidR="00926839" w:rsidRPr="001E63E1">
        <w:rPr>
          <w:rFonts w:ascii="Arial" w:eastAsiaTheme="minorEastAsia" w:hAnsi="Arial" w:cs="Arial"/>
        </w:rPr>
        <w:t xml:space="preserve"> slot time </w:t>
      </w:r>
      <m:oMath>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r>
          <w:rPr>
            <w:rFonts w:ascii="Cambria Math" w:eastAsiaTheme="minorEastAsia" w:hAnsi="Cambria Math" w:cs="Arial"/>
          </w:rPr>
          <m:t xml:space="preserve"> </m:t>
        </m:r>
      </m:oMath>
      <w:r w:rsidR="00E75BA4" w:rsidRPr="001E63E1">
        <w:rPr>
          <w:rFonts w:ascii="Arial" w:eastAsiaTheme="minorEastAsia" w:hAnsi="Arial" w:cs="Arial"/>
        </w:rPr>
        <w:t>ms</w:t>
      </w:r>
      <w:r w:rsidR="006F354E">
        <w:rPr>
          <w:rFonts w:ascii="Arial" w:eastAsiaTheme="minorEastAsia" w:hAnsi="Arial" w:cs="Arial"/>
        </w:rPr>
        <w:t>.</w:t>
      </w:r>
    </w:p>
    <w:p w14:paraId="13A9F2DE" w14:textId="18368C7C" w:rsidR="00E56459" w:rsidRPr="00470E5B" w:rsidRDefault="00926839" w:rsidP="007249E7">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 xml:space="preserve"> DL MAC Throughput=</m:t>
          </m:r>
          <m:f>
            <m:fPr>
              <m:ctrlPr>
                <w:rPr>
                  <w:rFonts w:ascii="Cambria Math" w:eastAsiaTheme="minorEastAsia" w:hAnsi="Cambria Math" w:cs="Arial"/>
                  <w:i/>
                </w:rPr>
              </m:ctrlPr>
            </m:fPr>
            <m:num>
              <m:r>
                <w:rPr>
                  <w:rFonts w:ascii="Cambria Math" w:eastAsiaTheme="minorEastAsia" w:hAnsi="Cambria Math" w:cs="Arial"/>
                </w:rPr>
                <m:t>1836×8×0.8</m:t>
              </m:r>
            </m:num>
            <m:den>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e>
                  </m:d>
                  <m:r>
                    <w:rPr>
                      <w:rFonts w:ascii="Cambria Math" w:eastAsiaTheme="minorEastAsia" w:hAnsi="Cambria Math" w:cs="Arial"/>
                    </w:rPr>
                    <m:t>×10</m:t>
                  </m:r>
                </m:e>
                <m:sup>
                  <m:r>
                    <w:rPr>
                      <w:rFonts w:ascii="Cambria Math" w:eastAsiaTheme="minorEastAsia" w:hAnsi="Cambria Math" w:cs="Arial"/>
                    </w:rPr>
                    <m:t>-3</m:t>
                  </m:r>
                </m:sup>
              </m:sSup>
            </m:den>
          </m:f>
          <m:r>
            <w:rPr>
              <w:rFonts w:ascii="Cambria Math" w:eastAsiaTheme="minorEastAsia" w:hAnsi="Cambria Math" w:cs="Arial"/>
            </w:rPr>
            <m:t>=94 Mbps</m:t>
          </m:r>
        </m:oMath>
      </m:oMathPara>
    </w:p>
    <w:p w14:paraId="65A7DAD4" w14:textId="174AE580" w:rsidR="00FB09B9" w:rsidRPr="00842941" w:rsidRDefault="00FB09B9" w:rsidP="007249E7">
      <w:pPr>
        <w:spacing w:line="360" w:lineRule="auto"/>
        <w:ind w:left="426"/>
        <w:jc w:val="both"/>
        <w:rPr>
          <w:rFonts w:ascii="Arial" w:eastAsiaTheme="minorEastAsia" w:hAnsi="Arial" w:cs="Arial"/>
          <w:sz w:val="24"/>
          <w:szCs w:val="24"/>
        </w:rPr>
      </w:pPr>
      <m:oMathPara>
        <m:oMath>
          <m:r>
            <w:rPr>
              <w:rFonts w:ascii="Cambria Math" w:hAnsi="Cambria Math" w:cs="Arial"/>
            </w:rPr>
            <m:t>DL Application Throughput=DL MAC Throughput ×</m:t>
          </m:r>
          <m:d>
            <m:dPr>
              <m:ctrlPr>
                <w:rPr>
                  <w:rFonts w:ascii="Cambria Math" w:hAnsi="Cambria Math" w:cs="Arial"/>
                  <w:i/>
                </w:rPr>
              </m:ctrlPr>
            </m:dPr>
            <m:e>
              <m:f>
                <m:fPr>
                  <m:ctrlPr>
                    <w:rPr>
                      <w:rFonts w:ascii="Cambria Math" w:hAnsi="Cambria Math" w:cs="Arial"/>
                      <w:i/>
                    </w:rPr>
                  </m:ctrlPr>
                </m:fPr>
                <m:num>
                  <m:r>
                    <w:rPr>
                      <w:rFonts w:ascii="Cambria Math" w:hAnsi="Cambria Math" w:cs="Arial"/>
                    </w:rPr>
                    <m:t>ApplicationPacketSize</m:t>
                  </m:r>
                </m:num>
                <m:den>
                  <m:r>
                    <w:rPr>
                      <w:rFonts w:ascii="Cambria Math" w:hAnsi="Cambria Math" w:cs="Arial"/>
                    </w:rPr>
                    <m:t xml:space="preserve">MACPacketSize </m:t>
                  </m:r>
                </m:den>
              </m:f>
            </m:e>
          </m:d>
        </m:oMath>
      </m:oMathPara>
    </w:p>
    <w:p w14:paraId="29562EE9" w14:textId="31B71B6C" w:rsidR="001F4380" w:rsidRDefault="00FB09B9" w:rsidP="007249E7">
      <w:pPr>
        <w:spacing w:line="360" w:lineRule="auto"/>
        <w:ind w:left="426"/>
        <w:jc w:val="both"/>
        <w:rPr>
          <w:rFonts w:ascii="Arial" w:eastAsiaTheme="minorEastAsia" w:hAnsi="Arial" w:cs="Arial"/>
        </w:rPr>
      </w:pPr>
      <m:oMathPara>
        <m:oMath>
          <m:r>
            <w:rPr>
              <w:rFonts w:ascii="Cambria Math" w:eastAsiaTheme="minorEastAsia" w:hAnsi="Cambria Math" w:cs="Arial"/>
            </w:rPr>
            <m:t>=94×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1460</m:t>
                  </m:r>
                </m:num>
                <m:den>
                  <m:r>
                    <w:rPr>
                      <w:rFonts w:ascii="Cambria Math" w:eastAsiaTheme="minorEastAsia" w:hAnsi="Cambria Math" w:cs="Arial"/>
                    </w:rPr>
                    <m:t>1488</m:t>
                  </m:r>
                </m:den>
              </m:f>
            </m:e>
          </m:d>
          <m:r>
            <w:rPr>
              <w:rFonts w:ascii="Cambria Math" w:eastAsiaTheme="minorEastAsia" w:hAnsi="Cambria Math" w:cs="Arial"/>
            </w:rPr>
            <m:t>=92.23 Mbps</m:t>
          </m:r>
        </m:oMath>
      </m:oMathPara>
    </w:p>
    <w:p w14:paraId="5E28B053" w14:textId="4097BF96" w:rsidR="00246A10" w:rsidRPr="001E36D5" w:rsidRDefault="00246A10" w:rsidP="007249E7">
      <w:pPr>
        <w:spacing w:line="360" w:lineRule="auto"/>
        <w:ind w:left="426"/>
        <w:jc w:val="both"/>
        <w:rPr>
          <w:rFonts w:ascii="Arial" w:hAnsi="Arial" w:cs="Arial"/>
        </w:rPr>
      </w:pPr>
      <w:r w:rsidRPr="001E36D5">
        <w:rPr>
          <w:rFonts w:ascii="Arial" w:eastAsiaTheme="minorEastAsia" w:hAnsi="Arial" w:cs="Arial"/>
        </w:rPr>
        <w:t>(</w:t>
      </w:r>
      <w:r w:rsidR="00DD2DA5" w:rsidRPr="001E36D5">
        <w:rPr>
          <w:rFonts w:ascii="Arial" w:eastAsiaTheme="minorEastAsia" w:hAnsi="Arial" w:cs="Arial"/>
        </w:rPr>
        <w:t>M</w:t>
      </w:r>
      <w:r w:rsidR="00CB4058" w:rsidRPr="001E36D5">
        <w:rPr>
          <w:rFonts w:ascii="Arial" w:eastAsiaTheme="minorEastAsia" w:hAnsi="Arial" w:cs="Arial"/>
        </w:rPr>
        <w:t xml:space="preserve">atches with </w:t>
      </w:r>
      <w:r w:rsidRPr="001E36D5">
        <w:rPr>
          <w:rFonts w:ascii="Arial" w:eastAsiaTheme="minorEastAsia" w:hAnsi="Arial" w:cs="Arial"/>
        </w:rPr>
        <w:t>NetSim</w:t>
      </w:r>
      <w:r w:rsidR="00CB4058" w:rsidRPr="001E36D5">
        <w:rPr>
          <w:rFonts w:ascii="Arial" w:eastAsiaTheme="minorEastAsia" w:hAnsi="Arial" w:cs="Arial"/>
        </w:rPr>
        <w:t>’s</w:t>
      </w:r>
      <w:r w:rsidRPr="001E36D5">
        <w:rPr>
          <w:rFonts w:ascii="Arial" w:eastAsiaTheme="minorEastAsia" w:hAnsi="Arial" w:cs="Arial"/>
        </w:rPr>
        <w:t xml:space="preserve"> Result </w:t>
      </w:r>
      <w:r w:rsidR="00DD2DA5" w:rsidRPr="001E36D5">
        <w:rPr>
          <w:rFonts w:ascii="Arial" w:eastAsiaTheme="minorEastAsia" w:hAnsi="Arial" w:cs="Arial"/>
        </w:rPr>
        <w:t>of</w:t>
      </w:r>
      <w:r w:rsidRPr="001E36D5">
        <w:rPr>
          <w:rFonts w:ascii="Arial" w:eastAsiaTheme="minorEastAsia" w:hAnsi="Arial" w:cs="Arial"/>
        </w:rPr>
        <w:t xml:space="preserve"> 92.21 Mbps</w:t>
      </w:r>
      <w:r w:rsidR="00026EE0" w:rsidRPr="001E36D5">
        <w:rPr>
          <w:rFonts w:ascii="Arial" w:eastAsiaTheme="minorEastAsia" w:hAnsi="Arial" w:cs="Arial"/>
        </w:rPr>
        <w:t xml:space="preserve">, which </w:t>
      </w:r>
      <w:r w:rsidR="001E36D5" w:rsidRPr="001E36D5">
        <w:rPr>
          <w:rFonts w:ascii="Arial" w:eastAsiaTheme="minorEastAsia" w:hAnsi="Arial" w:cs="Arial"/>
        </w:rPr>
        <w:t>can be</w:t>
      </w:r>
      <w:r w:rsidR="00026EE0" w:rsidRPr="001E36D5">
        <w:rPr>
          <w:rFonts w:ascii="Arial" w:eastAsiaTheme="minorEastAsia" w:hAnsi="Arial" w:cs="Arial"/>
        </w:rPr>
        <w:t xml:space="preserve"> seen in </w:t>
      </w:r>
      <w:r w:rsidR="00E1447A" w:rsidRPr="00E1447A">
        <w:rPr>
          <w:rFonts w:ascii="Arial" w:eastAsiaTheme="minorEastAsia" w:hAnsi="Arial" w:cs="Arial"/>
        </w:rPr>
        <w:fldChar w:fldCharType="begin"/>
      </w:r>
      <w:r w:rsidR="00E1447A" w:rsidRPr="00E1447A">
        <w:rPr>
          <w:rFonts w:ascii="Arial" w:eastAsiaTheme="minorEastAsia" w:hAnsi="Arial" w:cs="Arial"/>
        </w:rPr>
        <w:instrText xml:space="preserve"> REF _Ref115100315 \h  \* MERGEFORMAT </w:instrText>
      </w:r>
      <w:r w:rsidR="00E1447A" w:rsidRPr="00E1447A">
        <w:rPr>
          <w:rFonts w:ascii="Arial" w:eastAsiaTheme="minorEastAsia" w:hAnsi="Arial" w:cs="Arial"/>
        </w:rPr>
      </w:r>
      <w:r w:rsidR="00E1447A" w:rsidRPr="00E1447A">
        <w:rPr>
          <w:rFonts w:ascii="Arial" w:eastAsiaTheme="minorEastAsia" w:hAnsi="Arial" w:cs="Arial"/>
        </w:rPr>
        <w:fldChar w:fldCharType="separate"/>
      </w:r>
      <w:r w:rsidR="00000391" w:rsidRPr="00000391">
        <w:rPr>
          <w:rFonts w:ascii="Arial" w:hAnsi="Arial" w:cs="Arial"/>
        </w:rPr>
        <w:t xml:space="preserve">Table </w:t>
      </w:r>
      <w:r w:rsidR="00000391" w:rsidRPr="00000391">
        <w:rPr>
          <w:rFonts w:ascii="Arial" w:hAnsi="Arial" w:cs="Arial"/>
          <w:noProof/>
        </w:rPr>
        <w:t>2</w:t>
      </w:r>
      <w:r w:rsidR="00E1447A" w:rsidRPr="00E1447A">
        <w:rPr>
          <w:rFonts w:ascii="Arial" w:eastAsiaTheme="minorEastAsia" w:hAnsi="Arial" w:cs="Arial"/>
        </w:rPr>
        <w:fldChar w:fldCharType="end"/>
      </w:r>
      <w:r w:rsidR="00E1447A">
        <w:rPr>
          <w:rFonts w:ascii="Arial" w:eastAsiaTheme="minorEastAsia" w:hAnsi="Arial" w:cs="Arial"/>
        </w:rPr>
        <w:t xml:space="preserve"> </w:t>
      </w:r>
      <w:r w:rsidR="00026EE0" w:rsidRPr="001E36D5">
        <w:rPr>
          <w:rFonts w:ascii="Arial" w:eastAsiaTheme="minorEastAsia" w:hAnsi="Arial" w:cs="Arial"/>
        </w:rPr>
        <w:t>entry pertaining to</w:t>
      </w:r>
      <w:r w:rsidR="00CD549D" w:rsidRPr="001E36D5">
        <w:rPr>
          <w:rFonts w:ascii="Arial" w:eastAsiaTheme="minorEastAsia" w:hAnsi="Arial" w:cs="Arial"/>
        </w:rPr>
        <w:t xml:space="preserve"> </w:t>
      </w:r>
      <w:r w:rsidR="00CD549D" w:rsidRPr="001E36D5">
        <w:rPr>
          <w:rFonts w:ascii="Arial" w:hAnsi="Arial" w:cs="Arial"/>
        </w:rPr>
        <w:t>MIMO 2*2, Bandwidth 100MHz</w:t>
      </w:r>
      <w:r w:rsidR="00026EE0" w:rsidRPr="001E36D5">
        <w:rPr>
          <w:rFonts w:ascii="Arial" w:hAnsi="Arial" w:cs="Arial"/>
        </w:rPr>
        <w:t xml:space="preserve"> and</w:t>
      </w:r>
      <w:r w:rsidR="00234159" w:rsidRPr="001E36D5">
        <w:rPr>
          <w:rFonts w:ascii="Arial" w:hAnsi="Arial" w:cs="Arial"/>
        </w:rPr>
        <w:t xml:space="preserve"> </w:t>
      </w:r>
      <w:r w:rsidR="00AC77DD" w:rsidRPr="001E36D5">
        <w:rPr>
          <w:rFonts w:ascii="Arial" w:hAnsi="Arial" w:cs="Arial"/>
        </w:rPr>
        <w:t>Tx Power</w:t>
      </w:r>
      <w:r w:rsidR="00CD549D" w:rsidRPr="001E36D5">
        <w:rPr>
          <w:rFonts w:ascii="Arial" w:hAnsi="Arial" w:cs="Arial"/>
        </w:rPr>
        <w:t xml:space="preserve"> 31 dBm</w:t>
      </w:r>
      <w:r w:rsidR="004018D0">
        <w:rPr>
          <w:rFonts w:ascii="Arial" w:hAnsi="Arial" w:cs="Arial"/>
        </w:rPr>
        <w:t>. The entry is marked in green.</w:t>
      </w:r>
      <w:r w:rsidR="00470E5B" w:rsidRPr="001E36D5">
        <w:rPr>
          <w:rFonts w:ascii="Arial" w:hAnsi="Arial" w:cs="Arial"/>
        </w:rPr>
        <w:t>)</w:t>
      </w:r>
    </w:p>
    <w:p w14:paraId="58EB3600" w14:textId="2D58C3F0" w:rsidR="009A2817" w:rsidRPr="000E042F" w:rsidRDefault="005F029F" w:rsidP="00B93781">
      <w:pPr>
        <w:pStyle w:val="Heading3"/>
        <w:rPr>
          <w:b w:val="0"/>
        </w:rPr>
      </w:pPr>
      <w:r w:rsidRPr="000E042F">
        <w:t>Results</w:t>
      </w:r>
    </w:p>
    <w:p w14:paraId="1A81EECB" w14:textId="4CC3D6E6" w:rsidR="009A2817" w:rsidRPr="005F029F" w:rsidRDefault="00FC5EBF" w:rsidP="00414C5C">
      <w:pPr>
        <w:spacing w:line="360" w:lineRule="auto"/>
        <w:jc w:val="both"/>
        <w:rPr>
          <w:rFonts w:ascii="Arial" w:hAnsi="Arial" w:cs="Arial"/>
        </w:rPr>
      </w:pPr>
      <w:r>
        <w:rPr>
          <w:rFonts w:ascii="Arial" w:hAnsi="Arial" w:cs="Arial"/>
        </w:rPr>
        <w:t>The following throughputs were obtained after running simulation</w:t>
      </w:r>
      <w:r w:rsidR="00797B55">
        <w:rPr>
          <w:rFonts w:ascii="Arial" w:hAnsi="Arial" w:cs="Arial"/>
        </w:rPr>
        <w:t>s</w:t>
      </w:r>
      <w:r>
        <w:rPr>
          <w:rFonts w:ascii="Arial" w:hAnsi="Arial" w:cs="Arial"/>
        </w:rPr>
        <w:t xml:space="preserve"> with different Antenna coun</w:t>
      </w:r>
      <w:r w:rsidR="0095609B">
        <w:rPr>
          <w:rFonts w:ascii="Arial" w:hAnsi="Arial" w:cs="Arial"/>
        </w:rPr>
        <w:t>t</w:t>
      </w:r>
      <w:r w:rsidR="00BC6C96">
        <w:rPr>
          <w:rFonts w:ascii="Arial" w:hAnsi="Arial" w:cs="Arial"/>
        </w:rPr>
        <w:t>s (MIMO layers)</w:t>
      </w:r>
      <w:r w:rsidR="003028F6">
        <w:rPr>
          <w:rFonts w:ascii="Arial" w:hAnsi="Arial" w:cs="Arial"/>
        </w:rPr>
        <w:t xml:space="preserve">, </w:t>
      </w:r>
      <w:r w:rsidR="00301601">
        <w:rPr>
          <w:rFonts w:ascii="Arial" w:hAnsi="Arial" w:cs="Arial"/>
        </w:rPr>
        <w:t>B</w:t>
      </w:r>
      <w:r w:rsidR="003028F6">
        <w:rPr>
          <w:rFonts w:ascii="Arial" w:hAnsi="Arial" w:cs="Arial"/>
        </w:rPr>
        <w:t>andwidths</w:t>
      </w:r>
      <w:r w:rsidR="00BC6C96">
        <w:rPr>
          <w:rFonts w:ascii="Arial" w:hAnsi="Arial" w:cs="Arial"/>
        </w:rPr>
        <w:t xml:space="preserve"> and</w:t>
      </w:r>
      <w:r w:rsidR="0095609B">
        <w:rPr>
          <w:rFonts w:ascii="Arial" w:hAnsi="Arial" w:cs="Arial"/>
        </w:rPr>
        <w:t xml:space="preserve"> T</w:t>
      </w:r>
      <w:r w:rsidR="00BC6C96">
        <w:rPr>
          <w:rFonts w:ascii="Arial" w:hAnsi="Arial" w:cs="Arial"/>
        </w:rPr>
        <w:t>ransmit</w:t>
      </w:r>
      <w:r w:rsidR="0095609B">
        <w:rPr>
          <w:rFonts w:ascii="Arial" w:hAnsi="Arial" w:cs="Arial"/>
        </w:rPr>
        <w:t xml:space="preserve"> Power </w:t>
      </w:r>
      <w:r w:rsidR="003028F6">
        <w:rPr>
          <w:rFonts w:ascii="Arial" w:hAnsi="Arial" w:cs="Arial"/>
        </w:rPr>
        <w:t>values</w:t>
      </w:r>
      <w:r w:rsidR="0095609B">
        <w:rPr>
          <w:rFonts w:ascii="Arial" w:hAnsi="Arial" w:cs="Arial"/>
        </w:rPr>
        <w:t>.</w:t>
      </w:r>
    </w:p>
    <w:tbl>
      <w:tblPr>
        <w:tblW w:w="7938" w:type="dxa"/>
        <w:jc w:val="center"/>
        <w:tblLook w:val="04A0" w:firstRow="1" w:lastRow="0" w:firstColumn="1" w:lastColumn="0" w:noHBand="0" w:noVBand="1"/>
      </w:tblPr>
      <w:tblGrid>
        <w:gridCol w:w="872"/>
        <w:gridCol w:w="1680"/>
        <w:gridCol w:w="1249"/>
        <w:gridCol w:w="1308"/>
        <w:gridCol w:w="1276"/>
        <w:gridCol w:w="1553"/>
      </w:tblGrid>
      <w:tr w:rsidR="00780467" w:rsidRPr="007B2F4A" w14:paraId="33288031" w14:textId="77777777" w:rsidTr="00B97547">
        <w:trPr>
          <w:trHeight w:hRule="exact" w:val="319"/>
          <w:jc w:val="center"/>
        </w:trPr>
        <w:tc>
          <w:tcPr>
            <w:tcW w:w="872" w:type="dxa"/>
            <w:vMerge w:val="restart"/>
            <w:tcBorders>
              <w:top w:val="single" w:sz="4" w:space="0" w:color="auto"/>
            </w:tcBorders>
          </w:tcPr>
          <w:p w14:paraId="312C0431" w14:textId="6A7961F0" w:rsidR="00780467" w:rsidRPr="009A0550" w:rsidRDefault="00780467" w:rsidP="00435721">
            <w:pPr>
              <w:rPr>
                <w:rFonts w:ascii="Arial" w:hAnsi="Arial" w:cs="Arial"/>
                <w:b/>
                <w:bCs/>
                <w:sz w:val="20"/>
                <w:szCs w:val="20"/>
              </w:rPr>
            </w:pPr>
            <w:r w:rsidRPr="009A0550">
              <w:rPr>
                <w:rFonts w:ascii="Arial" w:hAnsi="Arial" w:cs="Arial"/>
                <w:b/>
                <w:bCs/>
                <w:sz w:val="20"/>
                <w:szCs w:val="20"/>
              </w:rPr>
              <w:t>MIMO</w:t>
            </w:r>
          </w:p>
        </w:tc>
        <w:tc>
          <w:tcPr>
            <w:tcW w:w="1680" w:type="dxa"/>
            <w:vMerge w:val="restart"/>
            <w:tcBorders>
              <w:top w:val="single" w:sz="4" w:space="0" w:color="auto"/>
            </w:tcBorders>
          </w:tcPr>
          <w:p w14:paraId="00A9892C" w14:textId="5B41FE13" w:rsidR="002D599D" w:rsidRPr="009A0550" w:rsidRDefault="00AC3383" w:rsidP="008B3746">
            <w:pPr>
              <w:spacing w:after="0" w:line="240" w:lineRule="auto"/>
              <w:jc w:val="center"/>
              <w:rPr>
                <w:rFonts w:ascii="Arial" w:hAnsi="Arial" w:cs="Arial"/>
                <w:b/>
                <w:bCs/>
                <w:sz w:val="20"/>
                <w:szCs w:val="20"/>
              </w:rPr>
            </w:pPr>
            <w:r w:rsidRPr="009A0550">
              <w:rPr>
                <w:rFonts w:ascii="Arial" w:hAnsi="Arial" w:cs="Arial"/>
                <w:b/>
                <w:bCs/>
                <w:sz w:val="20"/>
                <w:szCs w:val="20"/>
              </w:rPr>
              <w:t xml:space="preserve">Total </w:t>
            </w:r>
            <w:r w:rsidR="00780467" w:rsidRPr="009A0550">
              <w:rPr>
                <w:rFonts w:ascii="Arial" w:hAnsi="Arial" w:cs="Arial"/>
                <w:b/>
                <w:bCs/>
                <w:sz w:val="20"/>
                <w:szCs w:val="20"/>
              </w:rPr>
              <w:t>Tx Power</w:t>
            </w:r>
            <w:r w:rsidR="00871B74" w:rsidRPr="009A0550">
              <w:rPr>
                <w:rStyle w:val="FootnoteReference"/>
                <w:rFonts w:ascii="Arial" w:hAnsi="Arial" w:cs="Arial"/>
                <w:b/>
                <w:bCs/>
                <w:sz w:val="20"/>
                <w:szCs w:val="20"/>
              </w:rPr>
              <w:footnoteReference w:id="2"/>
            </w:r>
            <w:r w:rsidRPr="009A0550">
              <w:rPr>
                <w:rFonts w:ascii="Arial" w:hAnsi="Arial" w:cs="Arial"/>
                <w:b/>
                <w:bCs/>
                <w:sz w:val="20"/>
                <w:szCs w:val="20"/>
              </w:rPr>
              <w:t xml:space="preserve"> </w:t>
            </w:r>
            <w:r w:rsidR="00466C3C" w:rsidRPr="009A0550">
              <w:rPr>
                <w:rFonts w:ascii="Arial" w:hAnsi="Arial" w:cs="Arial"/>
                <w:b/>
                <w:bCs/>
                <w:sz w:val="20"/>
                <w:szCs w:val="20"/>
              </w:rPr>
              <w:t>(dBm)</w:t>
            </w:r>
          </w:p>
        </w:tc>
        <w:tc>
          <w:tcPr>
            <w:tcW w:w="5386" w:type="dxa"/>
            <w:gridSpan w:val="4"/>
            <w:tcBorders>
              <w:top w:val="single" w:sz="4" w:space="0" w:color="auto"/>
            </w:tcBorders>
          </w:tcPr>
          <w:p w14:paraId="7C446E71" w14:textId="6D230EF5" w:rsidR="0054674C" w:rsidRPr="009A0550" w:rsidRDefault="00265B85" w:rsidP="00435721">
            <w:pPr>
              <w:jc w:val="center"/>
              <w:rPr>
                <w:rFonts w:ascii="Arial" w:hAnsi="Arial" w:cs="Arial"/>
                <w:b/>
                <w:bCs/>
                <w:caps/>
                <w:sz w:val="20"/>
                <w:szCs w:val="20"/>
              </w:rPr>
            </w:pPr>
            <w:r>
              <w:rPr>
                <w:rFonts w:ascii="Arial" w:hAnsi="Arial" w:cs="Arial"/>
                <w:b/>
                <w:bCs/>
                <w:sz w:val="20"/>
                <w:szCs w:val="20"/>
              </w:rPr>
              <w:t>Peak Application</w:t>
            </w:r>
            <w:r w:rsidR="00175EAF" w:rsidRPr="009A0550">
              <w:rPr>
                <w:rFonts w:ascii="Arial" w:hAnsi="Arial" w:cs="Arial"/>
                <w:b/>
                <w:bCs/>
                <w:sz w:val="20"/>
                <w:szCs w:val="20"/>
              </w:rPr>
              <w:t xml:space="preserve"> </w:t>
            </w:r>
            <w:r w:rsidR="00780467" w:rsidRPr="009A0550">
              <w:rPr>
                <w:rFonts w:ascii="Arial" w:hAnsi="Arial" w:cs="Arial"/>
                <w:b/>
                <w:bCs/>
                <w:sz w:val="20"/>
                <w:szCs w:val="20"/>
              </w:rPr>
              <w:t>Throughput (Mbps)</w:t>
            </w:r>
            <w:r w:rsidR="00261F32" w:rsidRPr="009A0550">
              <w:rPr>
                <w:rFonts w:ascii="Arial" w:hAnsi="Arial" w:cs="Arial"/>
                <w:b/>
                <w:bCs/>
                <w:sz w:val="20"/>
                <w:szCs w:val="20"/>
              </w:rPr>
              <w:t xml:space="preserve"> </w:t>
            </w:r>
          </w:p>
          <w:p w14:paraId="03000766" w14:textId="0FD1BCCB" w:rsidR="00780467" w:rsidRPr="009A0550" w:rsidRDefault="00261F32" w:rsidP="00435721">
            <w:pPr>
              <w:jc w:val="center"/>
              <w:rPr>
                <w:rFonts w:ascii="Arial" w:hAnsi="Arial" w:cs="Arial"/>
                <w:b/>
                <w:bCs/>
                <w:sz w:val="20"/>
                <w:szCs w:val="20"/>
              </w:rPr>
            </w:pPr>
            <w:r w:rsidRPr="009A0550">
              <w:rPr>
                <w:rFonts w:ascii="Arial" w:hAnsi="Arial" w:cs="Arial"/>
                <w:b/>
                <w:bCs/>
                <w:sz w:val="20"/>
                <w:szCs w:val="20"/>
              </w:rPr>
              <w:t xml:space="preserve">for various </w:t>
            </w:r>
          </w:p>
        </w:tc>
      </w:tr>
      <w:tr w:rsidR="00780467" w:rsidRPr="007B2F4A" w14:paraId="1A315560" w14:textId="77777777" w:rsidTr="00B97547">
        <w:trPr>
          <w:trHeight w:hRule="exact" w:val="227"/>
          <w:jc w:val="center"/>
        </w:trPr>
        <w:tc>
          <w:tcPr>
            <w:tcW w:w="872" w:type="dxa"/>
            <w:vMerge/>
          </w:tcPr>
          <w:p w14:paraId="33CA9641" w14:textId="77777777" w:rsidR="00780467" w:rsidRPr="009A0550" w:rsidRDefault="00780467" w:rsidP="00435721">
            <w:pPr>
              <w:rPr>
                <w:rFonts w:ascii="Arial" w:hAnsi="Arial" w:cs="Arial"/>
                <w:b/>
                <w:bCs/>
                <w:sz w:val="20"/>
                <w:szCs w:val="20"/>
              </w:rPr>
            </w:pPr>
          </w:p>
        </w:tc>
        <w:tc>
          <w:tcPr>
            <w:tcW w:w="1680" w:type="dxa"/>
            <w:vMerge/>
          </w:tcPr>
          <w:p w14:paraId="7DF2FA83" w14:textId="77777777" w:rsidR="00780467" w:rsidRPr="009A0550" w:rsidRDefault="00780467" w:rsidP="00435721">
            <w:pPr>
              <w:rPr>
                <w:rFonts w:ascii="Arial" w:hAnsi="Arial" w:cs="Arial"/>
                <w:b/>
                <w:bCs/>
                <w:sz w:val="20"/>
                <w:szCs w:val="20"/>
              </w:rPr>
            </w:pPr>
          </w:p>
        </w:tc>
        <w:tc>
          <w:tcPr>
            <w:tcW w:w="5386" w:type="dxa"/>
            <w:gridSpan w:val="4"/>
          </w:tcPr>
          <w:p w14:paraId="6D81734D" w14:textId="77777777" w:rsidR="00780467" w:rsidRPr="009A0550" w:rsidRDefault="00780467" w:rsidP="00435721">
            <w:pPr>
              <w:jc w:val="center"/>
              <w:rPr>
                <w:rFonts w:ascii="Arial" w:hAnsi="Arial" w:cs="Arial"/>
                <w:b/>
                <w:bCs/>
                <w:color w:val="FFFFFF" w:themeColor="background1"/>
                <w:sz w:val="20"/>
                <w:szCs w:val="20"/>
              </w:rPr>
            </w:pPr>
            <w:r w:rsidRPr="009A0550">
              <w:rPr>
                <w:rFonts w:ascii="Arial" w:hAnsi="Arial" w:cs="Arial"/>
                <w:b/>
                <w:bCs/>
                <w:sz w:val="20"/>
                <w:szCs w:val="20"/>
              </w:rPr>
              <w:t>Bandwidth (MHz)</w:t>
            </w:r>
          </w:p>
        </w:tc>
      </w:tr>
      <w:tr w:rsidR="00780467" w:rsidRPr="007B2F4A" w14:paraId="774CFBAE" w14:textId="77777777" w:rsidTr="00B97547">
        <w:trPr>
          <w:trHeight w:hRule="exact" w:val="227"/>
          <w:jc w:val="center"/>
        </w:trPr>
        <w:tc>
          <w:tcPr>
            <w:tcW w:w="872" w:type="dxa"/>
            <w:vMerge/>
            <w:tcBorders>
              <w:bottom w:val="single" w:sz="4" w:space="0" w:color="auto"/>
            </w:tcBorders>
          </w:tcPr>
          <w:p w14:paraId="71A4F5D9" w14:textId="77777777" w:rsidR="00780467" w:rsidRPr="009A0550" w:rsidRDefault="00780467" w:rsidP="00435721">
            <w:pPr>
              <w:rPr>
                <w:rFonts w:ascii="Arial" w:hAnsi="Arial" w:cs="Arial"/>
                <w:b/>
                <w:bCs/>
                <w:sz w:val="20"/>
                <w:szCs w:val="20"/>
              </w:rPr>
            </w:pPr>
          </w:p>
        </w:tc>
        <w:tc>
          <w:tcPr>
            <w:tcW w:w="1680" w:type="dxa"/>
            <w:vMerge/>
            <w:tcBorders>
              <w:bottom w:val="single" w:sz="4" w:space="0" w:color="auto"/>
            </w:tcBorders>
          </w:tcPr>
          <w:p w14:paraId="60788BF4" w14:textId="77777777" w:rsidR="00780467" w:rsidRPr="009A0550" w:rsidRDefault="00780467" w:rsidP="00435721">
            <w:pPr>
              <w:rPr>
                <w:rFonts w:ascii="Arial" w:hAnsi="Arial" w:cs="Arial"/>
                <w:b/>
                <w:bCs/>
                <w:sz w:val="20"/>
                <w:szCs w:val="20"/>
              </w:rPr>
            </w:pPr>
          </w:p>
        </w:tc>
        <w:tc>
          <w:tcPr>
            <w:tcW w:w="1249" w:type="dxa"/>
            <w:tcBorders>
              <w:bottom w:val="single" w:sz="4" w:space="0" w:color="auto"/>
            </w:tcBorders>
          </w:tcPr>
          <w:p w14:paraId="0B9DEEE1" w14:textId="37E621E9"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50</w:t>
            </w:r>
          </w:p>
        </w:tc>
        <w:tc>
          <w:tcPr>
            <w:tcW w:w="1308" w:type="dxa"/>
            <w:tcBorders>
              <w:bottom w:val="single" w:sz="4" w:space="0" w:color="auto"/>
            </w:tcBorders>
          </w:tcPr>
          <w:p w14:paraId="44E1DC0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100</w:t>
            </w:r>
          </w:p>
        </w:tc>
        <w:tc>
          <w:tcPr>
            <w:tcW w:w="1276" w:type="dxa"/>
            <w:tcBorders>
              <w:bottom w:val="single" w:sz="4" w:space="0" w:color="auto"/>
            </w:tcBorders>
          </w:tcPr>
          <w:p w14:paraId="27C37594"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200</w:t>
            </w:r>
          </w:p>
        </w:tc>
        <w:tc>
          <w:tcPr>
            <w:tcW w:w="1553" w:type="dxa"/>
            <w:tcBorders>
              <w:bottom w:val="single" w:sz="4" w:space="0" w:color="auto"/>
            </w:tcBorders>
          </w:tcPr>
          <w:p w14:paraId="1082719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400</w:t>
            </w:r>
          </w:p>
        </w:tc>
      </w:tr>
      <w:tr w:rsidR="00A935FF" w:rsidRPr="007B2F4A" w14:paraId="0FAD67CA" w14:textId="77777777" w:rsidTr="00B97547">
        <w:trPr>
          <w:trHeight w:hRule="exact" w:val="227"/>
          <w:jc w:val="center"/>
        </w:trPr>
        <w:tc>
          <w:tcPr>
            <w:tcW w:w="872" w:type="dxa"/>
            <w:vMerge w:val="restart"/>
            <w:tcBorders>
              <w:top w:val="single" w:sz="4" w:space="0" w:color="auto"/>
            </w:tcBorders>
          </w:tcPr>
          <w:p w14:paraId="7FDE3632" w14:textId="3A393BDA" w:rsidR="00D23BA5" w:rsidRPr="00FF5E5E" w:rsidRDefault="00D23BA5" w:rsidP="008E7A71">
            <w:pPr>
              <w:rPr>
                <w:rFonts w:ascii="Arial" w:hAnsi="Arial" w:cs="Arial"/>
                <w:sz w:val="20"/>
                <w:szCs w:val="20"/>
              </w:rPr>
            </w:pPr>
          </w:p>
          <w:p w14:paraId="5F604123" w14:textId="58DF0C0D" w:rsidR="00F42416" w:rsidRPr="00FF5E5E" w:rsidRDefault="00F42416" w:rsidP="008E7A71">
            <w:pPr>
              <w:rPr>
                <w:rFonts w:ascii="Arial" w:hAnsi="Arial" w:cs="Arial"/>
                <w:sz w:val="20"/>
                <w:szCs w:val="20"/>
              </w:rPr>
            </w:pPr>
            <w:r w:rsidRPr="00FF5E5E">
              <w:rPr>
                <w:rFonts w:ascii="Arial" w:hAnsi="Arial" w:cs="Arial"/>
                <w:sz w:val="20"/>
                <w:szCs w:val="20"/>
              </w:rPr>
              <w:t>1*1</w:t>
            </w:r>
          </w:p>
        </w:tc>
        <w:tc>
          <w:tcPr>
            <w:tcW w:w="1680" w:type="dxa"/>
            <w:tcBorders>
              <w:top w:val="single" w:sz="4" w:space="0" w:color="auto"/>
            </w:tcBorders>
          </w:tcPr>
          <w:p w14:paraId="0AAFD088"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Borders>
              <w:top w:val="single" w:sz="4" w:space="0" w:color="auto"/>
            </w:tcBorders>
          </w:tcPr>
          <w:p w14:paraId="15DFABB4" w14:textId="4C90E5F9" w:rsidR="00F42416" w:rsidRPr="00FF5E5E" w:rsidRDefault="002B15C0" w:rsidP="007B2F4A">
            <w:pPr>
              <w:jc w:val="center"/>
              <w:rPr>
                <w:rFonts w:ascii="Arial" w:hAnsi="Arial" w:cs="Arial"/>
                <w:sz w:val="20"/>
                <w:szCs w:val="20"/>
              </w:rPr>
            </w:pPr>
            <w:r w:rsidRPr="00091C77">
              <w:rPr>
                <w:rFonts w:ascii="Arial" w:hAnsi="Arial" w:cs="Arial"/>
                <w:color w:val="4472C4" w:themeColor="accent1"/>
                <w:sz w:val="20"/>
                <w:szCs w:val="20"/>
              </w:rPr>
              <w:t>47.82</w:t>
            </w:r>
          </w:p>
        </w:tc>
        <w:tc>
          <w:tcPr>
            <w:tcW w:w="1308" w:type="dxa"/>
            <w:tcBorders>
              <w:top w:val="single" w:sz="4" w:space="0" w:color="auto"/>
            </w:tcBorders>
          </w:tcPr>
          <w:p w14:paraId="40CAD801" w14:textId="2DCE8141" w:rsidR="00F42416" w:rsidRPr="00FF5E5E" w:rsidRDefault="002B15C0" w:rsidP="007B2F4A">
            <w:pPr>
              <w:jc w:val="center"/>
              <w:rPr>
                <w:rFonts w:ascii="Arial" w:hAnsi="Arial" w:cs="Arial"/>
                <w:sz w:val="20"/>
                <w:szCs w:val="20"/>
              </w:rPr>
            </w:pPr>
            <w:r w:rsidRPr="00215CD9">
              <w:rPr>
                <w:rFonts w:ascii="Arial" w:hAnsi="Arial" w:cs="Arial"/>
                <w:sz w:val="20"/>
                <w:szCs w:val="20"/>
              </w:rPr>
              <w:t>74.69</w:t>
            </w:r>
          </w:p>
        </w:tc>
        <w:tc>
          <w:tcPr>
            <w:tcW w:w="1276" w:type="dxa"/>
            <w:tcBorders>
              <w:top w:val="single" w:sz="4" w:space="0" w:color="auto"/>
            </w:tcBorders>
          </w:tcPr>
          <w:p w14:paraId="40CD805F" w14:textId="4E82DD80" w:rsidR="00F42416" w:rsidRPr="00215CD9" w:rsidRDefault="002B15C0" w:rsidP="007B2F4A">
            <w:pPr>
              <w:jc w:val="center"/>
              <w:rPr>
                <w:rFonts w:ascii="Arial" w:hAnsi="Arial" w:cs="Arial"/>
                <w:sz w:val="20"/>
                <w:szCs w:val="20"/>
              </w:rPr>
            </w:pPr>
            <w:r w:rsidRPr="00215CD9">
              <w:rPr>
                <w:rFonts w:ascii="Arial" w:hAnsi="Arial" w:cs="Arial"/>
                <w:sz w:val="20"/>
                <w:szCs w:val="20"/>
              </w:rPr>
              <w:t>89.81</w:t>
            </w:r>
          </w:p>
        </w:tc>
        <w:tc>
          <w:tcPr>
            <w:tcW w:w="1553" w:type="dxa"/>
            <w:tcBorders>
              <w:top w:val="single" w:sz="4" w:space="0" w:color="auto"/>
            </w:tcBorders>
          </w:tcPr>
          <w:p w14:paraId="26C28678" w14:textId="082ADD1D" w:rsidR="00F42416" w:rsidRPr="00091C77" w:rsidRDefault="00BC6BA9" w:rsidP="007B2F4A">
            <w:pPr>
              <w:jc w:val="center"/>
              <w:rPr>
                <w:rFonts w:ascii="Arial" w:hAnsi="Arial" w:cs="Arial"/>
                <w:sz w:val="20"/>
                <w:szCs w:val="20"/>
              </w:rPr>
            </w:pPr>
            <w:r w:rsidRPr="00091C77">
              <w:rPr>
                <w:rFonts w:ascii="Arial" w:hAnsi="Arial" w:cs="Arial"/>
                <w:sz w:val="20"/>
                <w:szCs w:val="20"/>
              </w:rPr>
              <w:t>74.69</w:t>
            </w:r>
          </w:p>
        </w:tc>
      </w:tr>
      <w:tr w:rsidR="00F42416" w:rsidRPr="007B2F4A" w14:paraId="582FC9D1" w14:textId="77777777" w:rsidTr="00B97547">
        <w:trPr>
          <w:trHeight w:hRule="exact" w:val="227"/>
          <w:jc w:val="center"/>
        </w:trPr>
        <w:tc>
          <w:tcPr>
            <w:tcW w:w="872" w:type="dxa"/>
            <w:vMerge/>
          </w:tcPr>
          <w:p w14:paraId="0A735AB9" w14:textId="77777777" w:rsidR="00F42416" w:rsidRPr="00FF5E5E" w:rsidRDefault="00F42416" w:rsidP="008E7A71">
            <w:pPr>
              <w:rPr>
                <w:rFonts w:ascii="Arial" w:hAnsi="Arial" w:cs="Arial"/>
                <w:sz w:val="20"/>
                <w:szCs w:val="20"/>
              </w:rPr>
            </w:pPr>
          </w:p>
        </w:tc>
        <w:tc>
          <w:tcPr>
            <w:tcW w:w="1680" w:type="dxa"/>
          </w:tcPr>
          <w:p w14:paraId="066C1060" w14:textId="7B062F83"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7ABCE9F2" w14:textId="3F0F7D8B" w:rsidR="00F42416" w:rsidRPr="00091C77" w:rsidRDefault="002B15C0" w:rsidP="007B2F4A">
            <w:pPr>
              <w:jc w:val="center"/>
              <w:rPr>
                <w:rFonts w:ascii="Arial" w:hAnsi="Arial" w:cs="Arial"/>
                <w:sz w:val="20"/>
                <w:szCs w:val="20"/>
              </w:rPr>
            </w:pPr>
            <w:r w:rsidRPr="00091C77">
              <w:rPr>
                <w:rFonts w:ascii="Arial" w:hAnsi="Arial" w:cs="Arial"/>
                <w:sz w:val="20"/>
                <w:szCs w:val="20"/>
              </w:rPr>
              <w:t>68.44</w:t>
            </w:r>
          </w:p>
        </w:tc>
        <w:tc>
          <w:tcPr>
            <w:tcW w:w="1308" w:type="dxa"/>
          </w:tcPr>
          <w:p w14:paraId="3C67D629" w14:textId="5069D879" w:rsidR="00F42416" w:rsidRPr="00FF5E5E" w:rsidRDefault="002B15C0" w:rsidP="007B2F4A">
            <w:pPr>
              <w:jc w:val="center"/>
              <w:rPr>
                <w:rFonts w:ascii="Arial" w:hAnsi="Arial" w:cs="Arial"/>
                <w:sz w:val="20"/>
                <w:szCs w:val="20"/>
              </w:rPr>
            </w:pPr>
            <w:r w:rsidRPr="00091C77">
              <w:rPr>
                <w:rFonts w:ascii="Arial" w:hAnsi="Arial" w:cs="Arial"/>
                <w:color w:val="4472C4" w:themeColor="accent1"/>
                <w:sz w:val="20"/>
                <w:szCs w:val="20"/>
              </w:rPr>
              <w:t>100.50</w:t>
            </w:r>
          </w:p>
        </w:tc>
        <w:tc>
          <w:tcPr>
            <w:tcW w:w="1276" w:type="dxa"/>
          </w:tcPr>
          <w:p w14:paraId="768FB670" w14:textId="76CE72C0" w:rsidR="00F42416" w:rsidRPr="00215CD9" w:rsidRDefault="00BC6BA9" w:rsidP="007B2F4A">
            <w:pPr>
              <w:jc w:val="center"/>
              <w:rPr>
                <w:rFonts w:ascii="Arial" w:hAnsi="Arial" w:cs="Arial"/>
                <w:sz w:val="20"/>
                <w:szCs w:val="20"/>
              </w:rPr>
            </w:pPr>
            <w:r w:rsidRPr="00215CD9">
              <w:rPr>
                <w:rFonts w:ascii="Arial" w:hAnsi="Arial" w:cs="Arial"/>
                <w:sz w:val="20"/>
                <w:szCs w:val="20"/>
              </w:rPr>
              <w:t>149.38</w:t>
            </w:r>
          </w:p>
        </w:tc>
        <w:tc>
          <w:tcPr>
            <w:tcW w:w="1553" w:type="dxa"/>
          </w:tcPr>
          <w:p w14:paraId="0256D4D6" w14:textId="48F78320" w:rsidR="00F42416" w:rsidRPr="00091C77" w:rsidRDefault="00BC6BA9" w:rsidP="007B2F4A">
            <w:pPr>
              <w:jc w:val="center"/>
              <w:rPr>
                <w:rFonts w:ascii="Arial" w:hAnsi="Arial" w:cs="Arial"/>
                <w:sz w:val="20"/>
                <w:szCs w:val="20"/>
              </w:rPr>
            </w:pPr>
            <w:r w:rsidRPr="00091C77">
              <w:rPr>
                <w:rFonts w:ascii="Arial" w:hAnsi="Arial" w:cs="Arial"/>
                <w:sz w:val="20"/>
                <w:szCs w:val="20"/>
              </w:rPr>
              <w:t>180.68</w:t>
            </w:r>
          </w:p>
        </w:tc>
      </w:tr>
      <w:tr w:rsidR="00F42416" w:rsidRPr="007B2F4A" w14:paraId="70A06E71" w14:textId="77777777" w:rsidTr="00B97547">
        <w:trPr>
          <w:trHeight w:hRule="exact" w:val="227"/>
          <w:jc w:val="center"/>
        </w:trPr>
        <w:tc>
          <w:tcPr>
            <w:tcW w:w="872" w:type="dxa"/>
            <w:vMerge/>
          </w:tcPr>
          <w:p w14:paraId="3C5E39FC" w14:textId="77777777" w:rsidR="00F42416" w:rsidRPr="00FF5E5E" w:rsidRDefault="00F42416" w:rsidP="008E7A71">
            <w:pPr>
              <w:rPr>
                <w:rFonts w:ascii="Arial" w:hAnsi="Arial" w:cs="Arial"/>
                <w:sz w:val="20"/>
                <w:szCs w:val="20"/>
              </w:rPr>
            </w:pPr>
          </w:p>
        </w:tc>
        <w:tc>
          <w:tcPr>
            <w:tcW w:w="1680" w:type="dxa"/>
          </w:tcPr>
          <w:p w14:paraId="05E347F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B4CE39C" w14:textId="5EDF5DB5" w:rsidR="00F42416" w:rsidRPr="00091C77" w:rsidRDefault="002B15C0" w:rsidP="007B2F4A">
            <w:pPr>
              <w:jc w:val="center"/>
              <w:rPr>
                <w:rFonts w:ascii="Arial" w:hAnsi="Arial" w:cs="Arial"/>
                <w:sz w:val="20"/>
                <w:szCs w:val="20"/>
              </w:rPr>
            </w:pPr>
            <w:r w:rsidRPr="00091C77">
              <w:rPr>
                <w:rFonts w:ascii="Arial" w:hAnsi="Arial" w:cs="Arial"/>
                <w:sz w:val="20"/>
                <w:szCs w:val="20"/>
              </w:rPr>
              <w:t>96.76</w:t>
            </w:r>
          </w:p>
        </w:tc>
        <w:tc>
          <w:tcPr>
            <w:tcW w:w="1308" w:type="dxa"/>
          </w:tcPr>
          <w:p w14:paraId="4FC4D4CD" w14:textId="2699961E" w:rsidR="00F42416" w:rsidRPr="00091C77" w:rsidRDefault="002B15C0" w:rsidP="007B2F4A">
            <w:pPr>
              <w:jc w:val="center"/>
              <w:rPr>
                <w:rFonts w:ascii="Arial" w:hAnsi="Arial" w:cs="Arial"/>
                <w:sz w:val="20"/>
                <w:szCs w:val="20"/>
              </w:rPr>
            </w:pPr>
            <w:r w:rsidRPr="00091C77">
              <w:rPr>
                <w:rFonts w:ascii="Arial" w:hAnsi="Arial" w:cs="Arial"/>
                <w:sz w:val="20"/>
                <w:szCs w:val="20"/>
              </w:rPr>
              <w:t>143.25</w:t>
            </w:r>
          </w:p>
        </w:tc>
        <w:tc>
          <w:tcPr>
            <w:tcW w:w="1276" w:type="dxa"/>
          </w:tcPr>
          <w:p w14:paraId="4D24A380" w14:textId="39B0F17B" w:rsidR="00F42416" w:rsidRPr="00FF5E5E" w:rsidRDefault="00BC6BA9" w:rsidP="007B2F4A">
            <w:pPr>
              <w:jc w:val="center"/>
              <w:rPr>
                <w:rFonts w:ascii="Arial" w:hAnsi="Arial" w:cs="Arial"/>
                <w:sz w:val="20"/>
                <w:szCs w:val="20"/>
              </w:rPr>
            </w:pPr>
            <w:r>
              <w:rPr>
                <w:rFonts w:ascii="Arial" w:hAnsi="Arial" w:cs="Arial"/>
                <w:color w:val="0070C0"/>
                <w:sz w:val="20"/>
                <w:szCs w:val="20"/>
              </w:rPr>
              <w:t>202.06</w:t>
            </w:r>
          </w:p>
        </w:tc>
        <w:tc>
          <w:tcPr>
            <w:tcW w:w="1553" w:type="dxa"/>
          </w:tcPr>
          <w:p w14:paraId="11A135FA" w14:textId="7BC61730" w:rsidR="00F42416" w:rsidRPr="00091C77" w:rsidRDefault="00BC6BA9" w:rsidP="007B2F4A">
            <w:pPr>
              <w:jc w:val="center"/>
              <w:rPr>
                <w:rFonts w:ascii="Arial" w:hAnsi="Arial" w:cs="Arial"/>
                <w:sz w:val="20"/>
                <w:szCs w:val="20"/>
              </w:rPr>
            </w:pPr>
            <w:r w:rsidRPr="00091C77">
              <w:rPr>
                <w:rFonts w:ascii="Arial" w:hAnsi="Arial" w:cs="Arial"/>
                <w:sz w:val="20"/>
                <w:szCs w:val="20"/>
              </w:rPr>
              <w:t>298.77</w:t>
            </w:r>
          </w:p>
        </w:tc>
      </w:tr>
      <w:tr w:rsidR="00F42416" w:rsidRPr="007B2F4A" w14:paraId="3AC7CD69" w14:textId="77777777" w:rsidTr="00B97547">
        <w:trPr>
          <w:trHeight w:hRule="exact" w:val="227"/>
          <w:jc w:val="center"/>
        </w:trPr>
        <w:tc>
          <w:tcPr>
            <w:tcW w:w="872" w:type="dxa"/>
            <w:vMerge/>
          </w:tcPr>
          <w:p w14:paraId="55B9CED9" w14:textId="77777777" w:rsidR="00F42416" w:rsidRPr="00FF5E5E" w:rsidRDefault="00F42416" w:rsidP="008E7A71">
            <w:pPr>
              <w:rPr>
                <w:rFonts w:ascii="Arial" w:hAnsi="Arial" w:cs="Arial"/>
                <w:sz w:val="20"/>
                <w:szCs w:val="20"/>
              </w:rPr>
            </w:pPr>
          </w:p>
        </w:tc>
        <w:tc>
          <w:tcPr>
            <w:tcW w:w="1680" w:type="dxa"/>
          </w:tcPr>
          <w:p w14:paraId="544146F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74BDC99" w14:textId="1955EEA1" w:rsidR="00F42416" w:rsidRPr="00091C77" w:rsidRDefault="002B15C0" w:rsidP="007B2F4A">
            <w:pPr>
              <w:jc w:val="center"/>
              <w:rPr>
                <w:rFonts w:ascii="Arial" w:hAnsi="Arial" w:cs="Arial"/>
                <w:sz w:val="20"/>
                <w:szCs w:val="20"/>
              </w:rPr>
            </w:pPr>
            <w:r w:rsidRPr="00091C77">
              <w:rPr>
                <w:rFonts w:ascii="Arial" w:hAnsi="Arial" w:cs="Arial"/>
                <w:sz w:val="20"/>
                <w:szCs w:val="20"/>
              </w:rPr>
              <w:t>112.18</w:t>
            </w:r>
          </w:p>
        </w:tc>
        <w:tc>
          <w:tcPr>
            <w:tcW w:w="1308" w:type="dxa"/>
          </w:tcPr>
          <w:p w14:paraId="645AD13E" w14:textId="61627D2F" w:rsidR="00F42416" w:rsidRPr="00091C77" w:rsidRDefault="002B15C0" w:rsidP="007B2F4A">
            <w:pPr>
              <w:jc w:val="center"/>
              <w:rPr>
                <w:rFonts w:ascii="Arial" w:hAnsi="Arial" w:cs="Arial"/>
                <w:sz w:val="20"/>
                <w:szCs w:val="20"/>
              </w:rPr>
            </w:pPr>
            <w:r w:rsidRPr="00091C77">
              <w:rPr>
                <w:rFonts w:ascii="Arial" w:hAnsi="Arial" w:cs="Arial"/>
                <w:sz w:val="20"/>
                <w:szCs w:val="20"/>
              </w:rPr>
              <w:t>202.06</w:t>
            </w:r>
          </w:p>
        </w:tc>
        <w:tc>
          <w:tcPr>
            <w:tcW w:w="1276" w:type="dxa"/>
          </w:tcPr>
          <w:p w14:paraId="0B1A1470" w14:textId="38B32DEE" w:rsidR="00F42416" w:rsidRPr="00091C77" w:rsidRDefault="00BC6BA9" w:rsidP="007B2F4A">
            <w:pPr>
              <w:jc w:val="center"/>
              <w:rPr>
                <w:rFonts w:ascii="Arial" w:hAnsi="Arial" w:cs="Arial"/>
                <w:sz w:val="20"/>
                <w:szCs w:val="20"/>
              </w:rPr>
            </w:pPr>
            <w:r w:rsidRPr="00091C77">
              <w:rPr>
                <w:rFonts w:ascii="Arial" w:hAnsi="Arial" w:cs="Arial"/>
                <w:sz w:val="20"/>
                <w:szCs w:val="20"/>
              </w:rPr>
              <w:t>287.62</w:t>
            </w:r>
          </w:p>
        </w:tc>
        <w:tc>
          <w:tcPr>
            <w:tcW w:w="1553" w:type="dxa"/>
          </w:tcPr>
          <w:p w14:paraId="028EC929" w14:textId="73534EC2"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405.23</w:t>
            </w:r>
          </w:p>
        </w:tc>
      </w:tr>
      <w:tr w:rsidR="00D23BA5" w:rsidRPr="007B2F4A" w14:paraId="1EBD02DC" w14:textId="77777777" w:rsidTr="00B97547">
        <w:trPr>
          <w:trHeight w:hRule="exact" w:val="227"/>
          <w:jc w:val="center"/>
        </w:trPr>
        <w:tc>
          <w:tcPr>
            <w:tcW w:w="872" w:type="dxa"/>
            <w:vMerge/>
            <w:tcBorders>
              <w:bottom w:val="single" w:sz="4" w:space="0" w:color="auto"/>
            </w:tcBorders>
          </w:tcPr>
          <w:p w14:paraId="1E2012BC"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4F7B7BC1" w14:textId="615A59FE"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4F478390" w14:textId="3467BBEB" w:rsidR="00F42416" w:rsidRPr="00091C77" w:rsidRDefault="002B15C0" w:rsidP="007B2F4A">
            <w:pPr>
              <w:jc w:val="center"/>
              <w:rPr>
                <w:rFonts w:ascii="Arial" w:hAnsi="Arial" w:cs="Arial"/>
                <w:sz w:val="20"/>
                <w:szCs w:val="20"/>
              </w:rPr>
            </w:pPr>
            <w:r w:rsidRPr="00091C77">
              <w:rPr>
                <w:rFonts w:ascii="Arial" w:hAnsi="Arial" w:cs="Arial"/>
                <w:sz w:val="20"/>
                <w:szCs w:val="20"/>
              </w:rPr>
              <w:t>141.91</w:t>
            </w:r>
          </w:p>
        </w:tc>
        <w:tc>
          <w:tcPr>
            <w:tcW w:w="1308" w:type="dxa"/>
            <w:tcBorders>
              <w:bottom w:val="single" w:sz="4" w:space="0" w:color="auto"/>
            </w:tcBorders>
          </w:tcPr>
          <w:p w14:paraId="058F0D19" w14:textId="71DF8FAA" w:rsidR="00F42416" w:rsidRPr="00091C77" w:rsidRDefault="002B15C0" w:rsidP="007B2F4A">
            <w:pPr>
              <w:jc w:val="center"/>
              <w:rPr>
                <w:rFonts w:ascii="Arial" w:hAnsi="Arial" w:cs="Arial"/>
                <w:sz w:val="20"/>
                <w:szCs w:val="20"/>
              </w:rPr>
            </w:pPr>
            <w:r w:rsidRPr="00091C77">
              <w:rPr>
                <w:rFonts w:ascii="Arial" w:hAnsi="Arial" w:cs="Arial"/>
                <w:sz w:val="20"/>
                <w:szCs w:val="20"/>
              </w:rPr>
              <w:t>234.12</w:t>
            </w:r>
          </w:p>
        </w:tc>
        <w:tc>
          <w:tcPr>
            <w:tcW w:w="1276" w:type="dxa"/>
            <w:tcBorders>
              <w:bottom w:val="single" w:sz="4" w:space="0" w:color="auto"/>
            </w:tcBorders>
          </w:tcPr>
          <w:p w14:paraId="5BF62D21" w14:textId="7E423A30" w:rsidR="00F42416" w:rsidRPr="00091C77" w:rsidRDefault="00BC6BA9" w:rsidP="007B2F4A">
            <w:pPr>
              <w:jc w:val="center"/>
              <w:rPr>
                <w:rFonts w:ascii="Arial" w:hAnsi="Arial" w:cs="Arial"/>
                <w:sz w:val="20"/>
                <w:szCs w:val="20"/>
              </w:rPr>
            </w:pPr>
            <w:r w:rsidRPr="00091C77">
              <w:rPr>
                <w:rFonts w:ascii="Arial" w:hAnsi="Arial" w:cs="Arial"/>
                <w:sz w:val="20"/>
                <w:szCs w:val="20"/>
              </w:rPr>
              <w:t>405.23</w:t>
            </w:r>
          </w:p>
        </w:tc>
        <w:tc>
          <w:tcPr>
            <w:tcW w:w="1553" w:type="dxa"/>
            <w:tcBorders>
              <w:bottom w:val="single" w:sz="4" w:space="0" w:color="auto"/>
            </w:tcBorders>
          </w:tcPr>
          <w:p w14:paraId="0E2E3BE9" w14:textId="7B1E9BB3" w:rsidR="00F42416" w:rsidRPr="00FF5E5E" w:rsidRDefault="00BC6BA9" w:rsidP="007B2F4A">
            <w:pPr>
              <w:jc w:val="center"/>
              <w:rPr>
                <w:rFonts w:ascii="Arial" w:hAnsi="Arial" w:cs="Arial"/>
                <w:sz w:val="20"/>
                <w:szCs w:val="20"/>
              </w:rPr>
            </w:pPr>
            <w:r w:rsidRPr="00215CD9">
              <w:rPr>
                <w:rFonts w:ascii="Arial" w:hAnsi="Arial" w:cs="Arial"/>
                <w:sz w:val="20"/>
                <w:szCs w:val="20"/>
              </w:rPr>
              <w:t>576.29</w:t>
            </w:r>
          </w:p>
        </w:tc>
      </w:tr>
      <w:tr w:rsidR="001B7173" w:rsidRPr="007B2F4A" w14:paraId="3DF4E728" w14:textId="77777777" w:rsidTr="00091C77">
        <w:trPr>
          <w:trHeight w:hRule="exact" w:val="105"/>
          <w:jc w:val="center"/>
        </w:trPr>
        <w:tc>
          <w:tcPr>
            <w:tcW w:w="7938" w:type="dxa"/>
            <w:gridSpan w:val="6"/>
            <w:tcBorders>
              <w:top w:val="single" w:sz="4" w:space="0" w:color="auto"/>
            </w:tcBorders>
          </w:tcPr>
          <w:p w14:paraId="16A7C9C9" w14:textId="3D9267BC" w:rsidR="001B7173" w:rsidRPr="00FF5E5E" w:rsidRDefault="001B7173" w:rsidP="00586F2C">
            <w:pPr>
              <w:jc w:val="center"/>
              <w:rPr>
                <w:rFonts w:ascii="Arial" w:hAnsi="Arial" w:cs="Arial"/>
                <w:sz w:val="20"/>
                <w:szCs w:val="20"/>
              </w:rPr>
            </w:pPr>
          </w:p>
        </w:tc>
      </w:tr>
      <w:tr w:rsidR="00F42416" w:rsidRPr="007B2F4A" w14:paraId="14E797B0" w14:textId="77777777" w:rsidTr="00B97547">
        <w:trPr>
          <w:trHeight w:hRule="exact" w:val="227"/>
          <w:jc w:val="center"/>
        </w:trPr>
        <w:tc>
          <w:tcPr>
            <w:tcW w:w="872" w:type="dxa"/>
            <w:vMerge w:val="restart"/>
          </w:tcPr>
          <w:p w14:paraId="38B3FE0A" w14:textId="77777777" w:rsidR="00D23BA5" w:rsidRPr="00FF5E5E" w:rsidRDefault="00D23BA5" w:rsidP="008E7A71">
            <w:pPr>
              <w:rPr>
                <w:rFonts w:ascii="Arial" w:hAnsi="Arial" w:cs="Arial"/>
                <w:sz w:val="20"/>
                <w:szCs w:val="20"/>
              </w:rPr>
            </w:pPr>
          </w:p>
          <w:p w14:paraId="542361A6" w14:textId="0AD21673" w:rsidR="00F42416" w:rsidRPr="00FF5E5E" w:rsidRDefault="00F42416" w:rsidP="008E7A71">
            <w:pPr>
              <w:rPr>
                <w:rFonts w:ascii="Arial" w:hAnsi="Arial" w:cs="Arial"/>
                <w:sz w:val="20"/>
                <w:szCs w:val="20"/>
              </w:rPr>
            </w:pPr>
            <w:r w:rsidRPr="00FF5E5E">
              <w:rPr>
                <w:rFonts w:ascii="Arial" w:hAnsi="Arial" w:cs="Arial"/>
                <w:sz w:val="20"/>
                <w:szCs w:val="20"/>
              </w:rPr>
              <w:t>2*2</w:t>
            </w:r>
          </w:p>
        </w:tc>
        <w:tc>
          <w:tcPr>
            <w:tcW w:w="1680" w:type="dxa"/>
          </w:tcPr>
          <w:p w14:paraId="6C66123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22D4C96E" w14:textId="7E0C793A"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71.01</w:t>
            </w:r>
          </w:p>
        </w:tc>
        <w:tc>
          <w:tcPr>
            <w:tcW w:w="1308" w:type="dxa"/>
          </w:tcPr>
          <w:p w14:paraId="58403C87" w14:textId="6BE7285B" w:rsidR="00F42416" w:rsidRPr="00FF5E5E" w:rsidRDefault="00BC6BA9" w:rsidP="007B2F4A">
            <w:pPr>
              <w:jc w:val="center"/>
              <w:rPr>
                <w:rFonts w:ascii="Arial" w:hAnsi="Arial" w:cs="Arial"/>
                <w:sz w:val="20"/>
                <w:szCs w:val="20"/>
              </w:rPr>
            </w:pPr>
            <w:r w:rsidRPr="00215CD9">
              <w:rPr>
                <w:rFonts w:ascii="Arial" w:hAnsi="Arial" w:cs="Arial"/>
                <w:sz w:val="20"/>
                <w:szCs w:val="20"/>
              </w:rPr>
              <w:t>89.81</w:t>
            </w:r>
          </w:p>
        </w:tc>
        <w:tc>
          <w:tcPr>
            <w:tcW w:w="1276" w:type="dxa"/>
          </w:tcPr>
          <w:p w14:paraId="335EF065" w14:textId="7EEE3562" w:rsidR="00F42416" w:rsidRPr="00091C77" w:rsidRDefault="00BC6BA9" w:rsidP="007B2F4A">
            <w:pPr>
              <w:jc w:val="center"/>
              <w:rPr>
                <w:rFonts w:ascii="Arial" w:hAnsi="Arial" w:cs="Arial"/>
                <w:sz w:val="20"/>
                <w:szCs w:val="20"/>
              </w:rPr>
            </w:pPr>
            <w:r w:rsidRPr="00091C77">
              <w:rPr>
                <w:rFonts w:ascii="Arial" w:hAnsi="Arial" w:cs="Arial"/>
                <w:sz w:val="20"/>
                <w:szCs w:val="20"/>
              </w:rPr>
              <w:t>74.69</w:t>
            </w:r>
          </w:p>
        </w:tc>
        <w:tc>
          <w:tcPr>
            <w:tcW w:w="1553" w:type="dxa"/>
          </w:tcPr>
          <w:p w14:paraId="5C391500" w14:textId="6E80AE5D" w:rsidR="00F42416" w:rsidRPr="00091C77" w:rsidRDefault="00BC6BA9" w:rsidP="007B2F4A">
            <w:pPr>
              <w:jc w:val="center"/>
              <w:rPr>
                <w:rFonts w:ascii="Arial" w:hAnsi="Arial" w:cs="Arial"/>
                <w:sz w:val="20"/>
                <w:szCs w:val="20"/>
              </w:rPr>
            </w:pPr>
            <w:r w:rsidRPr="00091C77">
              <w:rPr>
                <w:rFonts w:ascii="Arial" w:hAnsi="Arial" w:cs="Arial"/>
                <w:sz w:val="20"/>
                <w:szCs w:val="20"/>
              </w:rPr>
              <w:t>84.50</w:t>
            </w:r>
          </w:p>
        </w:tc>
      </w:tr>
      <w:tr w:rsidR="00F42416" w:rsidRPr="007B2F4A" w14:paraId="3CE8A970" w14:textId="77777777" w:rsidTr="00B97547">
        <w:trPr>
          <w:trHeight w:hRule="exact" w:val="227"/>
          <w:jc w:val="center"/>
        </w:trPr>
        <w:tc>
          <w:tcPr>
            <w:tcW w:w="872" w:type="dxa"/>
            <w:vMerge/>
          </w:tcPr>
          <w:p w14:paraId="13B309FD" w14:textId="77777777" w:rsidR="00F42416" w:rsidRPr="00FF5E5E" w:rsidRDefault="00F42416" w:rsidP="008E7A71">
            <w:pPr>
              <w:rPr>
                <w:rFonts w:ascii="Arial" w:hAnsi="Arial" w:cs="Arial"/>
                <w:sz w:val="20"/>
                <w:szCs w:val="20"/>
              </w:rPr>
            </w:pPr>
          </w:p>
        </w:tc>
        <w:tc>
          <w:tcPr>
            <w:tcW w:w="1680" w:type="dxa"/>
          </w:tcPr>
          <w:p w14:paraId="5692FA96"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FA437DD" w14:textId="0498170A" w:rsidR="00F42416" w:rsidRPr="00091C77" w:rsidRDefault="00BC6BA9" w:rsidP="007B2F4A">
            <w:pPr>
              <w:jc w:val="center"/>
              <w:rPr>
                <w:rFonts w:ascii="Arial" w:hAnsi="Arial" w:cs="Arial"/>
                <w:sz w:val="20"/>
                <w:szCs w:val="20"/>
              </w:rPr>
            </w:pPr>
            <w:r w:rsidRPr="00091C77">
              <w:rPr>
                <w:rFonts w:ascii="Arial" w:hAnsi="Arial" w:cs="Arial"/>
                <w:sz w:val="20"/>
                <w:szCs w:val="20"/>
              </w:rPr>
              <w:t>96.76</w:t>
            </w:r>
          </w:p>
        </w:tc>
        <w:tc>
          <w:tcPr>
            <w:tcW w:w="1308" w:type="dxa"/>
          </w:tcPr>
          <w:p w14:paraId="39FFFE4A" w14:textId="24599616"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149.38</w:t>
            </w:r>
          </w:p>
        </w:tc>
        <w:tc>
          <w:tcPr>
            <w:tcW w:w="1276" w:type="dxa"/>
          </w:tcPr>
          <w:p w14:paraId="2CCB3107" w14:textId="5D75AEB3" w:rsidR="00F42416" w:rsidRPr="00091C77" w:rsidRDefault="00BC6BA9" w:rsidP="007B2F4A">
            <w:pPr>
              <w:jc w:val="center"/>
              <w:rPr>
                <w:rFonts w:ascii="Arial" w:hAnsi="Arial" w:cs="Arial"/>
                <w:sz w:val="20"/>
                <w:szCs w:val="20"/>
              </w:rPr>
            </w:pPr>
            <w:r w:rsidRPr="00091C77">
              <w:rPr>
                <w:rFonts w:ascii="Arial" w:hAnsi="Arial" w:cs="Arial"/>
                <w:sz w:val="20"/>
                <w:szCs w:val="20"/>
              </w:rPr>
              <w:t>180.68</w:t>
            </w:r>
          </w:p>
        </w:tc>
        <w:tc>
          <w:tcPr>
            <w:tcW w:w="1553" w:type="dxa"/>
          </w:tcPr>
          <w:p w14:paraId="0A24B2B6" w14:textId="3DD6C2E9" w:rsidR="00F42416" w:rsidRPr="00091C77" w:rsidRDefault="00BC6BA9" w:rsidP="007B2F4A">
            <w:pPr>
              <w:jc w:val="center"/>
              <w:rPr>
                <w:rFonts w:ascii="Arial" w:hAnsi="Arial" w:cs="Arial"/>
                <w:sz w:val="20"/>
                <w:szCs w:val="20"/>
              </w:rPr>
            </w:pPr>
            <w:r w:rsidRPr="00091C77">
              <w:rPr>
                <w:rFonts w:ascii="Arial" w:hAnsi="Arial" w:cs="Arial"/>
                <w:sz w:val="20"/>
                <w:szCs w:val="20"/>
              </w:rPr>
              <w:t>149.38</w:t>
            </w:r>
          </w:p>
        </w:tc>
      </w:tr>
      <w:tr w:rsidR="00F42416" w:rsidRPr="007B2F4A" w14:paraId="264830F4" w14:textId="77777777" w:rsidTr="00B97547">
        <w:trPr>
          <w:trHeight w:hRule="exact" w:val="227"/>
          <w:jc w:val="center"/>
        </w:trPr>
        <w:tc>
          <w:tcPr>
            <w:tcW w:w="872" w:type="dxa"/>
            <w:vMerge/>
          </w:tcPr>
          <w:p w14:paraId="44B905CE" w14:textId="77777777" w:rsidR="00F42416" w:rsidRPr="00FF5E5E" w:rsidRDefault="00F42416" w:rsidP="008E7A71">
            <w:pPr>
              <w:rPr>
                <w:rFonts w:ascii="Arial" w:hAnsi="Arial" w:cs="Arial"/>
                <w:sz w:val="20"/>
                <w:szCs w:val="20"/>
              </w:rPr>
            </w:pPr>
          </w:p>
        </w:tc>
        <w:tc>
          <w:tcPr>
            <w:tcW w:w="1680" w:type="dxa"/>
          </w:tcPr>
          <w:p w14:paraId="09207AB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3E0F9D63" w14:textId="03F53029" w:rsidR="00F42416" w:rsidRPr="00091C77" w:rsidRDefault="00BC6BA9" w:rsidP="007B2F4A">
            <w:pPr>
              <w:jc w:val="center"/>
              <w:rPr>
                <w:rFonts w:ascii="Arial" w:hAnsi="Arial" w:cs="Arial"/>
                <w:sz w:val="20"/>
                <w:szCs w:val="20"/>
              </w:rPr>
            </w:pPr>
            <w:r w:rsidRPr="00091C77">
              <w:rPr>
                <w:rFonts w:ascii="Arial" w:hAnsi="Arial" w:cs="Arial"/>
                <w:sz w:val="20"/>
                <w:szCs w:val="20"/>
              </w:rPr>
              <w:t>137.94</w:t>
            </w:r>
          </w:p>
        </w:tc>
        <w:tc>
          <w:tcPr>
            <w:tcW w:w="1308" w:type="dxa"/>
          </w:tcPr>
          <w:p w14:paraId="7815A492" w14:textId="3766594C" w:rsidR="00F42416" w:rsidRPr="00091C77" w:rsidRDefault="00BC6BA9" w:rsidP="007B2F4A">
            <w:pPr>
              <w:jc w:val="center"/>
              <w:rPr>
                <w:rFonts w:ascii="Arial" w:hAnsi="Arial" w:cs="Arial"/>
                <w:sz w:val="20"/>
                <w:szCs w:val="20"/>
              </w:rPr>
            </w:pPr>
            <w:r w:rsidRPr="00091C77">
              <w:rPr>
                <w:rFonts w:ascii="Arial" w:hAnsi="Arial" w:cs="Arial"/>
                <w:sz w:val="20"/>
                <w:szCs w:val="20"/>
              </w:rPr>
              <w:t>202.06</w:t>
            </w:r>
          </w:p>
        </w:tc>
        <w:tc>
          <w:tcPr>
            <w:tcW w:w="1276" w:type="dxa"/>
          </w:tcPr>
          <w:p w14:paraId="71576B6C" w14:textId="6E4CB999"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298.77</w:t>
            </w:r>
          </w:p>
        </w:tc>
        <w:tc>
          <w:tcPr>
            <w:tcW w:w="1553" w:type="dxa"/>
          </w:tcPr>
          <w:p w14:paraId="41C10E23" w14:textId="559F7A15" w:rsidR="00F42416" w:rsidRPr="00091C77" w:rsidRDefault="00BC6BA9" w:rsidP="007B2F4A">
            <w:pPr>
              <w:jc w:val="center"/>
              <w:rPr>
                <w:rFonts w:ascii="Arial" w:hAnsi="Arial" w:cs="Arial"/>
                <w:sz w:val="20"/>
                <w:szCs w:val="20"/>
              </w:rPr>
            </w:pPr>
            <w:r w:rsidRPr="00091C77">
              <w:rPr>
                <w:rFonts w:ascii="Arial" w:hAnsi="Arial" w:cs="Arial"/>
                <w:sz w:val="20"/>
                <w:szCs w:val="20"/>
              </w:rPr>
              <w:t>362.43</w:t>
            </w:r>
          </w:p>
        </w:tc>
      </w:tr>
      <w:tr w:rsidR="00F42416" w:rsidRPr="007B2F4A" w14:paraId="2B2F6E98" w14:textId="77777777" w:rsidTr="00B97547">
        <w:trPr>
          <w:trHeight w:hRule="exact" w:val="227"/>
          <w:jc w:val="center"/>
        </w:trPr>
        <w:tc>
          <w:tcPr>
            <w:tcW w:w="872" w:type="dxa"/>
            <w:vMerge/>
          </w:tcPr>
          <w:p w14:paraId="3A8ACB1F" w14:textId="77777777" w:rsidR="00F42416" w:rsidRPr="00FF5E5E" w:rsidRDefault="00F42416" w:rsidP="008E7A71">
            <w:pPr>
              <w:rPr>
                <w:rFonts w:ascii="Arial" w:hAnsi="Arial" w:cs="Arial"/>
                <w:sz w:val="20"/>
                <w:szCs w:val="20"/>
              </w:rPr>
            </w:pPr>
          </w:p>
        </w:tc>
        <w:tc>
          <w:tcPr>
            <w:tcW w:w="1680" w:type="dxa"/>
          </w:tcPr>
          <w:p w14:paraId="799F2CDD"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A891ADC" w14:textId="3DC83C7D" w:rsidR="00F42416" w:rsidRPr="00091C77" w:rsidRDefault="00BC6BA9" w:rsidP="007B2F4A">
            <w:pPr>
              <w:jc w:val="center"/>
              <w:rPr>
                <w:rFonts w:ascii="Arial" w:hAnsi="Arial" w:cs="Arial"/>
                <w:sz w:val="20"/>
                <w:szCs w:val="20"/>
              </w:rPr>
            </w:pPr>
            <w:r w:rsidRPr="00091C77">
              <w:rPr>
                <w:rFonts w:ascii="Arial" w:hAnsi="Arial" w:cs="Arial"/>
                <w:sz w:val="20"/>
                <w:szCs w:val="20"/>
              </w:rPr>
              <w:t>194.58</w:t>
            </w:r>
          </w:p>
        </w:tc>
        <w:tc>
          <w:tcPr>
            <w:tcW w:w="1308" w:type="dxa"/>
          </w:tcPr>
          <w:p w14:paraId="28D85E70" w14:textId="77ECB307" w:rsidR="00F42416" w:rsidRPr="00091C77" w:rsidRDefault="00BC6BA9" w:rsidP="007B2F4A">
            <w:pPr>
              <w:jc w:val="center"/>
              <w:rPr>
                <w:rFonts w:ascii="Arial" w:hAnsi="Arial" w:cs="Arial"/>
                <w:sz w:val="20"/>
                <w:szCs w:val="20"/>
              </w:rPr>
            </w:pPr>
            <w:r w:rsidRPr="00091C77">
              <w:rPr>
                <w:rFonts w:ascii="Arial" w:hAnsi="Arial" w:cs="Arial"/>
                <w:sz w:val="20"/>
                <w:szCs w:val="20"/>
              </w:rPr>
              <w:t>287.62</w:t>
            </w:r>
          </w:p>
        </w:tc>
        <w:tc>
          <w:tcPr>
            <w:tcW w:w="1276" w:type="dxa"/>
          </w:tcPr>
          <w:p w14:paraId="0FABB37A" w14:textId="2F8C22D7" w:rsidR="00F42416" w:rsidRPr="00091C77" w:rsidRDefault="00BC6BA9" w:rsidP="007B2F4A">
            <w:pPr>
              <w:jc w:val="center"/>
              <w:rPr>
                <w:rFonts w:ascii="Arial" w:hAnsi="Arial" w:cs="Arial"/>
                <w:sz w:val="20"/>
                <w:szCs w:val="20"/>
              </w:rPr>
            </w:pPr>
            <w:r w:rsidRPr="00091C77">
              <w:rPr>
                <w:rFonts w:ascii="Arial" w:hAnsi="Arial" w:cs="Arial"/>
                <w:sz w:val="20"/>
                <w:szCs w:val="20"/>
              </w:rPr>
              <w:t>405.23</w:t>
            </w:r>
          </w:p>
        </w:tc>
        <w:tc>
          <w:tcPr>
            <w:tcW w:w="1553" w:type="dxa"/>
          </w:tcPr>
          <w:p w14:paraId="4910F90E" w14:textId="174A7130"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597.66</w:t>
            </w:r>
          </w:p>
        </w:tc>
      </w:tr>
      <w:tr w:rsidR="00D23BA5" w:rsidRPr="007B2F4A" w14:paraId="09DBD4E1" w14:textId="77777777" w:rsidTr="00B97547">
        <w:trPr>
          <w:trHeight w:hRule="exact" w:val="227"/>
          <w:jc w:val="center"/>
        </w:trPr>
        <w:tc>
          <w:tcPr>
            <w:tcW w:w="872" w:type="dxa"/>
            <w:vMerge/>
            <w:tcBorders>
              <w:bottom w:val="single" w:sz="4" w:space="0" w:color="auto"/>
            </w:tcBorders>
          </w:tcPr>
          <w:p w14:paraId="55B29542"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3F14EF3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212A4D47" w14:textId="25B596A4" w:rsidR="00F42416" w:rsidRPr="00091C77" w:rsidRDefault="00BC6BA9" w:rsidP="007B2F4A">
            <w:pPr>
              <w:jc w:val="center"/>
              <w:rPr>
                <w:rFonts w:ascii="Arial" w:hAnsi="Arial" w:cs="Arial"/>
                <w:sz w:val="20"/>
                <w:szCs w:val="20"/>
              </w:rPr>
            </w:pPr>
            <w:r w:rsidRPr="00091C77">
              <w:rPr>
                <w:rFonts w:ascii="Arial" w:hAnsi="Arial" w:cs="Arial"/>
                <w:sz w:val="20"/>
                <w:szCs w:val="20"/>
              </w:rPr>
              <w:t>225.42</w:t>
            </w:r>
          </w:p>
        </w:tc>
        <w:tc>
          <w:tcPr>
            <w:tcW w:w="1308" w:type="dxa"/>
            <w:tcBorders>
              <w:bottom w:val="single" w:sz="4" w:space="0" w:color="auto"/>
            </w:tcBorders>
          </w:tcPr>
          <w:p w14:paraId="6EE36206" w14:textId="682B8D30" w:rsidR="00F42416" w:rsidRPr="00091C77" w:rsidRDefault="00BC6BA9" w:rsidP="007B2F4A">
            <w:pPr>
              <w:jc w:val="center"/>
              <w:rPr>
                <w:rFonts w:ascii="Arial" w:hAnsi="Arial" w:cs="Arial"/>
                <w:sz w:val="20"/>
                <w:szCs w:val="20"/>
              </w:rPr>
            </w:pPr>
            <w:r w:rsidRPr="00091C77">
              <w:rPr>
                <w:rFonts w:ascii="Arial" w:hAnsi="Arial" w:cs="Arial"/>
                <w:sz w:val="20"/>
                <w:szCs w:val="20"/>
              </w:rPr>
              <w:t>405.23</w:t>
            </w:r>
          </w:p>
        </w:tc>
        <w:tc>
          <w:tcPr>
            <w:tcW w:w="1276" w:type="dxa"/>
            <w:tcBorders>
              <w:bottom w:val="single" w:sz="4" w:space="0" w:color="auto"/>
            </w:tcBorders>
          </w:tcPr>
          <w:p w14:paraId="24347A17" w14:textId="10F4CBEA" w:rsidR="00F42416" w:rsidRPr="00091C77" w:rsidRDefault="00BC6BA9" w:rsidP="007B2F4A">
            <w:pPr>
              <w:jc w:val="center"/>
              <w:rPr>
                <w:rFonts w:ascii="Arial" w:hAnsi="Arial" w:cs="Arial"/>
                <w:sz w:val="20"/>
                <w:szCs w:val="20"/>
              </w:rPr>
            </w:pPr>
            <w:r w:rsidRPr="00091C77">
              <w:rPr>
                <w:rFonts w:ascii="Arial" w:hAnsi="Arial" w:cs="Arial"/>
                <w:sz w:val="20"/>
                <w:szCs w:val="20"/>
              </w:rPr>
              <w:t>576.29</w:t>
            </w:r>
          </w:p>
        </w:tc>
        <w:tc>
          <w:tcPr>
            <w:tcW w:w="1553" w:type="dxa"/>
          </w:tcPr>
          <w:p w14:paraId="0C3C8C37" w14:textId="2870141C" w:rsidR="00F42416" w:rsidRPr="00FF5E5E" w:rsidRDefault="00BC6BA9" w:rsidP="007B2F4A">
            <w:pPr>
              <w:jc w:val="center"/>
              <w:rPr>
                <w:rFonts w:ascii="Arial" w:hAnsi="Arial" w:cs="Arial"/>
                <w:sz w:val="20"/>
                <w:szCs w:val="20"/>
              </w:rPr>
            </w:pPr>
            <w:r w:rsidRPr="00215CD9">
              <w:rPr>
                <w:rFonts w:ascii="Arial" w:hAnsi="Arial" w:cs="Arial"/>
                <w:sz w:val="20"/>
                <w:szCs w:val="20"/>
              </w:rPr>
              <w:t>811.52</w:t>
            </w:r>
          </w:p>
        </w:tc>
      </w:tr>
      <w:tr w:rsidR="001B7173" w:rsidRPr="007B2F4A" w14:paraId="7817CBB2" w14:textId="77777777" w:rsidTr="00091C77">
        <w:trPr>
          <w:trHeight w:hRule="exact" w:val="105"/>
          <w:jc w:val="center"/>
        </w:trPr>
        <w:tc>
          <w:tcPr>
            <w:tcW w:w="7938" w:type="dxa"/>
            <w:gridSpan w:val="6"/>
            <w:tcBorders>
              <w:top w:val="single" w:sz="4" w:space="0" w:color="auto"/>
            </w:tcBorders>
          </w:tcPr>
          <w:p w14:paraId="04FCFA37" w14:textId="10E81051" w:rsidR="001B7173" w:rsidRPr="00091C77" w:rsidRDefault="001B7173" w:rsidP="00586F2C">
            <w:pPr>
              <w:jc w:val="center"/>
              <w:rPr>
                <w:rFonts w:ascii="Arial" w:hAnsi="Arial" w:cs="Arial"/>
                <w:sz w:val="20"/>
                <w:szCs w:val="20"/>
              </w:rPr>
            </w:pPr>
          </w:p>
        </w:tc>
      </w:tr>
      <w:tr w:rsidR="00F42416" w:rsidRPr="007B2F4A" w14:paraId="7BEF0263" w14:textId="77777777" w:rsidTr="00B97547">
        <w:trPr>
          <w:trHeight w:hRule="exact" w:val="227"/>
          <w:jc w:val="center"/>
        </w:trPr>
        <w:tc>
          <w:tcPr>
            <w:tcW w:w="872" w:type="dxa"/>
            <w:vMerge w:val="restart"/>
          </w:tcPr>
          <w:p w14:paraId="775E796A" w14:textId="77777777" w:rsidR="00D23BA5" w:rsidRPr="00FF5E5E" w:rsidRDefault="00D23BA5" w:rsidP="008E7A71">
            <w:pPr>
              <w:rPr>
                <w:rFonts w:ascii="Arial" w:hAnsi="Arial" w:cs="Arial"/>
                <w:sz w:val="20"/>
                <w:szCs w:val="20"/>
              </w:rPr>
            </w:pPr>
          </w:p>
          <w:p w14:paraId="5182665F" w14:textId="6C258B50" w:rsidR="00F42416" w:rsidRPr="00FF5E5E" w:rsidRDefault="00F42416" w:rsidP="008E7A71">
            <w:pPr>
              <w:rPr>
                <w:rFonts w:ascii="Arial" w:hAnsi="Arial" w:cs="Arial"/>
                <w:sz w:val="20"/>
                <w:szCs w:val="20"/>
              </w:rPr>
            </w:pPr>
            <w:r w:rsidRPr="00FF5E5E">
              <w:rPr>
                <w:rFonts w:ascii="Arial" w:hAnsi="Arial" w:cs="Arial"/>
                <w:sz w:val="20"/>
                <w:szCs w:val="20"/>
              </w:rPr>
              <w:t>4*4</w:t>
            </w:r>
          </w:p>
        </w:tc>
        <w:tc>
          <w:tcPr>
            <w:tcW w:w="1680" w:type="dxa"/>
          </w:tcPr>
          <w:p w14:paraId="129E31EA" w14:textId="65E3CEC6"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59EDAAF5" w14:textId="5CED9D82" w:rsidR="00F42416" w:rsidRPr="00FF5E5E" w:rsidRDefault="00BC6BA9" w:rsidP="007B2F4A">
            <w:pPr>
              <w:jc w:val="center"/>
              <w:rPr>
                <w:rFonts w:ascii="Arial" w:hAnsi="Arial" w:cs="Arial"/>
                <w:sz w:val="20"/>
                <w:szCs w:val="20"/>
              </w:rPr>
            </w:pPr>
            <w:r w:rsidRPr="00091C77">
              <w:rPr>
                <w:rFonts w:ascii="Arial" w:hAnsi="Arial" w:cs="Arial"/>
                <w:color w:val="00B050"/>
                <w:sz w:val="20"/>
                <w:szCs w:val="20"/>
              </w:rPr>
              <w:t>86.43</w:t>
            </w:r>
          </w:p>
        </w:tc>
        <w:tc>
          <w:tcPr>
            <w:tcW w:w="1308" w:type="dxa"/>
          </w:tcPr>
          <w:p w14:paraId="0DC467C0" w14:textId="2CBE3E6A" w:rsidR="00F42416" w:rsidRPr="00FF5E5E" w:rsidRDefault="00D05C71" w:rsidP="00D05C71">
            <w:pPr>
              <w:rPr>
                <w:rFonts w:ascii="Arial" w:hAnsi="Arial" w:cs="Arial"/>
                <w:sz w:val="20"/>
                <w:szCs w:val="20"/>
              </w:rPr>
            </w:pPr>
            <w:r>
              <w:rPr>
                <w:rFonts w:ascii="Arial" w:hAnsi="Arial" w:cs="Arial"/>
                <w:color w:val="00B050"/>
                <w:sz w:val="20"/>
                <w:szCs w:val="20"/>
              </w:rPr>
              <w:t xml:space="preserve">    </w:t>
            </w:r>
            <w:r w:rsidR="00FF0A4E" w:rsidRPr="00D05C71">
              <w:rPr>
                <w:rFonts w:ascii="Arial" w:hAnsi="Arial" w:cs="Arial"/>
                <w:color w:val="00B050"/>
                <w:sz w:val="20"/>
                <w:szCs w:val="20"/>
              </w:rPr>
              <w:t>74.69</w:t>
            </w:r>
          </w:p>
        </w:tc>
        <w:tc>
          <w:tcPr>
            <w:tcW w:w="1276" w:type="dxa"/>
          </w:tcPr>
          <w:p w14:paraId="42CCF60F" w14:textId="668D3266" w:rsidR="00F42416" w:rsidRPr="00091C77" w:rsidRDefault="00434770" w:rsidP="007B2F4A">
            <w:pPr>
              <w:jc w:val="center"/>
              <w:rPr>
                <w:rFonts w:ascii="Arial" w:hAnsi="Arial" w:cs="Arial"/>
                <w:sz w:val="20"/>
                <w:szCs w:val="20"/>
              </w:rPr>
            </w:pPr>
            <w:r w:rsidRPr="00091C77">
              <w:rPr>
                <w:rFonts w:ascii="Arial" w:hAnsi="Arial" w:cs="Arial"/>
                <w:sz w:val="20"/>
                <w:szCs w:val="20"/>
              </w:rPr>
              <w:t>84.50</w:t>
            </w:r>
          </w:p>
        </w:tc>
        <w:tc>
          <w:tcPr>
            <w:tcW w:w="1553" w:type="dxa"/>
          </w:tcPr>
          <w:p w14:paraId="4C0877F6" w14:textId="6D332942" w:rsidR="00F42416" w:rsidRPr="00091C77" w:rsidRDefault="00434770" w:rsidP="007B2F4A">
            <w:pPr>
              <w:jc w:val="center"/>
              <w:rPr>
                <w:rFonts w:ascii="Arial" w:hAnsi="Arial" w:cs="Arial"/>
                <w:sz w:val="20"/>
                <w:szCs w:val="20"/>
              </w:rPr>
            </w:pPr>
            <w:r w:rsidRPr="00091C77">
              <w:rPr>
                <w:rFonts w:ascii="Arial" w:hAnsi="Arial" w:cs="Arial"/>
                <w:sz w:val="20"/>
                <w:szCs w:val="20"/>
              </w:rPr>
              <w:t>170.00</w:t>
            </w:r>
          </w:p>
        </w:tc>
      </w:tr>
      <w:tr w:rsidR="00F42416" w:rsidRPr="007B2F4A" w14:paraId="3ECED3F5" w14:textId="77777777" w:rsidTr="00B97547">
        <w:trPr>
          <w:trHeight w:hRule="exact" w:val="227"/>
          <w:jc w:val="center"/>
        </w:trPr>
        <w:tc>
          <w:tcPr>
            <w:tcW w:w="872" w:type="dxa"/>
            <w:vMerge/>
          </w:tcPr>
          <w:p w14:paraId="1B3B90FE" w14:textId="77777777" w:rsidR="00F42416" w:rsidRPr="00FF5E5E" w:rsidRDefault="00F42416" w:rsidP="008E7A71">
            <w:pPr>
              <w:rPr>
                <w:rFonts w:ascii="Arial" w:hAnsi="Arial" w:cs="Arial"/>
                <w:sz w:val="20"/>
                <w:szCs w:val="20"/>
              </w:rPr>
            </w:pPr>
          </w:p>
        </w:tc>
        <w:tc>
          <w:tcPr>
            <w:tcW w:w="1680" w:type="dxa"/>
          </w:tcPr>
          <w:p w14:paraId="57363205" w14:textId="11050E8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529CA2C" w14:textId="6C49CCAF" w:rsidR="00F42416" w:rsidRPr="00091C77" w:rsidRDefault="00434770" w:rsidP="007B2F4A">
            <w:pPr>
              <w:jc w:val="center"/>
              <w:rPr>
                <w:rFonts w:ascii="Arial" w:hAnsi="Arial" w:cs="Arial"/>
                <w:sz w:val="20"/>
                <w:szCs w:val="20"/>
              </w:rPr>
            </w:pPr>
            <w:r w:rsidRPr="00091C77">
              <w:rPr>
                <w:rFonts w:ascii="Arial" w:hAnsi="Arial" w:cs="Arial"/>
                <w:sz w:val="20"/>
                <w:szCs w:val="20"/>
              </w:rPr>
              <w:t>143.13</w:t>
            </w:r>
          </w:p>
        </w:tc>
        <w:tc>
          <w:tcPr>
            <w:tcW w:w="1308" w:type="dxa"/>
          </w:tcPr>
          <w:p w14:paraId="3F3DEA74" w14:textId="3C6C4A9B" w:rsidR="00F42416" w:rsidRPr="00091C77" w:rsidRDefault="00434770" w:rsidP="007B2F4A">
            <w:pPr>
              <w:jc w:val="center"/>
              <w:rPr>
                <w:rFonts w:ascii="Arial" w:hAnsi="Arial" w:cs="Arial"/>
                <w:sz w:val="20"/>
                <w:szCs w:val="20"/>
              </w:rPr>
            </w:pPr>
            <w:r w:rsidRPr="00091C77">
              <w:rPr>
                <w:rFonts w:ascii="Arial" w:hAnsi="Arial" w:cs="Arial"/>
                <w:sz w:val="20"/>
                <w:szCs w:val="20"/>
              </w:rPr>
              <w:t>180.68</w:t>
            </w:r>
          </w:p>
        </w:tc>
        <w:tc>
          <w:tcPr>
            <w:tcW w:w="1276" w:type="dxa"/>
          </w:tcPr>
          <w:p w14:paraId="45583045" w14:textId="578A1B87" w:rsidR="00F42416" w:rsidRPr="00091C77" w:rsidRDefault="00434770" w:rsidP="007B2F4A">
            <w:pPr>
              <w:jc w:val="center"/>
              <w:rPr>
                <w:rFonts w:ascii="Arial" w:hAnsi="Arial" w:cs="Arial"/>
                <w:sz w:val="20"/>
                <w:szCs w:val="20"/>
              </w:rPr>
            </w:pPr>
            <w:r w:rsidRPr="00091C77">
              <w:rPr>
                <w:rFonts w:ascii="Arial" w:hAnsi="Arial" w:cs="Arial"/>
                <w:sz w:val="20"/>
                <w:szCs w:val="20"/>
              </w:rPr>
              <w:t>149.38</w:t>
            </w:r>
          </w:p>
        </w:tc>
        <w:tc>
          <w:tcPr>
            <w:tcW w:w="1553" w:type="dxa"/>
          </w:tcPr>
          <w:p w14:paraId="63408F85" w14:textId="4A07BF42" w:rsidR="00F42416" w:rsidRPr="00091C77" w:rsidRDefault="00434770" w:rsidP="007B2F4A">
            <w:pPr>
              <w:jc w:val="center"/>
              <w:rPr>
                <w:rFonts w:ascii="Arial" w:hAnsi="Arial" w:cs="Arial"/>
                <w:sz w:val="20"/>
                <w:szCs w:val="20"/>
                <w:highlight w:val="yellow"/>
              </w:rPr>
            </w:pPr>
            <w:r w:rsidRPr="00091C77">
              <w:rPr>
                <w:rFonts w:ascii="Arial" w:hAnsi="Arial" w:cs="Arial"/>
                <w:sz w:val="20"/>
                <w:szCs w:val="20"/>
              </w:rPr>
              <w:t>170.00</w:t>
            </w:r>
          </w:p>
        </w:tc>
      </w:tr>
      <w:tr w:rsidR="00F42416" w:rsidRPr="007B2F4A" w14:paraId="32784904" w14:textId="77777777" w:rsidTr="00B97547">
        <w:trPr>
          <w:trHeight w:hRule="exact" w:val="227"/>
          <w:jc w:val="center"/>
        </w:trPr>
        <w:tc>
          <w:tcPr>
            <w:tcW w:w="872" w:type="dxa"/>
            <w:vMerge/>
          </w:tcPr>
          <w:p w14:paraId="1FA63466" w14:textId="77777777" w:rsidR="00F42416" w:rsidRPr="00FF5E5E" w:rsidRDefault="00F42416" w:rsidP="008E7A71">
            <w:pPr>
              <w:rPr>
                <w:rFonts w:ascii="Arial" w:hAnsi="Arial" w:cs="Arial"/>
                <w:sz w:val="20"/>
                <w:szCs w:val="20"/>
              </w:rPr>
            </w:pPr>
          </w:p>
        </w:tc>
        <w:tc>
          <w:tcPr>
            <w:tcW w:w="1680" w:type="dxa"/>
          </w:tcPr>
          <w:p w14:paraId="4634F117" w14:textId="36A2D7BF"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811D67E" w14:textId="4D2B7FC7" w:rsidR="00F42416" w:rsidRPr="00091C77" w:rsidRDefault="00434770" w:rsidP="007B2F4A">
            <w:pPr>
              <w:jc w:val="center"/>
              <w:rPr>
                <w:rFonts w:ascii="Arial" w:hAnsi="Arial" w:cs="Arial"/>
                <w:sz w:val="20"/>
                <w:szCs w:val="20"/>
              </w:rPr>
            </w:pPr>
            <w:r w:rsidRPr="00091C77">
              <w:rPr>
                <w:rFonts w:ascii="Arial" w:hAnsi="Arial" w:cs="Arial"/>
                <w:sz w:val="20"/>
                <w:szCs w:val="20"/>
              </w:rPr>
              <w:t>194.58</w:t>
            </w:r>
          </w:p>
        </w:tc>
        <w:tc>
          <w:tcPr>
            <w:tcW w:w="1308" w:type="dxa"/>
          </w:tcPr>
          <w:p w14:paraId="5F5EA97D" w14:textId="2B35B845" w:rsidR="00F42416" w:rsidRPr="00091C77" w:rsidRDefault="00434770" w:rsidP="007B2F4A">
            <w:pPr>
              <w:jc w:val="center"/>
              <w:rPr>
                <w:rFonts w:ascii="Arial" w:hAnsi="Arial" w:cs="Arial"/>
                <w:sz w:val="20"/>
                <w:szCs w:val="20"/>
              </w:rPr>
            </w:pPr>
            <w:r w:rsidRPr="00091C77">
              <w:rPr>
                <w:rFonts w:ascii="Arial" w:hAnsi="Arial" w:cs="Arial"/>
                <w:sz w:val="20"/>
                <w:szCs w:val="20"/>
              </w:rPr>
              <w:t>298.77</w:t>
            </w:r>
          </w:p>
        </w:tc>
        <w:tc>
          <w:tcPr>
            <w:tcW w:w="1276" w:type="dxa"/>
          </w:tcPr>
          <w:p w14:paraId="4D991B38" w14:textId="3256E580" w:rsidR="00F42416" w:rsidRPr="00091C77" w:rsidRDefault="00434770" w:rsidP="007B2F4A">
            <w:pPr>
              <w:jc w:val="center"/>
              <w:rPr>
                <w:rFonts w:ascii="Arial" w:hAnsi="Arial" w:cs="Arial"/>
                <w:sz w:val="20"/>
                <w:szCs w:val="20"/>
              </w:rPr>
            </w:pPr>
            <w:r w:rsidRPr="00091C77">
              <w:rPr>
                <w:rFonts w:ascii="Arial" w:hAnsi="Arial" w:cs="Arial"/>
                <w:sz w:val="20"/>
                <w:szCs w:val="20"/>
              </w:rPr>
              <w:t>362.43</w:t>
            </w:r>
          </w:p>
        </w:tc>
        <w:tc>
          <w:tcPr>
            <w:tcW w:w="1553" w:type="dxa"/>
          </w:tcPr>
          <w:p w14:paraId="05B60206" w14:textId="62885655" w:rsidR="00F42416" w:rsidRPr="00091C77" w:rsidRDefault="00434770" w:rsidP="007B2F4A">
            <w:pPr>
              <w:jc w:val="center"/>
              <w:rPr>
                <w:rFonts w:ascii="Arial" w:hAnsi="Arial" w:cs="Arial"/>
                <w:sz w:val="20"/>
                <w:szCs w:val="20"/>
              </w:rPr>
            </w:pPr>
            <w:r w:rsidRPr="00091C77">
              <w:rPr>
                <w:rFonts w:ascii="Arial" w:hAnsi="Arial" w:cs="Arial"/>
                <w:sz w:val="20"/>
                <w:szCs w:val="20"/>
              </w:rPr>
              <w:t>298.77</w:t>
            </w:r>
          </w:p>
        </w:tc>
      </w:tr>
      <w:tr w:rsidR="00F42416" w:rsidRPr="007B2F4A" w14:paraId="38EDF71B" w14:textId="77777777" w:rsidTr="00B97547">
        <w:trPr>
          <w:trHeight w:hRule="exact" w:val="227"/>
          <w:jc w:val="center"/>
        </w:trPr>
        <w:tc>
          <w:tcPr>
            <w:tcW w:w="872" w:type="dxa"/>
            <w:vMerge/>
          </w:tcPr>
          <w:p w14:paraId="4B95F811" w14:textId="77777777" w:rsidR="00F42416" w:rsidRPr="00FF5E5E" w:rsidRDefault="00F42416" w:rsidP="008E7A71">
            <w:pPr>
              <w:rPr>
                <w:rFonts w:ascii="Arial" w:hAnsi="Arial" w:cs="Arial"/>
                <w:sz w:val="20"/>
                <w:szCs w:val="20"/>
              </w:rPr>
            </w:pPr>
          </w:p>
        </w:tc>
        <w:tc>
          <w:tcPr>
            <w:tcW w:w="1680" w:type="dxa"/>
          </w:tcPr>
          <w:p w14:paraId="535A874E" w14:textId="59F685D4"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5305A116" w14:textId="53ECE4B7" w:rsidR="00F42416" w:rsidRPr="00091C77" w:rsidRDefault="00434770" w:rsidP="007B2F4A">
            <w:pPr>
              <w:jc w:val="center"/>
              <w:rPr>
                <w:rFonts w:ascii="Arial" w:hAnsi="Arial" w:cs="Arial"/>
                <w:sz w:val="20"/>
                <w:szCs w:val="20"/>
              </w:rPr>
            </w:pPr>
            <w:r w:rsidRPr="00091C77">
              <w:rPr>
                <w:rFonts w:ascii="Arial" w:hAnsi="Arial" w:cs="Arial"/>
                <w:sz w:val="20"/>
                <w:szCs w:val="20"/>
              </w:rPr>
              <w:t>276.93</w:t>
            </w:r>
          </w:p>
        </w:tc>
        <w:tc>
          <w:tcPr>
            <w:tcW w:w="1308" w:type="dxa"/>
          </w:tcPr>
          <w:p w14:paraId="1A01BC76" w14:textId="633DA7DE" w:rsidR="00F42416" w:rsidRPr="00091C77" w:rsidRDefault="00434770" w:rsidP="007B2F4A">
            <w:pPr>
              <w:jc w:val="center"/>
              <w:rPr>
                <w:rFonts w:ascii="Arial" w:hAnsi="Arial" w:cs="Arial"/>
                <w:sz w:val="20"/>
                <w:szCs w:val="20"/>
              </w:rPr>
            </w:pPr>
            <w:r w:rsidRPr="00091C77">
              <w:rPr>
                <w:rFonts w:ascii="Arial" w:hAnsi="Arial" w:cs="Arial"/>
                <w:sz w:val="20"/>
                <w:szCs w:val="20"/>
              </w:rPr>
              <w:t>405.23</w:t>
            </w:r>
          </w:p>
        </w:tc>
        <w:tc>
          <w:tcPr>
            <w:tcW w:w="1276" w:type="dxa"/>
          </w:tcPr>
          <w:p w14:paraId="4FA7AAD2" w14:textId="1EA5F60D" w:rsidR="00F42416" w:rsidRPr="00091C77" w:rsidRDefault="00434770" w:rsidP="007B2F4A">
            <w:pPr>
              <w:jc w:val="center"/>
              <w:rPr>
                <w:rFonts w:ascii="Arial" w:hAnsi="Arial" w:cs="Arial"/>
                <w:sz w:val="20"/>
                <w:szCs w:val="20"/>
              </w:rPr>
            </w:pPr>
            <w:r w:rsidRPr="00091C77">
              <w:rPr>
                <w:rFonts w:ascii="Arial" w:hAnsi="Arial" w:cs="Arial"/>
                <w:sz w:val="20"/>
                <w:szCs w:val="20"/>
              </w:rPr>
              <w:t>597.66</w:t>
            </w:r>
          </w:p>
        </w:tc>
        <w:tc>
          <w:tcPr>
            <w:tcW w:w="1553" w:type="dxa"/>
          </w:tcPr>
          <w:p w14:paraId="6E511DB7" w14:textId="174478A0" w:rsidR="00F42416" w:rsidRPr="00091C77" w:rsidRDefault="00434770" w:rsidP="007B2F4A">
            <w:pPr>
              <w:jc w:val="center"/>
              <w:rPr>
                <w:rFonts w:ascii="Arial" w:hAnsi="Arial" w:cs="Arial"/>
                <w:sz w:val="20"/>
                <w:szCs w:val="20"/>
              </w:rPr>
            </w:pPr>
            <w:r w:rsidRPr="00091C77">
              <w:rPr>
                <w:rFonts w:ascii="Arial" w:hAnsi="Arial" w:cs="Arial"/>
                <w:sz w:val="20"/>
                <w:szCs w:val="20"/>
              </w:rPr>
              <w:t>725.97</w:t>
            </w:r>
          </w:p>
        </w:tc>
      </w:tr>
      <w:tr w:rsidR="00D23BA5" w:rsidRPr="007B2F4A" w14:paraId="5B19AB9C" w14:textId="77777777" w:rsidTr="00B97547">
        <w:trPr>
          <w:trHeight w:hRule="exact" w:val="227"/>
          <w:jc w:val="center"/>
        </w:trPr>
        <w:tc>
          <w:tcPr>
            <w:tcW w:w="872" w:type="dxa"/>
            <w:vMerge/>
            <w:tcBorders>
              <w:bottom w:val="single" w:sz="4" w:space="0" w:color="auto"/>
            </w:tcBorders>
          </w:tcPr>
          <w:p w14:paraId="1C2DA9F1"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1EDD41F1" w14:textId="41618722" w:rsidR="00F42416" w:rsidRPr="00FF5E5E" w:rsidRDefault="00DB3AFF" w:rsidP="00586F2C">
            <w:pPr>
              <w:jc w:val="center"/>
              <w:rPr>
                <w:rFonts w:ascii="Arial" w:hAnsi="Arial" w:cs="Arial"/>
                <w:sz w:val="20"/>
                <w:szCs w:val="20"/>
              </w:rPr>
            </w:pPr>
            <w:r>
              <w:rPr>
                <w:rFonts w:ascii="Arial" w:hAnsi="Arial" w:cs="Arial"/>
                <w:noProof/>
                <w:color w:val="7030A0"/>
                <w:sz w:val="20"/>
                <w:szCs w:val="20"/>
              </w:rPr>
              <mc:AlternateContent>
                <mc:Choice Requires="wps">
                  <w:drawing>
                    <wp:anchor distT="0" distB="0" distL="114300" distR="114300" simplePos="0" relativeHeight="251670528" behindDoc="0" locked="0" layoutInCell="1" allowOverlap="1" wp14:anchorId="24D63DE9" wp14:editId="3FA7FA2D">
                      <wp:simplePos x="0" y="0"/>
                      <wp:positionH relativeFrom="column">
                        <wp:posOffset>887095</wp:posOffset>
                      </wp:positionH>
                      <wp:positionV relativeFrom="paragraph">
                        <wp:posOffset>-513080</wp:posOffset>
                      </wp:positionV>
                      <wp:extent cx="279400" cy="889000"/>
                      <wp:effectExtent l="0" t="0" r="82550" b="63500"/>
                      <wp:wrapNone/>
                      <wp:docPr id="26" name="Freeform: Shape 26"/>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6B050" id="Freeform: Shape 26" o:spid="_x0000_s1026" style="position:absolute;margin-left:69.85pt;margin-top:-40.4pt;width:22pt;height:7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00F42416" w:rsidRPr="00FF5E5E">
              <w:rPr>
                <w:rFonts w:ascii="Arial" w:hAnsi="Arial" w:cs="Arial"/>
                <w:sz w:val="20"/>
                <w:szCs w:val="20"/>
              </w:rPr>
              <w:t>43</w:t>
            </w:r>
          </w:p>
        </w:tc>
        <w:tc>
          <w:tcPr>
            <w:tcW w:w="1249" w:type="dxa"/>
            <w:tcBorders>
              <w:bottom w:val="single" w:sz="4" w:space="0" w:color="auto"/>
            </w:tcBorders>
          </w:tcPr>
          <w:p w14:paraId="293787A7" w14:textId="53125554" w:rsidR="00F42416" w:rsidRPr="00091C77" w:rsidRDefault="00434770" w:rsidP="007B2F4A">
            <w:pPr>
              <w:jc w:val="center"/>
              <w:rPr>
                <w:rFonts w:ascii="Arial" w:hAnsi="Arial" w:cs="Arial"/>
                <w:sz w:val="20"/>
                <w:szCs w:val="20"/>
              </w:rPr>
            </w:pPr>
            <w:r w:rsidRPr="00091C77">
              <w:rPr>
                <w:rFonts w:ascii="Arial" w:hAnsi="Arial" w:cs="Arial"/>
                <w:sz w:val="20"/>
                <w:szCs w:val="20"/>
              </w:rPr>
              <w:t>390.17</w:t>
            </w:r>
          </w:p>
        </w:tc>
        <w:tc>
          <w:tcPr>
            <w:tcW w:w="1308" w:type="dxa"/>
            <w:tcBorders>
              <w:bottom w:val="single" w:sz="4" w:space="0" w:color="auto"/>
            </w:tcBorders>
          </w:tcPr>
          <w:p w14:paraId="525BE7FC" w14:textId="55708AE0" w:rsidR="00F42416" w:rsidRPr="00FF5E5E" w:rsidRDefault="00434770" w:rsidP="007B2F4A">
            <w:pPr>
              <w:jc w:val="center"/>
              <w:rPr>
                <w:rFonts w:ascii="Arial" w:hAnsi="Arial" w:cs="Arial"/>
                <w:sz w:val="20"/>
                <w:szCs w:val="20"/>
              </w:rPr>
            </w:pPr>
            <w:r w:rsidRPr="00091C77">
              <w:rPr>
                <w:rFonts w:ascii="Arial" w:hAnsi="Arial" w:cs="Arial"/>
                <w:sz w:val="20"/>
                <w:szCs w:val="20"/>
              </w:rPr>
              <w:t>576.29</w:t>
            </w:r>
          </w:p>
        </w:tc>
        <w:tc>
          <w:tcPr>
            <w:tcW w:w="1276" w:type="dxa"/>
            <w:tcBorders>
              <w:bottom w:val="single" w:sz="4" w:space="0" w:color="auto"/>
            </w:tcBorders>
          </w:tcPr>
          <w:p w14:paraId="2ADF91FA" w14:textId="096727D2" w:rsidR="00F42416" w:rsidRPr="00091C77" w:rsidRDefault="00434770" w:rsidP="007B2F4A">
            <w:pPr>
              <w:jc w:val="center"/>
              <w:rPr>
                <w:rFonts w:ascii="Arial" w:hAnsi="Arial" w:cs="Arial"/>
                <w:sz w:val="20"/>
                <w:szCs w:val="20"/>
              </w:rPr>
            </w:pPr>
            <w:r w:rsidRPr="00091C77">
              <w:rPr>
                <w:rFonts w:ascii="Arial" w:hAnsi="Arial" w:cs="Arial"/>
                <w:sz w:val="20"/>
                <w:szCs w:val="20"/>
              </w:rPr>
              <w:t>811.52</w:t>
            </w:r>
          </w:p>
        </w:tc>
        <w:tc>
          <w:tcPr>
            <w:tcW w:w="1553" w:type="dxa"/>
          </w:tcPr>
          <w:p w14:paraId="5DEFFF15" w14:textId="0CD044F8" w:rsidR="00F42416" w:rsidRPr="00091C77" w:rsidRDefault="00434770" w:rsidP="007B2F4A">
            <w:pPr>
              <w:jc w:val="center"/>
              <w:rPr>
                <w:rFonts w:ascii="Arial" w:hAnsi="Arial" w:cs="Arial"/>
                <w:sz w:val="20"/>
                <w:szCs w:val="20"/>
              </w:rPr>
            </w:pPr>
            <w:r w:rsidRPr="00091C77">
              <w:rPr>
                <w:rFonts w:ascii="Arial" w:hAnsi="Arial" w:cs="Arial"/>
                <w:sz w:val="20"/>
                <w:szCs w:val="20"/>
              </w:rPr>
              <w:t>1196.44</w:t>
            </w:r>
          </w:p>
        </w:tc>
      </w:tr>
      <w:tr w:rsidR="001B7173" w:rsidRPr="007B2F4A" w14:paraId="18A93B9C" w14:textId="77777777" w:rsidTr="00215CD9">
        <w:trPr>
          <w:trHeight w:hRule="exact" w:val="120"/>
          <w:jc w:val="center"/>
        </w:trPr>
        <w:tc>
          <w:tcPr>
            <w:tcW w:w="7938" w:type="dxa"/>
            <w:gridSpan w:val="6"/>
            <w:tcBorders>
              <w:top w:val="single" w:sz="4" w:space="0" w:color="auto"/>
            </w:tcBorders>
          </w:tcPr>
          <w:p w14:paraId="659177AE" w14:textId="36E12AFC" w:rsidR="001B7173" w:rsidRPr="00091C77" w:rsidRDefault="001B7173" w:rsidP="00586F2C">
            <w:pPr>
              <w:jc w:val="center"/>
              <w:rPr>
                <w:rFonts w:ascii="Arial" w:hAnsi="Arial" w:cs="Arial"/>
                <w:sz w:val="20"/>
                <w:szCs w:val="20"/>
              </w:rPr>
            </w:pPr>
          </w:p>
        </w:tc>
      </w:tr>
      <w:tr w:rsidR="00F42416" w:rsidRPr="007B2F4A" w14:paraId="6A2A2044" w14:textId="77777777" w:rsidTr="00B97547">
        <w:trPr>
          <w:trHeight w:hRule="exact" w:val="227"/>
          <w:jc w:val="center"/>
        </w:trPr>
        <w:tc>
          <w:tcPr>
            <w:tcW w:w="872" w:type="dxa"/>
            <w:vMerge w:val="restart"/>
          </w:tcPr>
          <w:p w14:paraId="7D0D7A5D" w14:textId="77777777" w:rsidR="00D23BA5" w:rsidRPr="00FF5E5E" w:rsidRDefault="00D23BA5" w:rsidP="00DE5F65">
            <w:pPr>
              <w:rPr>
                <w:rFonts w:ascii="Arial" w:hAnsi="Arial" w:cs="Arial"/>
                <w:sz w:val="20"/>
                <w:szCs w:val="20"/>
              </w:rPr>
            </w:pPr>
          </w:p>
          <w:p w14:paraId="02D9577E" w14:textId="7E64D35C" w:rsidR="00F42416" w:rsidRPr="00FF5E5E" w:rsidRDefault="00F42416" w:rsidP="00DE5F65">
            <w:pPr>
              <w:rPr>
                <w:rFonts w:ascii="Arial" w:hAnsi="Arial" w:cs="Arial"/>
                <w:sz w:val="20"/>
                <w:szCs w:val="20"/>
              </w:rPr>
            </w:pPr>
            <w:r w:rsidRPr="00FF5E5E">
              <w:rPr>
                <w:rFonts w:ascii="Arial" w:hAnsi="Arial" w:cs="Arial"/>
                <w:sz w:val="20"/>
                <w:szCs w:val="20"/>
              </w:rPr>
              <w:t>8*8</w:t>
            </w:r>
          </w:p>
        </w:tc>
        <w:tc>
          <w:tcPr>
            <w:tcW w:w="1680" w:type="dxa"/>
          </w:tcPr>
          <w:p w14:paraId="66FE2BC0"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3FE160AF" w14:textId="1022271E" w:rsidR="00F42416" w:rsidRPr="00FF5E5E" w:rsidRDefault="00434770" w:rsidP="007B2F4A">
            <w:pPr>
              <w:jc w:val="center"/>
              <w:rPr>
                <w:rFonts w:ascii="Arial" w:hAnsi="Arial" w:cs="Arial"/>
                <w:sz w:val="20"/>
                <w:szCs w:val="20"/>
              </w:rPr>
            </w:pPr>
            <w:r w:rsidRPr="00091C77">
              <w:rPr>
                <w:rFonts w:ascii="Arial" w:hAnsi="Arial" w:cs="Arial"/>
                <w:color w:val="00B050"/>
                <w:sz w:val="20"/>
                <w:szCs w:val="20"/>
              </w:rPr>
              <w:t>71.01</w:t>
            </w:r>
          </w:p>
        </w:tc>
        <w:tc>
          <w:tcPr>
            <w:tcW w:w="1308" w:type="dxa"/>
          </w:tcPr>
          <w:p w14:paraId="4446F4B0" w14:textId="1CF50C08" w:rsidR="00F42416" w:rsidRPr="00091C77" w:rsidRDefault="00434770" w:rsidP="007B2F4A">
            <w:pPr>
              <w:jc w:val="center"/>
              <w:rPr>
                <w:rFonts w:ascii="Arial" w:hAnsi="Arial" w:cs="Arial"/>
                <w:sz w:val="20"/>
                <w:szCs w:val="20"/>
              </w:rPr>
            </w:pPr>
            <w:r w:rsidRPr="00091C77">
              <w:rPr>
                <w:rFonts w:ascii="Arial" w:hAnsi="Arial" w:cs="Arial"/>
                <w:sz w:val="20"/>
                <w:szCs w:val="20"/>
              </w:rPr>
              <w:t>84.50</w:t>
            </w:r>
          </w:p>
        </w:tc>
        <w:tc>
          <w:tcPr>
            <w:tcW w:w="1276" w:type="dxa"/>
          </w:tcPr>
          <w:p w14:paraId="7125D8FA" w14:textId="3C7EBA2B" w:rsidR="00F42416" w:rsidRPr="00FF5E5E" w:rsidRDefault="00B97547" w:rsidP="007B2F4A">
            <w:pPr>
              <w:jc w:val="center"/>
              <w:rPr>
                <w:rFonts w:ascii="Arial" w:hAnsi="Arial" w:cs="Arial"/>
                <w:color w:val="FF0000"/>
                <w:sz w:val="20"/>
                <w:szCs w:val="20"/>
              </w:rPr>
            </w:pPr>
            <w:r w:rsidRPr="00215CD9">
              <w:rPr>
                <w:rFonts w:ascii="Arial" w:hAnsi="Arial" w:cs="Arial"/>
                <w:noProof/>
                <w:sz w:val="20"/>
                <w:szCs w:val="20"/>
              </w:rPr>
              <mc:AlternateContent>
                <mc:Choice Requires="wps">
                  <w:drawing>
                    <wp:anchor distT="0" distB="0" distL="114300" distR="114300" simplePos="0" relativeHeight="251664384" behindDoc="0" locked="0" layoutInCell="1" allowOverlap="1" wp14:anchorId="25FB389D" wp14:editId="62FFD6CE">
                      <wp:simplePos x="0" y="0"/>
                      <wp:positionH relativeFrom="column">
                        <wp:posOffset>584200</wp:posOffset>
                      </wp:positionH>
                      <wp:positionV relativeFrom="paragraph">
                        <wp:posOffset>64135</wp:posOffset>
                      </wp:positionV>
                      <wp:extent cx="508000"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7C7E1" id="Straight Arrow Connector 19" o:spid="_x0000_s1026" type="#_x0000_t32" style="position:absolute;margin-left:46pt;margin-top:5.05pt;width:4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" strokecolor="red" strokeweight=".5pt">
                      <v:stroke endarrow="block" joinstyle="miter"/>
                    </v:shape>
                  </w:pict>
                </mc:Fallback>
              </mc:AlternateContent>
            </w:r>
            <w:r w:rsidR="00434770" w:rsidRPr="00215CD9">
              <w:rPr>
                <w:rFonts w:ascii="Arial" w:hAnsi="Arial" w:cs="Arial"/>
                <w:sz w:val="20"/>
                <w:szCs w:val="20"/>
              </w:rPr>
              <w:t>170.00</w:t>
            </w:r>
          </w:p>
        </w:tc>
        <w:tc>
          <w:tcPr>
            <w:tcW w:w="1553" w:type="dxa"/>
          </w:tcPr>
          <w:p w14:paraId="5401F53E" w14:textId="5AA43D67" w:rsidR="00F42416" w:rsidRPr="00091C77" w:rsidRDefault="00F42416" w:rsidP="007B2F4A">
            <w:pPr>
              <w:jc w:val="center"/>
              <w:rPr>
                <w:rFonts w:ascii="Arial" w:hAnsi="Arial" w:cs="Arial"/>
                <w:sz w:val="20"/>
                <w:szCs w:val="20"/>
              </w:rPr>
            </w:pPr>
            <w:r w:rsidRPr="00091C77">
              <w:rPr>
                <w:rFonts w:ascii="Arial" w:hAnsi="Arial" w:cs="Arial"/>
                <w:sz w:val="20"/>
                <w:szCs w:val="20"/>
              </w:rPr>
              <w:t>0</w:t>
            </w:r>
          </w:p>
        </w:tc>
      </w:tr>
      <w:tr w:rsidR="00F42416" w:rsidRPr="007B2F4A" w14:paraId="3AE3D9A2" w14:textId="77777777" w:rsidTr="00B97547">
        <w:trPr>
          <w:trHeight w:hRule="exact" w:val="227"/>
          <w:jc w:val="center"/>
        </w:trPr>
        <w:tc>
          <w:tcPr>
            <w:tcW w:w="872" w:type="dxa"/>
            <w:vMerge/>
          </w:tcPr>
          <w:p w14:paraId="6D24BB40" w14:textId="77777777" w:rsidR="00F42416" w:rsidRPr="00FF5E5E" w:rsidRDefault="00F42416" w:rsidP="00DE5F65">
            <w:pPr>
              <w:rPr>
                <w:rFonts w:ascii="Arial" w:hAnsi="Arial" w:cs="Arial"/>
                <w:sz w:val="20"/>
                <w:szCs w:val="20"/>
              </w:rPr>
            </w:pPr>
          </w:p>
        </w:tc>
        <w:tc>
          <w:tcPr>
            <w:tcW w:w="1680" w:type="dxa"/>
          </w:tcPr>
          <w:p w14:paraId="35306B5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1D9250B5" w14:textId="619F1361" w:rsidR="00F42416" w:rsidRPr="00091C77" w:rsidRDefault="00434770" w:rsidP="007B2F4A">
            <w:pPr>
              <w:jc w:val="center"/>
              <w:rPr>
                <w:rFonts w:ascii="Arial" w:hAnsi="Arial" w:cs="Arial"/>
                <w:sz w:val="20"/>
                <w:szCs w:val="20"/>
              </w:rPr>
            </w:pPr>
            <w:r w:rsidRPr="00091C77">
              <w:rPr>
                <w:rFonts w:ascii="Arial" w:hAnsi="Arial" w:cs="Arial"/>
                <w:sz w:val="20"/>
                <w:szCs w:val="20"/>
              </w:rPr>
              <w:t>174.26</w:t>
            </w:r>
          </w:p>
        </w:tc>
        <w:tc>
          <w:tcPr>
            <w:tcW w:w="1308" w:type="dxa"/>
          </w:tcPr>
          <w:p w14:paraId="112EE568" w14:textId="119D3950" w:rsidR="00F42416" w:rsidRPr="00091C77" w:rsidRDefault="00434770" w:rsidP="007B2F4A">
            <w:pPr>
              <w:jc w:val="center"/>
              <w:rPr>
                <w:rFonts w:ascii="Arial" w:hAnsi="Arial" w:cs="Arial"/>
                <w:sz w:val="20"/>
                <w:szCs w:val="20"/>
              </w:rPr>
            </w:pPr>
            <w:r w:rsidRPr="00091C77">
              <w:rPr>
                <w:rFonts w:ascii="Arial" w:hAnsi="Arial" w:cs="Arial"/>
                <w:sz w:val="20"/>
                <w:szCs w:val="20"/>
              </w:rPr>
              <w:t>149.38</w:t>
            </w:r>
          </w:p>
        </w:tc>
        <w:tc>
          <w:tcPr>
            <w:tcW w:w="1276" w:type="dxa"/>
          </w:tcPr>
          <w:p w14:paraId="4F237C5B" w14:textId="6F278DCE" w:rsidR="00F42416" w:rsidRPr="006F4929" w:rsidRDefault="00434770" w:rsidP="007B2F4A">
            <w:pPr>
              <w:jc w:val="center"/>
              <w:rPr>
                <w:rFonts w:ascii="Arial" w:hAnsi="Arial" w:cs="Arial"/>
                <w:sz w:val="20"/>
                <w:szCs w:val="20"/>
              </w:rPr>
            </w:pPr>
            <w:r>
              <w:rPr>
                <w:rFonts w:ascii="Arial" w:hAnsi="Arial" w:cs="Arial"/>
                <w:sz w:val="20"/>
                <w:szCs w:val="20"/>
              </w:rPr>
              <w:t>170.00</w:t>
            </w:r>
          </w:p>
        </w:tc>
        <w:tc>
          <w:tcPr>
            <w:tcW w:w="1553" w:type="dxa"/>
          </w:tcPr>
          <w:p w14:paraId="1F668408" w14:textId="0E08ADF6" w:rsidR="00F42416" w:rsidRPr="00091C77" w:rsidRDefault="00091C77" w:rsidP="007B2F4A">
            <w:pPr>
              <w:jc w:val="center"/>
              <w:rPr>
                <w:rFonts w:ascii="Arial" w:hAnsi="Arial" w:cs="Arial"/>
                <w:sz w:val="20"/>
                <w:szCs w:val="20"/>
              </w:rPr>
            </w:pPr>
            <w:r w:rsidRPr="00091C77">
              <w:rPr>
                <w:rFonts w:ascii="Arial" w:hAnsi="Arial" w:cs="Arial"/>
                <w:sz w:val="20"/>
                <w:szCs w:val="20"/>
              </w:rPr>
              <w:t>341.05</w:t>
            </w:r>
          </w:p>
        </w:tc>
      </w:tr>
      <w:tr w:rsidR="00F42416" w:rsidRPr="007B2F4A" w14:paraId="61AEFE1A" w14:textId="77777777" w:rsidTr="00B97547">
        <w:trPr>
          <w:trHeight w:hRule="exact" w:val="227"/>
          <w:jc w:val="center"/>
        </w:trPr>
        <w:tc>
          <w:tcPr>
            <w:tcW w:w="872" w:type="dxa"/>
            <w:vMerge/>
          </w:tcPr>
          <w:p w14:paraId="5220F491" w14:textId="77777777" w:rsidR="00F42416" w:rsidRPr="00FF5E5E" w:rsidRDefault="00F42416" w:rsidP="00DE5F65">
            <w:pPr>
              <w:rPr>
                <w:rFonts w:ascii="Arial" w:hAnsi="Arial" w:cs="Arial"/>
                <w:sz w:val="20"/>
                <w:szCs w:val="20"/>
              </w:rPr>
            </w:pPr>
          </w:p>
        </w:tc>
        <w:tc>
          <w:tcPr>
            <w:tcW w:w="1680" w:type="dxa"/>
          </w:tcPr>
          <w:p w14:paraId="55533AE9"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507ED7C" w14:textId="6F450768" w:rsidR="00F42416" w:rsidRPr="00091C77" w:rsidRDefault="00434770" w:rsidP="007B2F4A">
            <w:pPr>
              <w:jc w:val="center"/>
              <w:rPr>
                <w:rFonts w:ascii="Arial" w:hAnsi="Arial" w:cs="Arial"/>
                <w:sz w:val="20"/>
                <w:szCs w:val="20"/>
              </w:rPr>
            </w:pPr>
            <w:r w:rsidRPr="00091C77">
              <w:rPr>
                <w:rFonts w:ascii="Arial" w:hAnsi="Arial" w:cs="Arial"/>
                <w:sz w:val="20"/>
                <w:szCs w:val="20"/>
              </w:rPr>
              <w:t>287.26</w:t>
            </w:r>
          </w:p>
        </w:tc>
        <w:tc>
          <w:tcPr>
            <w:tcW w:w="1308" w:type="dxa"/>
          </w:tcPr>
          <w:p w14:paraId="4C2E9D04" w14:textId="40C37DE8" w:rsidR="00F42416" w:rsidRPr="00091C77" w:rsidRDefault="00434770" w:rsidP="007B2F4A">
            <w:pPr>
              <w:jc w:val="center"/>
              <w:rPr>
                <w:rFonts w:ascii="Arial" w:hAnsi="Arial" w:cs="Arial"/>
                <w:sz w:val="20"/>
                <w:szCs w:val="20"/>
              </w:rPr>
            </w:pPr>
            <w:r w:rsidRPr="00091C77">
              <w:rPr>
                <w:rFonts w:ascii="Arial" w:hAnsi="Arial" w:cs="Arial"/>
                <w:sz w:val="20"/>
                <w:szCs w:val="20"/>
              </w:rPr>
              <w:t>362.43</w:t>
            </w:r>
          </w:p>
        </w:tc>
        <w:tc>
          <w:tcPr>
            <w:tcW w:w="1276" w:type="dxa"/>
          </w:tcPr>
          <w:p w14:paraId="334A7CBE" w14:textId="26BA4AF7" w:rsidR="00F42416" w:rsidRPr="006F4929" w:rsidRDefault="00091C77" w:rsidP="007B2F4A">
            <w:pPr>
              <w:jc w:val="center"/>
              <w:rPr>
                <w:rFonts w:ascii="Arial" w:hAnsi="Arial" w:cs="Arial"/>
                <w:sz w:val="20"/>
                <w:szCs w:val="20"/>
              </w:rPr>
            </w:pPr>
            <w:r>
              <w:rPr>
                <w:rFonts w:ascii="Arial" w:hAnsi="Arial" w:cs="Arial"/>
                <w:sz w:val="20"/>
                <w:szCs w:val="20"/>
              </w:rPr>
              <w:t>298.77</w:t>
            </w:r>
          </w:p>
        </w:tc>
        <w:tc>
          <w:tcPr>
            <w:tcW w:w="1553" w:type="dxa"/>
          </w:tcPr>
          <w:p w14:paraId="4BA05A24" w14:textId="57AD8B02" w:rsidR="00F42416" w:rsidRPr="00091C77" w:rsidRDefault="00091C77" w:rsidP="007B2F4A">
            <w:pPr>
              <w:jc w:val="center"/>
              <w:rPr>
                <w:rFonts w:ascii="Arial" w:hAnsi="Arial" w:cs="Arial"/>
                <w:sz w:val="20"/>
                <w:szCs w:val="20"/>
              </w:rPr>
            </w:pPr>
            <w:r w:rsidRPr="00091C77">
              <w:rPr>
                <w:rFonts w:ascii="Arial" w:hAnsi="Arial" w:cs="Arial"/>
                <w:sz w:val="20"/>
                <w:szCs w:val="20"/>
              </w:rPr>
              <w:t>341.05</w:t>
            </w:r>
          </w:p>
        </w:tc>
      </w:tr>
      <w:tr w:rsidR="00F42416" w:rsidRPr="007B2F4A" w14:paraId="0CEF17F8" w14:textId="77777777" w:rsidTr="00B97547">
        <w:trPr>
          <w:trHeight w:hRule="exact" w:val="227"/>
          <w:jc w:val="center"/>
        </w:trPr>
        <w:tc>
          <w:tcPr>
            <w:tcW w:w="872" w:type="dxa"/>
            <w:vMerge/>
          </w:tcPr>
          <w:p w14:paraId="11572249" w14:textId="77777777" w:rsidR="00F42416" w:rsidRPr="00FF5E5E" w:rsidRDefault="00F42416" w:rsidP="00DE5F65">
            <w:pPr>
              <w:rPr>
                <w:rFonts w:ascii="Arial" w:hAnsi="Arial" w:cs="Arial"/>
                <w:sz w:val="20"/>
                <w:szCs w:val="20"/>
              </w:rPr>
            </w:pPr>
          </w:p>
        </w:tc>
        <w:tc>
          <w:tcPr>
            <w:tcW w:w="1680" w:type="dxa"/>
          </w:tcPr>
          <w:p w14:paraId="56CB012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44F7ABE0" w14:textId="74E801FC" w:rsidR="00F42416" w:rsidRPr="00091C77" w:rsidRDefault="00434770" w:rsidP="007B2F4A">
            <w:pPr>
              <w:jc w:val="center"/>
              <w:rPr>
                <w:rFonts w:ascii="Arial" w:hAnsi="Arial" w:cs="Arial"/>
                <w:sz w:val="20"/>
                <w:szCs w:val="20"/>
              </w:rPr>
            </w:pPr>
            <w:r w:rsidRPr="00091C77">
              <w:rPr>
                <w:rFonts w:ascii="Arial" w:hAnsi="Arial" w:cs="Arial"/>
                <w:sz w:val="20"/>
                <w:szCs w:val="20"/>
              </w:rPr>
              <w:t>390.17</w:t>
            </w:r>
          </w:p>
        </w:tc>
        <w:tc>
          <w:tcPr>
            <w:tcW w:w="1308" w:type="dxa"/>
          </w:tcPr>
          <w:p w14:paraId="6C899C7E" w14:textId="337B988C" w:rsidR="00F42416" w:rsidRPr="00091C77" w:rsidRDefault="00434770" w:rsidP="007B2F4A">
            <w:pPr>
              <w:jc w:val="center"/>
              <w:rPr>
                <w:rFonts w:ascii="Arial" w:hAnsi="Arial" w:cs="Arial"/>
                <w:sz w:val="20"/>
                <w:szCs w:val="20"/>
              </w:rPr>
            </w:pPr>
            <w:r w:rsidRPr="00091C77">
              <w:rPr>
                <w:rFonts w:ascii="Arial" w:hAnsi="Arial" w:cs="Arial"/>
                <w:sz w:val="20"/>
                <w:szCs w:val="20"/>
              </w:rPr>
              <w:t>597.66</w:t>
            </w:r>
          </w:p>
        </w:tc>
        <w:tc>
          <w:tcPr>
            <w:tcW w:w="1276" w:type="dxa"/>
          </w:tcPr>
          <w:p w14:paraId="76459218" w14:textId="6232B0E8" w:rsidR="00F42416" w:rsidRPr="00091C77" w:rsidRDefault="00091C77" w:rsidP="007B2F4A">
            <w:pPr>
              <w:jc w:val="center"/>
              <w:rPr>
                <w:rFonts w:ascii="Arial" w:hAnsi="Arial" w:cs="Arial"/>
                <w:sz w:val="20"/>
                <w:szCs w:val="20"/>
              </w:rPr>
            </w:pPr>
            <w:r w:rsidRPr="00091C77">
              <w:rPr>
                <w:rFonts w:ascii="Arial" w:hAnsi="Arial" w:cs="Arial"/>
                <w:sz w:val="20"/>
                <w:szCs w:val="20"/>
              </w:rPr>
              <w:t>725.97</w:t>
            </w:r>
          </w:p>
        </w:tc>
        <w:tc>
          <w:tcPr>
            <w:tcW w:w="1553" w:type="dxa"/>
          </w:tcPr>
          <w:p w14:paraId="66029A87" w14:textId="14A5E93C" w:rsidR="00F42416" w:rsidRPr="00091C77" w:rsidRDefault="00091C77" w:rsidP="007B2F4A">
            <w:pPr>
              <w:jc w:val="center"/>
              <w:rPr>
                <w:rFonts w:ascii="Arial" w:hAnsi="Arial" w:cs="Arial"/>
                <w:sz w:val="20"/>
                <w:szCs w:val="20"/>
              </w:rPr>
            </w:pPr>
            <w:r w:rsidRPr="00091C77">
              <w:rPr>
                <w:rFonts w:ascii="Arial" w:hAnsi="Arial" w:cs="Arial"/>
                <w:sz w:val="20"/>
                <w:szCs w:val="20"/>
              </w:rPr>
              <w:t>597.66</w:t>
            </w:r>
          </w:p>
        </w:tc>
      </w:tr>
      <w:tr w:rsidR="007B2F4A" w:rsidRPr="007B2F4A" w14:paraId="29A17E6A" w14:textId="77777777" w:rsidTr="00B97547">
        <w:trPr>
          <w:trHeight w:hRule="exact" w:val="227"/>
          <w:jc w:val="center"/>
        </w:trPr>
        <w:tc>
          <w:tcPr>
            <w:tcW w:w="872" w:type="dxa"/>
            <w:vMerge/>
            <w:tcBorders>
              <w:bottom w:val="single" w:sz="4" w:space="0" w:color="auto"/>
            </w:tcBorders>
          </w:tcPr>
          <w:p w14:paraId="4B774049" w14:textId="77777777" w:rsidR="00F42416" w:rsidRPr="00FF5E5E" w:rsidRDefault="00F42416" w:rsidP="00DE5F65">
            <w:pPr>
              <w:rPr>
                <w:rFonts w:ascii="Arial" w:hAnsi="Arial" w:cs="Arial"/>
                <w:sz w:val="20"/>
                <w:szCs w:val="20"/>
              </w:rPr>
            </w:pPr>
          </w:p>
        </w:tc>
        <w:tc>
          <w:tcPr>
            <w:tcW w:w="1680" w:type="dxa"/>
            <w:tcBorders>
              <w:bottom w:val="single" w:sz="4" w:space="0" w:color="auto"/>
            </w:tcBorders>
          </w:tcPr>
          <w:p w14:paraId="38EA1D64" w14:textId="2EAC4E0B"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08765C40" w14:textId="6444E2E6" w:rsidR="00F42416" w:rsidRPr="00091C77" w:rsidRDefault="00434770" w:rsidP="007B2F4A">
            <w:pPr>
              <w:jc w:val="center"/>
              <w:rPr>
                <w:rFonts w:ascii="Arial" w:hAnsi="Arial" w:cs="Arial"/>
                <w:sz w:val="20"/>
                <w:szCs w:val="20"/>
              </w:rPr>
            </w:pPr>
            <w:r w:rsidRPr="00091C77">
              <w:rPr>
                <w:rFonts w:ascii="Arial" w:hAnsi="Arial" w:cs="Arial"/>
                <w:sz w:val="20"/>
                <w:szCs w:val="20"/>
              </w:rPr>
              <w:t>554.91</w:t>
            </w:r>
          </w:p>
        </w:tc>
        <w:tc>
          <w:tcPr>
            <w:tcW w:w="1308" w:type="dxa"/>
            <w:tcBorders>
              <w:bottom w:val="single" w:sz="4" w:space="0" w:color="auto"/>
            </w:tcBorders>
          </w:tcPr>
          <w:p w14:paraId="3FBDAB56" w14:textId="0806399D" w:rsidR="00F42416" w:rsidRPr="00091C77" w:rsidRDefault="00434770" w:rsidP="007B2F4A">
            <w:pPr>
              <w:jc w:val="center"/>
              <w:rPr>
                <w:rFonts w:ascii="Arial" w:hAnsi="Arial" w:cs="Arial"/>
                <w:sz w:val="20"/>
                <w:szCs w:val="20"/>
              </w:rPr>
            </w:pPr>
            <w:r w:rsidRPr="00091C77">
              <w:rPr>
                <w:rFonts w:ascii="Arial" w:hAnsi="Arial" w:cs="Arial"/>
                <w:sz w:val="20"/>
                <w:szCs w:val="20"/>
              </w:rPr>
              <w:t>811.52</w:t>
            </w:r>
          </w:p>
        </w:tc>
        <w:tc>
          <w:tcPr>
            <w:tcW w:w="1276" w:type="dxa"/>
            <w:tcBorders>
              <w:bottom w:val="single" w:sz="4" w:space="0" w:color="auto"/>
            </w:tcBorders>
          </w:tcPr>
          <w:p w14:paraId="6A62E2E6" w14:textId="04C71054" w:rsidR="00F42416" w:rsidRPr="00091C77" w:rsidRDefault="00091C77" w:rsidP="007B2F4A">
            <w:pPr>
              <w:jc w:val="center"/>
              <w:rPr>
                <w:rFonts w:ascii="Arial" w:hAnsi="Arial" w:cs="Arial"/>
                <w:sz w:val="20"/>
                <w:szCs w:val="20"/>
              </w:rPr>
            </w:pPr>
            <w:r w:rsidRPr="00091C77">
              <w:rPr>
                <w:rFonts w:ascii="Arial" w:hAnsi="Arial" w:cs="Arial"/>
                <w:sz w:val="20"/>
                <w:szCs w:val="20"/>
              </w:rPr>
              <w:t>1196.44</w:t>
            </w:r>
          </w:p>
        </w:tc>
        <w:tc>
          <w:tcPr>
            <w:tcW w:w="1553" w:type="dxa"/>
            <w:tcBorders>
              <w:bottom w:val="single" w:sz="4" w:space="0" w:color="auto"/>
            </w:tcBorders>
          </w:tcPr>
          <w:p w14:paraId="6EA77788" w14:textId="64BA4F05" w:rsidR="00F42416" w:rsidRPr="006F4929" w:rsidRDefault="00091C77" w:rsidP="00414C5C">
            <w:pPr>
              <w:keepNext/>
              <w:jc w:val="center"/>
              <w:rPr>
                <w:rFonts w:ascii="Arial" w:hAnsi="Arial" w:cs="Arial"/>
                <w:sz w:val="20"/>
                <w:szCs w:val="20"/>
              </w:rPr>
            </w:pPr>
            <w:r>
              <w:rPr>
                <w:rFonts w:ascii="Arial" w:hAnsi="Arial" w:cs="Arial"/>
                <w:sz w:val="20"/>
                <w:szCs w:val="20"/>
              </w:rPr>
              <w:t>1452.99</w:t>
            </w:r>
          </w:p>
        </w:tc>
      </w:tr>
    </w:tbl>
    <w:p w14:paraId="04B46FC6" w14:textId="7F0279C2" w:rsidR="00931980" w:rsidRPr="00E1447A" w:rsidRDefault="00414C5C" w:rsidP="00E1447A">
      <w:pPr>
        <w:pStyle w:val="Caption"/>
        <w:rPr>
          <w:rFonts w:cs="Arial"/>
          <w:b/>
          <w:bCs w:val="0"/>
          <w:szCs w:val="20"/>
        </w:rPr>
      </w:pPr>
      <w:bookmarkStart w:id="0" w:name="_Ref115100315"/>
      <w:bookmarkStart w:id="1" w:name="_Ref76193952"/>
      <w:r w:rsidRPr="00E1447A">
        <w:rPr>
          <w:szCs w:val="20"/>
        </w:rPr>
        <w:lastRenderedPageBreak/>
        <w:t xml:space="preserve">Table </w:t>
      </w:r>
      <w:r w:rsidRPr="00E1447A">
        <w:rPr>
          <w:szCs w:val="20"/>
        </w:rPr>
        <w:fldChar w:fldCharType="begin"/>
      </w:r>
      <w:r w:rsidRPr="00E1447A">
        <w:rPr>
          <w:szCs w:val="20"/>
        </w:rPr>
        <w:instrText xml:space="preserve"> SEQ Table \* ARABIC </w:instrText>
      </w:r>
      <w:r w:rsidRPr="00E1447A">
        <w:rPr>
          <w:szCs w:val="20"/>
        </w:rPr>
        <w:fldChar w:fldCharType="separate"/>
      </w:r>
      <w:r w:rsidR="00000391">
        <w:rPr>
          <w:noProof/>
          <w:szCs w:val="20"/>
        </w:rPr>
        <w:t>2</w:t>
      </w:r>
      <w:r w:rsidRPr="00E1447A">
        <w:rPr>
          <w:szCs w:val="20"/>
        </w:rPr>
        <w:fldChar w:fldCharType="end"/>
      </w:r>
      <w:bookmarkEnd w:id="0"/>
      <w:r w:rsidRPr="00E1447A">
        <w:rPr>
          <w:szCs w:val="20"/>
        </w:rPr>
        <w:t>: Saturation throughput obtained for n261 band (</w:t>
      </w:r>
      <w:proofErr w:type="spellStart"/>
      <w:r w:rsidRPr="00E1447A">
        <w:rPr>
          <w:szCs w:val="20"/>
        </w:rPr>
        <w:t>gNB</w:t>
      </w:r>
      <w:proofErr w:type="spellEnd"/>
      <w:r w:rsidRPr="00E1447A">
        <w:rPr>
          <w:szCs w:val="20"/>
        </w:rPr>
        <w:t>-UE distance of 100m, Rural macro pathloss) for various Bandwidth-MIMO-</w:t>
      </w:r>
      <w:proofErr w:type="spellStart"/>
      <w:r w:rsidRPr="00E1447A">
        <w:rPr>
          <w:szCs w:val="20"/>
        </w:rPr>
        <w:t>TxPower</w:t>
      </w:r>
      <w:proofErr w:type="spellEnd"/>
      <w:r w:rsidRPr="00E1447A">
        <w:rPr>
          <w:szCs w:val="20"/>
        </w:rPr>
        <w:t xml:space="preserve"> combinations. The blue entries show the doubling of throughput when power and BW is doubled. Red shows examples where </w:t>
      </w:r>
      <w:r w:rsidR="00E1447A" w:rsidRPr="00E1447A">
        <w:rPr>
          <w:rFonts w:cs="Arial"/>
          <w:bCs w:val="0"/>
          <w:szCs w:val="20"/>
        </w:rPr>
        <w:t>throughput decreases with increase in bandwidth for fixed power and MIMO layers. Green entries are where throughput decreases with increase in MIMO layers, for fixed BW and power.</w:t>
      </w:r>
      <w:bookmarkEnd w:id="1"/>
    </w:p>
    <w:p w14:paraId="4F71AC9B" w14:textId="7D967B5F" w:rsidR="005E0DAB" w:rsidRPr="00C33988" w:rsidRDefault="00931980" w:rsidP="00B93781">
      <w:pPr>
        <w:pStyle w:val="Heading3"/>
        <w:rPr>
          <w:b w:val="0"/>
        </w:rPr>
      </w:pPr>
      <w:r>
        <w:t>D</w:t>
      </w:r>
      <w:r w:rsidR="006045CC">
        <w:t>iscussion</w:t>
      </w:r>
      <w:r w:rsidR="00E1447A">
        <w:t>:</w:t>
      </w:r>
    </w:p>
    <w:p w14:paraId="003B3B14" w14:textId="087DAAE1" w:rsidR="00A923AB" w:rsidRPr="00E51E1E" w:rsidRDefault="00A93450" w:rsidP="00A923AB">
      <w:pPr>
        <w:spacing w:line="360" w:lineRule="auto"/>
        <w:rPr>
          <w:rFonts w:ascii="Arial" w:hAnsi="Arial" w:cs="Arial"/>
          <w:lang w:val="en-US"/>
        </w:rPr>
      </w:pPr>
      <w:r>
        <w:rPr>
          <w:rFonts w:ascii="Arial" w:hAnsi="Arial" w:cs="Arial"/>
          <w:lang w:val="en-US"/>
        </w:rPr>
        <w:t>In</w:t>
      </w:r>
      <w:r w:rsidR="00A923AB" w:rsidRPr="00E51E1E">
        <w:rPr>
          <w:rFonts w:ascii="Arial" w:hAnsi="Arial" w:cs="Arial"/>
          <w:lang w:val="en-US"/>
        </w:rPr>
        <w:t xml:space="preserve"> </w:t>
      </w:r>
      <w:r w:rsidR="00E1447A" w:rsidRPr="00E1447A">
        <w:rPr>
          <w:rFonts w:ascii="Arial" w:hAnsi="Arial" w:cs="Arial"/>
          <w:lang w:val="en-US"/>
        </w:rPr>
        <w:fldChar w:fldCharType="begin"/>
      </w:r>
      <w:r w:rsidR="00E1447A" w:rsidRPr="00E1447A">
        <w:rPr>
          <w:rFonts w:ascii="Arial" w:hAnsi="Arial" w:cs="Arial"/>
          <w:lang w:val="en-US"/>
        </w:rPr>
        <w:instrText xml:space="preserve"> REF _Ref115100315 \h  \* MERGEFORMAT </w:instrText>
      </w:r>
      <w:r w:rsidR="00E1447A" w:rsidRPr="00E1447A">
        <w:rPr>
          <w:rFonts w:ascii="Arial" w:hAnsi="Arial" w:cs="Arial"/>
          <w:lang w:val="en-US"/>
        </w:rPr>
      </w:r>
      <w:r w:rsidR="00E1447A" w:rsidRPr="00E1447A">
        <w:rPr>
          <w:rFonts w:ascii="Arial" w:hAnsi="Arial" w:cs="Arial"/>
          <w:lang w:val="en-US"/>
        </w:rPr>
        <w:fldChar w:fldCharType="separate"/>
      </w:r>
      <w:r w:rsidR="00000391" w:rsidRPr="00000391">
        <w:rPr>
          <w:rFonts w:ascii="Arial" w:hAnsi="Arial" w:cs="Arial"/>
        </w:rPr>
        <w:t xml:space="preserve">Table </w:t>
      </w:r>
      <w:r w:rsidR="00000391" w:rsidRPr="00000391">
        <w:rPr>
          <w:rFonts w:ascii="Arial" w:hAnsi="Arial" w:cs="Arial"/>
          <w:noProof/>
        </w:rPr>
        <w:t>2</w:t>
      </w:r>
      <w:r w:rsidR="00E1447A" w:rsidRPr="00E1447A">
        <w:rPr>
          <w:rFonts w:ascii="Arial" w:hAnsi="Arial" w:cs="Arial"/>
          <w:lang w:val="en-US"/>
        </w:rPr>
        <w:fldChar w:fldCharType="end"/>
      </w:r>
      <w:r w:rsidR="00E1447A">
        <w:rPr>
          <w:rFonts w:ascii="Arial" w:hAnsi="Arial" w:cs="Arial"/>
          <w:lang w:val="en-US"/>
        </w:rPr>
        <w:t xml:space="preserve"> </w:t>
      </w:r>
      <w:r w:rsidR="00A923AB" w:rsidRPr="00E51E1E">
        <w:rPr>
          <w:rFonts w:ascii="Arial" w:hAnsi="Arial" w:cs="Arial"/>
          <w:lang w:val="en-US"/>
        </w:rPr>
        <w:t xml:space="preserve">we </w:t>
      </w:r>
      <w:r w:rsidR="007B7579">
        <w:rPr>
          <w:rFonts w:ascii="Arial" w:hAnsi="Arial" w:cs="Arial"/>
          <w:lang w:val="en-US"/>
        </w:rPr>
        <w:t>observe</w:t>
      </w:r>
      <w:r w:rsidR="003A155B">
        <w:rPr>
          <w:rFonts w:ascii="Arial" w:hAnsi="Arial" w:cs="Arial"/>
          <w:lang w:val="en-US"/>
        </w:rPr>
        <w:t xml:space="preserve"> entries marked in</w:t>
      </w:r>
      <w:r w:rsidR="00CD7954" w:rsidRPr="00E51E1E">
        <w:rPr>
          <w:rFonts w:ascii="Arial" w:hAnsi="Arial" w:cs="Arial"/>
          <w:lang w:val="en-US"/>
        </w:rPr>
        <w:t>:</w:t>
      </w:r>
    </w:p>
    <w:p w14:paraId="0EF85FAC" w14:textId="17E21C36" w:rsidR="00B53F98" w:rsidRPr="0037380E" w:rsidRDefault="00C91C62" w:rsidP="00E1447A">
      <w:pPr>
        <w:pStyle w:val="ListParagraph"/>
        <w:numPr>
          <w:ilvl w:val="0"/>
          <w:numId w:val="14"/>
        </w:numPr>
        <w:spacing w:line="360" w:lineRule="auto"/>
        <w:ind w:left="426"/>
        <w:jc w:val="both"/>
        <w:rPr>
          <w:rFonts w:ascii="Arial" w:hAnsi="Arial" w:cs="Arial"/>
          <w:lang w:val="en-US"/>
        </w:rPr>
      </w:pPr>
      <w:r>
        <w:rPr>
          <w:rFonts w:ascii="Arial" w:hAnsi="Arial" w:cs="Arial"/>
          <w:lang w:val="en-US"/>
        </w:rPr>
        <w:t>Blue</w:t>
      </w:r>
      <w:r w:rsidR="00CD289A">
        <w:rPr>
          <w:rFonts w:ascii="Arial" w:hAnsi="Arial" w:cs="Arial"/>
          <w:lang w:val="en-US"/>
        </w:rPr>
        <w:t>:</w:t>
      </w:r>
      <w:r>
        <w:rPr>
          <w:rFonts w:ascii="Arial" w:hAnsi="Arial" w:cs="Arial"/>
          <w:lang w:val="en-US"/>
        </w:rPr>
        <w:t xml:space="preserve"> </w:t>
      </w:r>
      <w:r w:rsidR="00B53F98" w:rsidRPr="0037380E">
        <w:rPr>
          <w:rFonts w:ascii="Arial" w:hAnsi="Arial" w:cs="Arial"/>
          <w:lang w:val="en-US"/>
        </w:rPr>
        <w:t xml:space="preserve">When both the bandwidth and the power </w:t>
      </w:r>
      <w:r w:rsidR="00053916">
        <w:rPr>
          <w:rFonts w:ascii="Arial" w:hAnsi="Arial" w:cs="Arial"/>
          <w:lang w:val="en-US"/>
        </w:rPr>
        <w:t>are</w:t>
      </w:r>
      <w:r w:rsidR="00B53F98" w:rsidRPr="0037380E">
        <w:rPr>
          <w:rFonts w:ascii="Arial" w:hAnsi="Arial" w:cs="Arial"/>
          <w:lang w:val="en-US"/>
        </w:rPr>
        <w:t xml:space="preserve"> doubled,</w:t>
      </w:r>
      <w:r w:rsidR="00DF41EB">
        <w:rPr>
          <w:rFonts w:ascii="Arial" w:hAnsi="Arial" w:cs="Arial"/>
          <w:lang w:val="en-US"/>
        </w:rPr>
        <w:t xml:space="preserve"> with MIMO count kept constant,</w:t>
      </w:r>
      <w:r w:rsidR="00B53F98" w:rsidRPr="0037380E">
        <w:rPr>
          <w:rFonts w:ascii="Arial" w:hAnsi="Arial" w:cs="Arial"/>
          <w:lang w:val="en-US"/>
        </w:rPr>
        <w:t xml:space="preserve"> the</w:t>
      </w:r>
      <w:r w:rsidR="00641F4E">
        <w:rPr>
          <w:rFonts w:ascii="Arial" w:hAnsi="Arial" w:cs="Arial"/>
          <w:lang w:val="en-US"/>
        </w:rPr>
        <w:t xml:space="preserve"> peak</w:t>
      </w:r>
      <w:r w:rsidR="00B53F98" w:rsidRPr="0037380E">
        <w:rPr>
          <w:rFonts w:ascii="Arial" w:hAnsi="Arial" w:cs="Arial"/>
          <w:lang w:val="en-US"/>
        </w:rPr>
        <w:t xml:space="preserve"> throughput doubles. </w:t>
      </w:r>
      <w:r w:rsidR="00820FAF">
        <w:rPr>
          <w:rFonts w:ascii="Arial" w:hAnsi="Arial" w:cs="Arial"/>
          <w:lang w:val="en-US"/>
        </w:rPr>
        <w:t xml:space="preserve">This is along expected lines. </w:t>
      </w:r>
    </w:p>
    <w:p w14:paraId="218C90CA" w14:textId="44E973A1" w:rsidR="00B63C31" w:rsidRPr="00B63C31"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Red</w:t>
      </w:r>
      <w:r w:rsidR="00CD289A">
        <w:rPr>
          <w:rFonts w:ascii="Arial" w:hAnsi="Arial" w:cs="Arial"/>
          <w:lang w:val="en-US"/>
        </w:rPr>
        <w:t>:</w:t>
      </w:r>
      <w:r>
        <w:rPr>
          <w:rFonts w:ascii="Arial" w:hAnsi="Arial" w:cs="Arial"/>
          <w:lang w:val="en-US"/>
        </w:rPr>
        <w:t xml:space="preserve"> </w:t>
      </w:r>
      <w:r w:rsidR="00DF44A6">
        <w:rPr>
          <w:rFonts w:ascii="Arial" w:hAnsi="Arial" w:cs="Arial"/>
          <w:lang w:val="en-US"/>
        </w:rPr>
        <w:t>In the high bandwidth</w:t>
      </w:r>
      <w:r w:rsidR="00B63C31">
        <w:rPr>
          <w:rFonts w:ascii="Arial" w:hAnsi="Arial" w:cs="Arial"/>
          <w:lang w:val="en-US"/>
        </w:rPr>
        <w:t xml:space="preserve"> </w:t>
      </w:r>
      <w:r w:rsidR="00197338">
        <w:rPr>
          <w:rFonts w:ascii="Arial" w:hAnsi="Arial" w:cs="Arial"/>
          <w:lang w:val="en-US"/>
        </w:rPr>
        <w:t xml:space="preserve">and low power </w:t>
      </w:r>
      <w:r w:rsidR="00641F4E">
        <w:rPr>
          <w:rFonts w:ascii="Arial" w:hAnsi="Arial" w:cs="Arial"/>
          <w:lang w:val="en-US"/>
        </w:rPr>
        <w:t>regime</w:t>
      </w:r>
      <w:r w:rsidR="00B63C31">
        <w:rPr>
          <w:rFonts w:ascii="Arial" w:hAnsi="Arial" w:cs="Arial"/>
          <w:lang w:val="en-US"/>
        </w:rPr>
        <w:t>, w</w:t>
      </w:r>
      <w:r w:rsidR="00B53F98" w:rsidRPr="0037380E">
        <w:rPr>
          <w:rFonts w:ascii="Arial" w:hAnsi="Arial" w:cs="Arial"/>
          <w:lang w:val="en-US"/>
        </w:rPr>
        <w:t xml:space="preserve">hen the </w:t>
      </w:r>
      <w:r w:rsidR="00A356CB">
        <w:rPr>
          <w:rFonts w:ascii="Arial" w:hAnsi="Arial" w:cs="Arial"/>
          <w:lang w:val="en-US"/>
        </w:rPr>
        <w:t>bandwidth is doubled with the transmit power and MIMO count held constant</w:t>
      </w:r>
      <w:r w:rsidR="008A31EB">
        <w:rPr>
          <w:rFonts w:ascii="Arial" w:hAnsi="Arial" w:cs="Arial"/>
          <w:lang w:val="en-US"/>
        </w:rPr>
        <w:t>,</w:t>
      </w:r>
      <w:r w:rsidR="00A356CB">
        <w:rPr>
          <w:rFonts w:ascii="Arial" w:hAnsi="Arial" w:cs="Arial"/>
          <w:lang w:val="en-US"/>
        </w:rPr>
        <w:t xml:space="preserve"> </w:t>
      </w:r>
      <w:r w:rsidR="004C19A8" w:rsidRPr="0037380E">
        <w:rPr>
          <w:rFonts w:ascii="Arial" w:hAnsi="Arial" w:cs="Arial"/>
          <w:lang w:val="en-US"/>
        </w:rPr>
        <w:t xml:space="preserve">the </w:t>
      </w:r>
      <w:r w:rsidR="00641F4E">
        <w:rPr>
          <w:rFonts w:ascii="Arial" w:hAnsi="Arial" w:cs="Arial"/>
          <w:lang w:val="en-US"/>
        </w:rPr>
        <w:t xml:space="preserve">peak </w:t>
      </w:r>
      <w:r w:rsidR="004C19A8" w:rsidRPr="0037380E">
        <w:rPr>
          <w:rFonts w:ascii="Arial" w:hAnsi="Arial" w:cs="Arial"/>
          <w:lang w:val="en-US"/>
        </w:rPr>
        <w:t xml:space="preserve">throughput </w:t>
      </w:r>
      <w:r w:rsidR="00DC28EF">
        <w:rPr>
          <w:rFonts w:ascii="Arial" w:hAnsi="Arial" w:cs="Arial"/>
          <w:lang w:val="en-US"/>
        </w:rPr>
        <w:t>does not</w:t>
      </w:r>
      <w:r w:rsidR="00394AFE">
        <w:rPr>
          <w:rFonts w:ascii="Arial" w:hAnsi="Arial" w:cs="Arial"/>
          <w:lang w:val="en-US"/>
        </w:rPr>
        <w:t xml:space="preserve"> increase</w:t>
      </w:r>
      <w:r w:rsidR="004F2874">
        <w:rPr>
          <w:rFonts w:ascii="Arial" w:hAnsi="Arial" w:cs="Arial"/>
          <w:lang w:val="en-US"/>
        </w:rPr>
        <w:t xml:space="preserve"> but rather</w:t>
      </w:r>
      <w:r w:rsidR="00394AFE">
        <w:rPr>
          <w:rFonts w:ascii="Arial" w:hAnsi="Arial" w:cs="Arial"/>
          <w:lang w:val="en-US"/>
        </w:rPr>
        <w:t xml:space="preserve"> </w:t>
      </w:r>
      <w:r w:rsidR="00A923AB">
        <w:rPr>
          <w:rFonts w:ascii="Arial" w:hAnsi="Arial" w:cs="Arial"/>
          <w:lang w:val="en-US"/>
        </w:rPr>
        <w:t>decreases.</w:t>
      </w:r>
    </w:p>
    <w:p w14:paraId="69BCE11F" w14:textId="6F3E2BD0" w:rsidR="00B63C31" w:rsidRPr="00C802A6"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Green</w:t>
      </w:r>
      <w:r w:rsidR="00CD289A">
        <w:rPr>
          <w:rFonts w:ascii="Arial" w:hAnsi="Arial" w:cs="Arial"/>
          <w:lang w:val="en-US"/>
        </w:rPr>
        <w:t>:</w:t>
      </w:r>
      <w:r>
        <w:rPr>
          <w:rFonts w:ascii="Arial" w:hAnsi="Arial" w:cs="Arial"/>
          <w:lang w:val="en-US"/>
        </w:rPr>
        <w:t xml:space="preserve"> </w:t>
      </w:r>
      <w:r w:rsidR="00DF44A6">
        <w:rPr>
          <w:rFonts w:ascii="Arial" w:hAnsi="Arial" w:cs="Arial"/>
          <w:lang w:val="en-US"/>
        </w:rPr>
        <w:t>At</w:t>
      </w:r>
      <w:r w:rsidR="00B63C31">
        <w:rPr>
          <w:rFonts w:ascii="Arial" w:hAnsi="Arial" w:cs="Arial"/>
          <w:lang w:val="en-US"/>
        </w:rPr>
        <w:t xml:space="preserve"> low power</w:t>
      </w:r>
      <w:r w:rsidR="00641F4E">
        <w:rPr>
          <w:rFonts w:ascii="Arial" w:hAnsi="Arial" w:cs="Arial"/>
          <w:lang w:val="en-US"/>
        </w:rPr>
        <w:t xml:space="preserve"> </w:t>
      </w:r>
      <w:r w:rsidR="00B63C31">
        <w:rPr>
          <w:rFonts w:ascii="Arial" w:hAnsi="Arial" w:cs="Arial"/>
          <w:lang w:val="en-US"/>
        </w:rPr>
        <w:t>w</w:t>
      </w:r>
      <w:r w:rsidR="00B63C31" w:rsidRPr="0037380E">
        <w:rPr>
          <w:rFonts w:ascii="Arial" w:hAnsi="Arial" w:cs="Arial"/>
          <w:lang w:val="en-US"/>
        </w:rPr>
        <w:t xml:space="preserve">hen the </w:t>
      </w:r>
      <w:r w:rsidR="00394AFE">
        <w:rPr>
          <w:rFonts w:ascii="Arial" w:hAnsi="Arial" w:cs="Arial"/>
          <w:lang w:val="en-US"/>
        </w:rPr>
        <w:t>MIMO layers are increased with</w:t>
      </w:r>
      <w:r w:rsidR="00C37C81">
        <w:rPr>
          <w:rFonts w:ascii="Arial" w:hAnsi="Arial" w:cs="Arial"/>
          <w:lang w:val="en-US"/>
        </w:rPr>
        <w:t xml:space="preserve"> fixed</w:t>
      </w:r>
      <w:r w:rsidR="00394AFE">
        <w:rPr>
          <w:rFonts w:ascii="Arial" w:hAnsi="Arial" w:cs="Arial"/>
          <w:lang w:val="en-US"/>
        </w:rPr>
        <w:t xml:space="preserve"> </w:t>
      </w:r>
      <w:r w:rsidR="00B63C31" w:rsidRPr="0037380E">
        <w:rPr>
          <w:rFonts w:ascii="Arial" w:hAnsi="Arial" w:cs="Arial"/>
          <w:lang w:val="en-US"/>
        </w:rPr>
        <w:t xml:space="preserve">transmit power </w:t>
      </w:r>
      <w:r w:rsidR="00394AFE">
        <w:rPr>
          <w:rFonts w:ascii="Arial" w:hAnsi="Arial" w:cs="Arial"/>
          <w:lang w:val="en-US"/>
        </w:rPr>
        <w:t>and</w:t>
      </w:r>
      <w:r w:rsidR="00B63C31" w:rsidRPr="0037380E">
        <w:rPr>
          <w:rFonts w:ascii="Arial" w:hAnsi="Arial" w:cs="Arial"/>
          <w:lang w:val="en-US"/>
        </w:rPr>
        <w:t xml:space="preserve"> bandwidth</w:t>
      </w:r>
      <w:r w:rsidR="00394AFE" w:rsidRPr="00C802A6">
        <w:rPr>
          <w:rFonts w:ascii="Arial" w:hAnsi="Arial" w:cs="Arial"/>
          <w:lang w:val="en-US"/>
        </w:rPr>
        <w:t xml:space="preserve">, the </w:t>
      </w:r>
      <w:r w:rsidR="00641F4E" w:rsidRPr="00C802A6">
        <w:rPr>
          <w:rFonts w:ascii="Arial" w:hAnsi="Arial" w:cs="Arial"/>
          <w:lang w:val="en-US"/>
        </w:rPr>
        <w:t xml:space="preserve">peak </w:t>
      </w:r>
      <w:r w:rsidR="00394AFE" w:rsidRPr="00C802A6">
        <w:rPr>
          <w:rFonts w:ascii="Arial" w:hAnsi="Arial" w:cs="Arial"/>
          <w:lang w:val="en-US"/>
        </w:rPr>
        <w:t xml:space="preserve">throughput </w:t>
      </w:r>
      <w:r w:rsidR="00475B93" w:rsidRPr="00C802A6">
        <w:rPr>
          <w:rFonts w:ascii="Arial" w:hAnsi="Arial" w:cs="Arial"/>
          <w:lang w:val="en-US"/>
        </w:rPr>
        <w:t xml:space="preserve">surprisingly </w:t>
      </w:r>
      <w:r w:rsidR="004A5677" w:rsidRPr="00C802A6">
        <w:rPr>
          <w:rFonts w:ascii="Arial" w:hAnsi="Arial" w:cs="Arial"/>
          <w:lang w:val="en-US"/>
        </w:rPr>
        <w:t xml:space="preserve">decreases. </w:t>
      </w:r>
    </w:p>
    <w:p w14:paraId="160D2257" w14:textId="76474F3D" w:rsidR="00BC4B7F" w:rsidRDefault="00F4281E" w:rsidP="00E251E4">
      <w:pPr>
        <w:spacing w:line="360" w:lineRule="auto"/>
        <w:jc w:val="both"/>
        <w:rPr>
          <w:rFonts w:ascii="Arial" w:hAnsi="Arial" w:cs="Arial"/>
          <w:color w:val="FF0000"/>
          <w:lang w:val="en-US"/>
        </w:rPr>
      </w:pPr>
      <w:r w:rsidRPr="00C802A6">
        <w:rPr>
          <w:rFonts w:ascii="Arial" w:hAnsi="Arial" w:cs="Arial"/>
          <w:lang w:val="en-US"/>
        </w:rPr>
        <w:t>Let us understand</w:t>
      </w:r>
      <w:r w:rsidR="008F7DA6" w:rsidRPr="00C802A6">
        <w:rPr>
          <w:rFonts w:ascii="Arial" w:hAnsi="Arial" w:cs="Arial"/>
          <w:lang w:val="en-US"/>
        </w:rPr>
        <w:t xml:space="preserve"> </w:t>
      </w:r>
      <w:r w:rsidR="001751B6" w:rsidRPr="00C802A6">
        <w:rPr>
          <w:rFonts w:ascii="Arial" w:hAnsi="Arial" w:cs="Arial"/>
          <w:lang w:val="en-US"/>
        </w:rPr>
        <w:t xml:space="preserve">the red </w:t>
      </w:r>
      <w:r w:rsidR="008F7DA6" w:rsidRPr="00C802A6">
        <w:rPr>
          <w:rFonts w:ascii="Arial" w:hAnsi="Arial" w:cs="Arial"/>
          <w:lang w:val="en-US"/>
        </w:rPr>
        <w:t>entries</w:t>
      </w:r>
      <w:r w:rsidRPr="00C802A6">
        <w:rPr>
          <w:rFonts w:ascii="Arial" w:hAnsi="Arial" w:cs="Arial"/>
          <w:lang w:val="en-US"/>
        </w:rPr>
        <w:t xml:space="preserve">, </w:t>
      </w:r>
      <w:r w:rsidR="00B57243" w:rsidRPr="00C802A6">
        <w:rPr>
          <w:rFonts w:ascii="Arial" w:hAnsi="Arial" w:cs="Arial"/>
          <w:lang w:val="en-US"/>
        </w:rPr>
        <w:t>i.e.,</w:t>
      </w:r>
      <w:r w:rsidRPr="00C802A6">
        <w:rPr>
          <w:rFonts w:ascii="Arial" w:hAnsi="Arial" w:cs="Arial"/>
          <w:lang w:val="en-US"/>
        </w:rPr>
        <w:t xml:space="preserve"> throughput of</w:t>
      </w:r>
      <w:r w:rsidR="00F36D57" w:rsidRPr="00C802A6">
        <w:rPr>
          <w:rFonts w:ascii="Arial" w:eastAsiaTheme="minorEastAsia" w:hAnsi="Arial" w:cs="Arial"/>
        </w:rPr>
        <w:t xml:space="preserve"> </w:t>
      </w:r>
      <w:r w:rsidR="00E42482" w:rsidRPr="00C802A6">
        <w:rPr>
          <w:rFonts w:ascii="Arial" w:eastAsiaTheme="minorEastAsia" w:hAnsi="Arial" w:cs="Arial"/>
        </w:rPr>
        <w:t>1</w:t>
      </w:r>
      <w:r w:rsidR="000B2584" w:rsidRPr="00C802A6">
        <w:rPr>
          <w:rFonts w:ascii="Arial" w:eastAsiaTheme="minorEastAsia" w:hAnsi="Arial" w:cs="Arial"/>
        </w:rPr>
        <w:t>*</w:t>
      </w:r>
      <w:r w:rsidR="00E42482" w:rsidRPr="00C802A6">
        <w:rPr>
          <w:rFonts w:ascii="Arial" w:eastAsiaTheme="minorEastAsia" w:hAnsi="Arial" w:cs="Arial"/>
        </w:rPr>
        <w:t>1</w:t>
      </w:r>
      <w:r w:rsidR="000B2584" w:rsidRPr="00C802A6">
        <w:rPr>
          <w:rFonts w:ascii="Arial" w:eastAsiaTheme="minorEastAsia" w:hAnsi="Arial" w:cs="Arial"/>
        </w:rPr>
        <w:t xml:space="preserve"> MIMO</w:t>
      </w:r>
      <w:r w:rsidR="000824F7" w:rsidRPr="00C802A6">
        <w:rPr>
          <w:rFonts w:ascii="Arial" w:eastAsiaTheme="minorEastAsia" w:hAnsi="Arial" w:cs="Arial"/>
        </w:rPr>
        <w:t xml:space="preserve">, 31 dBm </w:t>
      </w:r>
      <w:r w:rsidR="000B2584" w:rsidRPr="00C802A6">
        <w:rPr>
          <w:rFonts w:ascii="Arial" w:eastAsiaTheme="minorEastAsia" w:hAnsi="Arial" w:cs="Arial"/>
        </w:rPr>
        <w:t>Tx power</w:t>
      </w:r>
      <w:r w:rsidR="00F36D57" w:rsidRPr="00C802A6">
        <w:rPr>
          <w:rFonts w:ascii="Arial" w:eastAsiaTheme="minorEastAsia" w:hAnsi="Arial" w:cs="Arial"/>
        </w:rPr>
        <w:t xml:space="preserve"> </w:t>
      </w:r>
      <w:r w:rsidR="00356630">
        <w:rPr>
          <w:rFonts w:ascii="Arial" w:eastAsiaTheme="minorEastAsia" w:hAnsi="Arial" w:cs="Arial"/>
        </w:rPr>
        <w:t>for</w:t>
      </w:r>
      <w:r w:rsidR="00F36D57" w:rsidRPr="00C802A6">
        <w:rPr>
          <w:rFonts w:ascii="Arial" w:eastAsiaTheme="minorEastAsia" w:hAnsi="Arial" w:cs="Arial"/>
        </w:rPr>
        <w:t xml:space="preserve"> bandwidth</w:t>
      </w:r>
      <w:r w:rsidR="00E42482" w:rsidRPr="00C802A6">
        <w:rPr>
          <w:rFonts w:ascii="Arial" w:eastAsiaTheme="minorEastAsia" w:hAnsi="Arial" w:cs="Arial"/>
        </w:rPr>
        <w:t xml:space="preserve">s of 200 and 400 </w:t>
      </w:r>
      <w:proofErr w:type="spellStart"/>
      <w:r w:rsidR="00B57243" w:rsidRPr="00C802A6">
        <w:rPr>
          <w:rFonts w:ascii="Arial" w:eastAsiaTheme="minorEastAsia" w:hAnsi="Arial" w:cs="Arial"/>
        </w:rPr>
        <w:t>MHz</w:t>
      </w:r>
      <w:r w:rsidR="00B57243">
        <w:rPr>
          <w:rFonts w:ascii="Arial" w:eastAsiaTheme="minorEastAsia" w:hAnsi="Arial" w:cs="Arial"/>
        </w:rPr>
        <w:t>.</w:t>
      </w:r>
      <w:proofErr w:type="spellEnd"/>
      <w:r w:rsidR="00A738C1" w:rsidRPr="00C802A6">
        <w:rPr>
          <w:rFonts w:ascii="Arial" w:eastAsiaTheme="minorEastAsia" w:hAnsi="Arial" w:cs="Arial"/>
        </w:rPr>
        <w:t xml:space="preserve"> </w:t>
      </w:r>
      <w:r w:rsidR="00277436" w:rsidRPr="00C802A6">
        <w:rPr>
          <w:rFonts w:ascii="Arial" w:eastAsiaTheme="minorEastAsia" w:hAnsi="Arial" w:cs="Arial"/>
        </w:rPr>
        <w:t>We</w:t>
      </w:r>
      <w:r w:rsidR="00FD0496" w:rsidRPr="00C802A6">
        <w:rPr>
          <w:rFonts w:ascii="Arial" w:eastAsiaTheme="minorEastAsia" w:hAnsi="Arial" w:cs="Arial"/>
        </w:rPr>
        <w:t xml:space="preserve"> can simplify the </w:t>
      </w:r>
      <w:r w:rsidR="00E0564D" w:rsidRPr="00C802A6">
        <w:rPr>
          <w:rFonts w:ascii="Arial" w:eastAsiaTheme="minorEastAsia" w:hAnsi="Arial" w:cs="Arial"/>
        </w:rPr>
        <w:t xml:space="preserve">PHY rate </w:t>
      </w:r>
      <w:r w:rsidR="00FD0496" w:rsidRPr="00C802A6">
        <w:rPr>
          <w:rFonts w:ascii="Arial" w:eastAsiaTheme="minorEastAsia" w:hAnsi="Arial" w:cs="Arial"/>
        </w:rPr>
        <w:t>as</w:t>
      </w:r>
      <w:r w:rsidR="00346EDE" w:rsidRPr="00C802A6">
        <w:rPr>
          <w:rFonts w:ascii="Arial" w:eastAsiaTheme="minorEastAsia" w:hAnsi="Arial" w:cs="Arial"/>
        </w:rPr>
        <w:t xml:space="preserve"> </w:t>
      </w:r>
      <w:r w:rsidR="003D2481" w:rsidRPr="00C802A6">
        <w:rPr>
          <w:rFonts w:ascii="Arial" w:eastAsiaTheme="minorEastAsia" w:hAnsi="Arial" w:cs="Arial"/>
        </w:rPr>
        <w:t xml:space="preserve">equal to </w:t>
      </w:r>
      <m:oMath>
        <m:r>
          <w:rPr>
            <w:rFonts w:ascii="Cambria Math" w:hAnsi="Cambria Math" w:cs="Arial"/>
          </w:rPr>
          <m:t>k×L×Q×B×R</m:t>
        </m:r>
      </m:oMath>
      <w:r w:rsidR="00346EDE" w:rsidRPr="00C802A6">
        <w:rPr>
          <w:rFonts w:ascii="Arial" w:eastAsiaTheme="minorEastAsia" w:hAnsi="Arial" w:cs="Arial"/>
          <w:bCs/>
        </w:rPr>
        <w:t xml:space="preserve"> </w:t>
      </w:r>
      <w:r w:rsidR="000F08D0" w:rsidRPr="00C802A6">
        <w:rPr>
          <w:rFonts w:ascii="Arial" w:eastAsiaTheme="minorEastAsia" w:hAnsi="Arial" w:cs="Arial"/>
          <w:bCs/>
        </w:rPr>
        <w:t>where</w:t>
      </w:r>
      <m:oMath>
        <m:r>
          <w:rPr>
            <w:rFonts w:ascii="Cambria Math" w:eastAsiaTheme="minorEastAsia" w:hAnsi="Cambria Math" w:cs="Arial"/>
          </w:rPr>
          <m:t xml:space="preserve"> k</m:t>
        </m:r>
      </m:oMath>
      <w:r w:rsidR="000F08D0" w:rsidRPr="00C802A6">
        <w:rPr>
          <w:rFonts w:ascii="Arial" w:eastAsiaTheme="minorEastAsia" w:hAnsi="Arial" w:cs="Arial"/>
        </w:rPr>
        <w:t xml:space="preserve"> is </w:t>
      </w:r>
      <w:r w:rsidR="006C2467">
        <w:rPr>
          <w:rFonts w:ascii="Arial" w:eastAsiaTheme="minorEastAsia" w:hAnsi="Arial" w:cs="Arial"/>
        </w:rPr>
        <w:t>some</w:t>
      </w:r>
      <w:r w:rsidR="000F08D0" w:rsidRPr="00C802A6">
        <w:rPr>
          <w:rFonts w:ascii="Arial" w:eastAsiaTheme="minorEastAsia" w:hAnsi="Arial" w:cs="Arial"/>
        </w:rPr>
        <w:t xml:space="preserve"> constant, </w:t>
      </w:r>
      <m:oMath>
        <m:r>
          <w:rPr>
            <w:rFonts w:ascii="Cambria Math" w:eastAsiaTheme="minorEastAsia" w:hAnsi="Cambria Math" w:cs="Arial"/>
          </w:rPr>
          <m:t xml:space="preserve">L </m:t>
        </m:r>
      </m:oMath>
      <w:r w:rsidR="0080101D" w:rsidRPr="00C802A6">
        <w:rPr>
          <w:rFonts w:ascii="Arial" w:eastAsiaTheme="minorEastAsia" w:hAnsi="Arial" w:cs="Arial"/>
        </w:rPr>
        <w:t xml:space="preserve">is </w:t>
      </w:r>
      <w:r w:rsidR="000F08D0" w:rsidRPr="00C802A6">
        <w:rPr>
          <w:rFonts w:ascii="Arial" w:eastAsiaTheme="minorEastAsia" w:hAnsi="Arial" w:cs="Arial"/>
        </w:rPr>
        <w:t>the number of layers</w:t>
      </w:r>
      <w:r w:rsidR="0080101D" w:rsidRPr="00C802A6">
        <w:rPr>
          <w:rFonts w:ascii="Arial" w:eastAsiaTheme="minorEastAsia" w:hAnsi="Arial" w:cs="Arial"/>
        </w:rPr>
        <w:t xml:space="preserve"> (set to 2 here</w:t>
      </w:r>
      <w:r w:rsidR="000F08D0" w:rsidRPr="00C802A6">
        <w:rPr>
          <w:rFonts w:ascii="Arial" w:eastAsiaTheme="minorEastAsia" w:hAnsi="Arial" w:cs="Arial"/>
        </w:rPr>
        <w:t xml:space="preserve">), </w:t>
      </w:r>
      <m:oMath>
        <m:r>
          <w:rPr>
            <w:rFonts w:ascii="Cambria Math" w:eastAsiaTheme="minorEastAsia" w:hAnsi="Cambria Math" w:cs="Arial"/>
          </w:rPr>
          <m:t>Q</m:t>
        </m:r>
      </m:oMath>
      <w:r w:rsidR="000F08D0" w:rsidRPr="00C802A6">
        <w:rPr>
          <w:rFonts w:ascii="Arial" w:eastAsiaTheme="minorEastAsia" w:hAnsi="Arial" w:cs="Arial"/>
        </w:rPr>
        <w:t xml:space="preserve"> is the modulation order (2 in this case), </w:t>
      </w:r>
      <m:oMath>
        <m:r>
          <w:rPr>
            <w:rFonts w:ascii="Cambria Math" w:eastAsiaTheme="minorEastAsia" w:hAnsi="Cambria Math" w:cs="Arial"/>
          </w:rPr>
          <m:t xml:space="preserve">R </m:t>
        </m:r>
      </m:oMath>
      <w:r w:rsidR="000F08D0" w:rsidRPr="00C802A6">
        <w:rPr>
          <w:rFonts w:ascii="Arial" w:eastAsiaTheme="minorEastAsia" w:hAnsi="Arial" w:cs="Arial"/>
        </w:rPr>
        <w:t xml:space="preserve">is the code rate and </w:t>
      </w:r>
      <m:oMath>
        <m:r>
          <w:rPr>
            <w:rFonts w:ascii="Cambria Math" w:eastAsiaTheme="minorEastAsia" w:hAnsi="Cambria Math" w:cs="Arial"/>
          </w:rPr>
          <m:t>B</m:t>
        </m:r>
      </m:oMath>
      <w:r w:rsidR="000F08D0" w:rsidRPr="00C802A6">
        <w:rPr>
          <w:rFonts w:ascii="Arial" w:eastAsiaTheme="minorEastAsia" w:hAnsi="Arial" w:cs="Arial"/>
        </w:rPr>
        <w:t xml:space="preserve"> is </w:t>
      </w:r>
      <w:r w:rsidR="00F0241C" w:rsidRPr="00C802A6">
        <w:rPr>
          <w:rFonts w:ascii="Arial" w:eastAsiaTheme="minorEastAsia" w:hAnsi="Arial" w:cs="Arial"/>
        </w:rPr>
        <w:t>the</w:t>
      </w:r>
      <w:r w:rsidR="000F08D0" w:rsidRPr="00C802A6">
        <w:rPr>
          <w:rFonts w:ascii="Arial" w:eastAsiaTheme="minorEastAsia" w:hAnsi="Arial" w:cs="Arial"/>
        </w:rPr>
        <w:t xml:space="preserve"> bandwidth. </w:t>
      </w:r>
      <w:r w:rsidR="00E251E4" w:rsidRPr="00C802A6">
        <w:rPr>
          <w:rFonts w:ascii="Arial" w:hAnsi="Arial" w:cs="Arial"/>
          <w:lang w:val="en-US"/>
        </w:rPr>
        <w:t xml:space="preserve">From </w:t>
      </w:r>
      <w:r w:rsidR="00E251E4" w:rsidRPr="00C802A6">
        <w:rPr>
          <w:rFonts w:ascii="Arial" w:hAnsi="Arial" w:cs="Arial"/>
          <w:sz w:val="20"/>
          <w:szCs w:val="20"/>
          <w:lang w:val="en-US"/>
        </w:rPr>
        <w:fldChar w:fldCharType="begin"/>
      </w:r>
      <w:r w:rsidR="00E251E4" w:rsidRPr="00C802A6">
        <w:rPr>
          <w:rFonts w:ascii="Arial" w:hAnsi="Arial" w:cs="Arial"/>
          <w:sz w:val="20"/>
          <w:szCs w:val="20"/>
          <w:lang w:val="en-US"/>
        </w:rPr>
        <w:instrText xml:space="preserve"> REF _Ref76532879 \h  \* MERGEFORMAT </w:instrText>
      </w:r>
      <w:r w:rsidR="00E251E4" w:rsidRPr="00C802A6">
        <w:rPr>
          <w:rFonts w:ascii="Arial" w:hAnsi="Arial" w:cs="Arial"/>
          <w:sz w:val="20"/>
          <w:szCs w:val="20"/>
          <w:lang w:val="en-US"/>
        </w:rPr>
        <w:fldChar w:fldCharType="separate"/>
      </w:r>
      <w:r w:rsidR="00000391">
        <w:rPr>
          <w:rFonts w:ascii="Arial" w:hAnsi="Arial" w:cs="Arial"/>
          <w:b/>
          <w:bCs/>
          <w:sz w:val="20"/>
          <w:szCs w:val="20"/>
          <w:lang w:val="en-US"/>
        </w:rPr>
        <w:t>Error! Reference source not found.</w:t>
      </w:r>
      <w:r w:rsidR="00E251E4" w:rsidRPr="00C802A6">
        <w:rPr>
          <w:rFonts w:ascii="Arial" w:hAnsi="Arial" w:cs="Arial"/>
          <w:sz w:val="20"/>
          <w:szCs w:val="20"/>
          <w:lang w:val="en-US"/>
        </w:rPr>
        <w:fldChar w:fldCharType="end"/>
      </w:r>
      <w:r w:rsidR="00E251E4" w:rsidRPr="00C802A6">
        <w:rPr>
          <w:rFonts w:ascii="Arial" w:hAnsi="Arial" w:cs="Arial"/>
          <w:lang w:val="en-US"/>
        </w:rPr>
        <w:t xml:space="preserve"> we see that when the bandwidth increases the spectral efficiency </w:t>
      </w:r>
      <w:r w:rsidR="00E251E4">
        <w:rPr>
          <w:rFonts w:ascii="Arial" w:hAnsi="Arial" w:cs="Arial"/>
          <w:lang w:val="en-US"/>
        </w:rPr>
        <w:t xml:space="preserve">decreases due to an increase in thermal noise at higher bandwidths. </w:t>
      </w:r>
      <w:r w:rsidR="003C59A2">
        <w:rPr>
          <w:rFonts w:ascii="Arial" w:hAnsi="Arial" w:cs="Arial"/>
          <w:lang w:val="en-US"/>
        </w:rPr>
        <w:t xml:space="preserve">The received power is constant since </w:t>
      </w:r>
      <w:r w:rsidR="008E27C6">
        <w:rPr>
          <w:rFonts w:ascii="Arial" w:hAnsi="Arial" w:cs="Arial"/>
          <w:lang w:val="en-US"/>
        </w:rPr>
        <w:t>the transmit power is fixed.</w:t>
      </w:r>
      <w:r w:rsidR="00FA788F">
        <w:rPr>
          <w:rFonts w:ascii="Arial" w:hAnsi="Arial" w:cs="Arial"/>
          <w:lang w:val="en-US"/>
        </w:rPr>
        <w:t xml:space="preserve"> </w:t>
      </w:r>
      <w:r w:rsidR="00E251E4">
        <w:rPr>
          <w:rFonts w:ascii="Arial" w:hAnsi="Arial" w:cs="Arial"/>
          <w:lang w:val="en-US"/>
        </w:rPr>
        <w:t xml:space="preserve">Since the drop in </w:t>
      </w:r>
      <w:r w:rsidR="00492035">
        <w:rPr>
          <w:rFonts w:ascii="Arial" w:hAnsi="Arial" w:cs="Arial"/>
          <w:lang w:val="en-US"/>
        </w:rPr>
        <w:t>the MCS</w:t>
      </w:r>
      <w:r w:rsidR="00624914">
        <w:rPr>
          <w:rStyle w:val="FootnoteReference"/>
          <w:rFonts w:ascii="Arial" w:hAnsi="Arial" w:cs="Arial"/>
          <w:lang w:val="en-US"/>
        </w:rPr>
        <w:footnoteReference w:id="3"/>
      </w:r>
      <w:r w:rsidR="00492035">
        <w:rPr>
          <w:rFonts w:ascii="Arial" w:hAnsi="Arial" w:cs="Arial"/>
          <w:lang w:val="en-US"/>
        </w:rPr>
        <w:t xml:space="preserve"> (due to the reduced </w:t>
      </w:r>
      <w:r w:rsidR="00E251E4">
        <w:rPr>
          <w:rFonts w:ascii="Arial" w:hAnsi="Arial" w:cs="Arial"/>
          <w:lang w:val="en-US"/>
        </w:rPr>
        <w:t>spectral efficiency</w:t>
      </w:r>
      <w:r w:rsidR="00492035">
        <w:rPr>
          <w:rFonts w:ascii="Arial" w:hAnsi="Arial" w:cs="Arial"/>
          <w:lang w:val="en-US"/>
        </w:rPr>
        <w:t xml:space="preserve">) </w:t>
      </w:r>
      <w:r w:rsidR="00E251E4">
        <w:rPr>
          <w:rFonts w:ascii="Arial" w:hAnsi="Arial" w:cs="Arial"/>
          <w:lang w:val="en-US"/>
        </w:rPr>
        <w:t xml:space="preserve">is larger than the bandwidth </w:t>
      </w:r>
      <w:r w:rsidR="00B33588">
        <w:rPr>
          <w:rFonts w:ascii="Arial" w:hAnsi="Arial" w:cs="Arial"/>
          <w:lang w:val="en-US"/>
        </w:rPr>
        <w:t>increase</w:t>
      </w:r>
      <w:r w:rsidR="00493BC1">
        <w:rPr>
          <w:rFonts w:ascii="Arial" w:hAnsi="Arial" w:cs="Arial"/>
          <w:lang w:val="en-US"/>
        </w:rPr>
        <w:t xml:space="preserve"> - </w:t>
      </w:r>
      <m:oMath>
        <m:r>
          <w:rPr>
            <w:rFonts w:ascii="Cambria Math" w:hAnsi="Cambria Math" w:cs="Arial"/>
            <w:lang w:val="en-US"/>
          </w:rPr>
          <m:t xml:space="preserve">0.438×200 </m:t>
        </m:r>
      </m:oMath>
      <w:r w:rsidR="00493BC1">
        <w:rPr>
          <w:rFonts w:ascii="Arial" w:eastAsiaTheme="minorEastAsia" w:hAnsi="Arial" w:cs="Arial"/>
          <w:lang w:val="en-US"/>
        </w:rPr>
        <w:t xml:space="preserve">vs. </w:t>
      </w:r>
      <m:oMath>
        <m:r>
          <w:rPr>
            <w:rFonts w:ascii="Cambria Math" w:eastAsiaTheme="minorEastAsia" w:hAnsi="Cambria Math" w:cs="Arial"/>
            <w:lang w:val="en-US"/>
          </w:rPr>
          <m:t>0.188×400</m:t>
        </m:r>
      </m:oMath>
      <w:r w:rsidR="00493BC1">
        <w:rPr>
          <w:rFonts w:ascii="Arial" w:eastAsiaTheme="minorEastAsia" w:hAnsi="Arial" w:cs="Arial"/>
          <w:lang w:val="en-US"/>
        </w:rPr>
        <w:t xml:space="preserve"> -</w:t>
      </w:r>
      <w:r w:rsidR="00E251E4">
        <w:rPr>
          <w:rFonts w:ascii="Arial" w:hAnsi="Arial" w:cs="Arial"/>
          <w:lang w:val="en-US"/>
        </w:rPr>
        <w:t xml:space="preserve"> the net effect is a decline in the throughput.</w:t>
      </w:r>
      <w:r w:rsidR="00E251E4" w:rsidRPr="00B63C31">
        <w:rPr>
          <w:rFonts w:ascii="Arial" w:hAnsi="Arial" w:cs="Arial"/>
          <w:color w:val="FF0000"/>
          <w:lang w:val="en-US"/>
        </w:rPr>
        <w:t xml:space="preserve"> </w:t>
      </w:r>
    </w:p>
    <w:tbl>
      <w:tblPr>
        <w:tblStyle w:val="TableGrid"/>
        <w:tblW w:w="4871" w:type="pct"/>
        <w:tblLayout w:type="fixed"/>
        <w:tblLook w:val="04A0" w:firstRow="1" w:lastRow="0" w:firstColumn="1" w:lastColumn="0" w:noHBand="0" w:noVBand="1"/>
      </w:tblPr>
      <w:tblGrid>
        <w:gridCol w:w="762"/>
        <w:gridCol w:w="935"/>
        <w:gridCol w:w="994"/>
        <w:gridCol w:w="708"/>
        <w:gridCol w:w="850"/>
        <w:gridCol w:w="850"/>
        <w:gridCol w:w="710"/>
        <w:gridCol w:w="850"/>
        <w:gridCol w:w="850"/>
        <w:gridCol w:w="1274"/>
      </w:tblGrid>
      <w:tr w:rsidR="00BC4B7F" w:rsidRPr="00E1447A" w14:paraId="2FD6D565" w14:textId="77777777" w:rsidTr="00BC4B7F">
        <w:trPr>
          <w:trHeight w:val="680"/>
        </w:trPr>
        <w:tc>
          <w:tcPr>
            <w:tcW w:w="433" w:type="pct"/>
            <w:vAlign w:val="center"/>
          </w:tcPr>
          <w:p w14:paraId="63BC5604" w14:textId="5D8D9CE4"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BW (MHz)</w:t>
            </w:r>
          </w:p>
        </w:tc>
        <w:tc>
          <w:tcPr>
            <w:tcW w:w="532" w:type="pct"/>
            <w:vAlign w:val="center"/>
          </w:tcPr>
          <w:p w14:paraId="03B17CFF"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Rx Power</w:t>
            </w:r>
          </w:p>
          <w:p w14:paraId="5E9A84DD" w14:textId="732F8F3E"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w:t>
            </w:r>
            <w:r w:rsidR="00754E07" w:rsidRPr="00E1447A">
              <w:rPr>
                <w:rFonts w:ascii="Arial" w:hAnsi="Arial" w:cs="Arial"/>
                <w:sz w:val="20"/>
                <w:szCs w:val="20"/>
              </w:rPr>
              <w:t>dB)</w:t>
            </w:r>
          </w:p>
        </w:tc>
        <w:tc>
          <w:tcPr>
            <w:tcW w:w="566" w:type="pct"/>
            <w:vAlign w:val="center"/>
          </w:tcPr>
          <w:p w14:paraId="0F8EFF0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Noise</w:t>
            </w:r>
          </w:p>
          <w:p w14:paraId="4B4EAD2F" w14:textId="59634C2D"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(KTB)</w:t>
            </w:r>
          </w:p>
        </w:tc>
        <w:tc>
          <w:tcPr>
            <w:tcW w:w="403" w:type="pct"/>
            <w:vAlign w:val="center"/>
          </w:tcPr>
          <w:p w14:paraId="2AF1AFE4" w14:textId="5BFB8EF5" w:rsidR="0003378A" w:rsidRPr="00E1447A" w:rsidRDefault="0003378A" w:rsidP="00BC4B7F">
            <w:pPr>
              <w:spacing w:line="276" w:lineRule="auto"/>
              <w:ind w:right="-252"/>
              <w:jc w:val="both"/>
              <w:rPr>
                <w:rFonts w:ascii="Arial" w:hAnsi="Arial" w:cs="Arial"/>
                <w:sz w:val="20"/>
                <w:szCs w:val="20"/>
              </w:rPr>
            </w:pPr>
            <w:r w:rsidRPr="00E1447A">
              <w:rPr>
                <w:rFonts w:ascii="Arial" w:hAnsi="Arial" w:cs="Arial"/>
                <w:sz w:val="20"/>
                <w:szCs w:val="20"/>
              </w:rPr>
              <w:t>SNR</w:t>
            </w:r>
          </w:p>
        </w:tc>
        <w:tc>
          <w:tcPr>
            <w:tcW w:w="484" w:type="pct"/>
            <w:vAlign w:val="center"/>
          </w:tcPr>
          <w:p w14:paraId="4B3CCEAA" w14:textId="486A23F1" w:rsidR="0003378A" w:rsidRPr="00E1447A" w:rsidRDefault="0003378A" w:rsidP="00BC4B7F">
            <w:pPr>
              <w:spacing w:line="276" w:lineRule="auto"/>
              <w:ind w:right="-113"/>
              <w:jc w:val="both"/>
              <w:rPr>
                <w:rFonts w:ascii="Arial" w:hAnsi="Arial" w:cs="Arial"/>
                <w:sz w:val="20"/>
                <w:szCs w:val="20"/>
              </w:rPr>
            </w:pPr>
            <w:r w:rsidRPr="00E1447A">
              <w:rPr>
                <w:rFonts w:ascii="Arial" w:hAnsi="Arial" w:cs="Arial"/>
                <w:sz w:val="20"/>
                <w:szCs w:val="20"/>
              </w:rPr>
              <w:t>Spectral Efficiency</w:t>
            </w:r>
          </w:p>
        </w:tc>
        <w:tc>
          <w:tcPr>
            <w:tcW w:w="484" w:type="pct"/>
            <w:vAlign w:val="center"/>
          </w:tcPr>
          <w:p w14:paraId="76D12938" w14:textId="5C4BB0A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 Eff</w:t>
            </w:r>
            <w:r w:rsidR="00FC5204" w:rsidRPr="00E1447A">
              <w:rPr>
                <w:rFonts w:ascii="Arial" w:hAnsi="Arial" w:cs="Arial"/>
                <w:sz w:val="20"/>
                <w:szCs w:val="20"/>
              </w:rPr>
              <w:t xml:space="preserve"> </w:t>
            </w:r>
            <w:r w:rsidR="0093617E" w:rsidRPr="00E1447A">
              <w:rPr>
                <w:rFonts w:ascii="Arial" w:hAnsi="Arial" w:cs="Arial"/>
                <w:sz w:val="20"/>
                <w:szCs w:val="20"/>
              </w:rPr>
              <w:t>Table cut</w:t>
            </w:r>
            <w:r w:rsidR="00FC5204" w:rsidRPr="00E1447A">
              <w:rPr>
                <w:rFonts w:ascii="Arial" w:hAnsi="Arial" w:cs="Arial"/>
                <w:sz w:val="20"/>
                <w:szCs w:val="20"/>
              </w:rPr>
              <w:t xml:space="preserve"> </w:t>
            </w:r>
            <w:r w:rsidR="0093617E" w:rsidRPr="00E1447A">
              <w:rPr>
                <w:rFonts w:ascii="Arial" w:hAnsi="Arial" w:cs="Arial"/>
                <w:sz w:val="20"/>
                <w:szCs w:val="20"/>
              </w:rPr>
              <w:t>off</w:t>
            </w:r>
          </w:p>
        </w:tc>
        <w:tc>
          <w:tcPr>
            <w:tcW w:w="404" w:type="pct"/>
            <w:vAlign w:val="center"/>
          </w:tcPr>
          <w:p w14:paraId="512744E6" w14:textId="02972D3F" w:rsidR="0003378A" w:rsidRPr="00E1447A" w:rsidRDefault="0003378A" w:rsidP="00BC4B7F">
            <w:pPr>
              <w:spacing w:line="276" w:lineRule="auto"/>
              <w:ind w:right="-240"/>
              <w:jc w:val="both"/>
              <w:rPr>
                <w:rFonts w:ascii="Arial" w:hAnsi="Arial" w:cs="Arial"/>
                <w:sz w:val="20"/>
                <w:szCs w:val="20"/>
              </w:rPr>
            </w:pPr>
            <w:r w:rsidRPr="00E1447A">
              <w:rPr>
                <w:rFonts w:ascii="Arial" w:hAnsi="Arial" w:cs="Arial"/>
                <w:sz w:val="20"/>
                <w:szCs w:val="20"/>
              </w:rPr>
              <w:t>MCS Index</w:t>
            </w:r>
          </w:p>
        </w:tc>
        <w:tc>
          <w:tcPr>
            <w:tcW w:w="484" w:type="pct"/>
            <w:vAlign w:val="center"/>
          </w:tcPr>
          <w:p w14:paraId="7562E271" w14:textId="23F8DC1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484" w:type="pct"/>
            <w:vAlign w:val="center"/>
          </w:tcPr>
          <w:p w14:paraId="418A8EE0"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w:t>
            </w:r>
          </w:p>
          <w:p w14:paraId="6497067B" w14:textId="45B42F1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(Code rate/1024)</w:t>
            </w:r>
          </w:p>
        </w:tc>
        <w:tc>
          <w:tcPr>
            <w:tcW w:w="725" w:type="pct"/>
            <w:vAlign w:val="center"/>
          </w:tcPr>
          <w:p w14:paraId="7F94934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Throughput</w:t>
            </w:r>
          </w:p>
          <w:p w14:paraId="6D9608A7" w14:textId="68B568C6"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(Mbps)</w:t>
            </w:r>
          </w:p>
        </w:tc>
      </w:tr>
      <w:tr w:rsidR="00BC4B7F" w:rsidRPr="00E1447A" w14:paraId="59F8A055" w14:textId="77777777" w:rsidTr="00BC4B7F">
        <w:trPr>
          <w:trHeight w:val="680"/>
        </w:trPr>
        <w:tc>
          <w:tcPr>
            <w:tcW w:w="433" w:type="pct"/>
            <w:vAlign w:val="center"/>
          </w:tcPr>
          <w:p w14:paraId="5FC55EBA" w14:textId="4FC362BF" w:rsidR="0003378A" w:rsidRPr="00E1447A" w:rsidRDefault="00E42482" w:rsidP="00217E92">
            <w:pPr>
              <w:jc w:val="center"/>
              <w:rPr>
                <w:rFonts w:ascii="Arial" w:hAnsi="Arial" w:cs="Arial"/>
                <w:sz w:val="20"/>
                <w:szCs w:val="20"/>
              </w:rPr>
            </w:pPr>
            <w:r w:rsidRPr="00E1447A">
              <w:rPr>
                <w:rFonts w:ascii="Arial" w:hAnsi="Arial" w:cs="Arial"/>
                <w:sz w:val="20"/>
                <w:szCs w:val="20"/>
              </w:rPr>
              <w:t>20</w:t>
            </w:r>
            <w:r w:rsidR="0003378A" w:rsidRPr="00E1447A">
              <w:rPr>
                <w:rFonts w:ascii="Arial" w:hAnsi="Arial" w:cs="Arial"/>
                <w:sz w:val="20"/>
                <w:szCs w:val="20"/>
              </w:rPr>
              <w:t>0</w:t>
            </w:r>
          </w:p>
        </w:tc>
        <w:tc>
          <w:tcPr>
            <w:tcW w:w="532" w:type="pct"/>
            <w:vAlign w:val="center"/>
          </w:tcPr>
          <w:p w14:paraId="1092B633" w14:textId="3A928157" w:rsidR="0003378A" w:rsidRPr="00E1447A" w:rsidRDefault="00B767AF" w:rsidP="00217E92">
            <w:pPr>
              <w:jc w:val="center"/>
              <w:rPr>
                <w:rFonts w:ascii="Arial" w:hAnsi="Arial" w:cs="Arial"/>
                <w:sz w:val="20"/>
                <w:szCs w:val="20"/>
              </w:rPr>
            </w:pPr>
            <w:r w:rsidRPr="00E1447A">
              <w:rPr>
                <w:rFonts w:ascii="Arial" w:hAnsi="Arial" w:cs="Arial"/>
                <w:sz w:val="20"/>
                <w:szCs w:val="20"/>
              </w:rPr>
              <w:t>-</w:t>
            </w:r>
            <w:r w:rsidR="00204F98" w:rsidRPr="00E1447A">
              <w:rPr>
                <w:rFonts w:ascii="Arial" w:hAnsi="Arial" w:cs="Arial"/>
                <w:sz w:val="20"/>
                <w:szCs w:val="20"/>
              </w:rPr>
              <w:t>91.26</w:t>
            </w:r>
          </w:p>
        </w:tc>
        <w:tc>
          <w:tcPr>
            <w:tcW w:w="566" w:type="pct"/>
            <w:vAlign w:val="center"/>
          </w:tcPr>
          <w:p w14:paraId="2F209F25" w14:textId="5CBB95AD" w:rsidR="0003378A" w:rsidRPr="00E1447A" w:rsidRDefault="00512C46" w:rsidP="00217E92">
            <w:pPr>
              <w:jc w:val="center"/>
              <w:rPr>
                <w:rFonts w:ascii="Arial" w:hAnsi="Arial" w:cs="Arial"/>
                <w:sz w:val="20"/>
                <w:szCs w:val="20"/>
              </w:rPr>
            </w:pPr>
            <w:r w:rsidRPr="00E1447A">
              <w:rPr>
                <w:rFonts w:ascii="Arial" w:hAnsi="Arial" w:cs="Arial"/>
                <w:sz w:val="20"/>
                <w:szCs w:val="20"/>
              </w:rPr>
              <w:t>-9</w:t>
            </w:r>
            <w:r w:rsidR="00752DFD" w:rsidRPr="00E1447A">
              <w:rPr>
                <w:rFonts w:ascii="Arial" w:hAnsi="Arial" w:cs="Arial"/>
                <w:sz w:val="20"/>
                <w:szCs w:val="20"/>
              </w:rPr>
              <w:t>0.81</w:t>
            </w:r>
          </w:p>
        </w:tc>
        <w:tc>
          <w:tcPr>
            <w:tcW w:w="403" w:type="pct"/>
            <w:vAlign w:val="center"/>
          </w:tcPr>
          <w:p w14:paraId="4FDEBDB8" w14:textId="2411A6CE" w:rsidR="0003378A" w:rsidRPr="00E1447A" w:rsidRDefault="00502DE2" w:rsidP="00217E92">
            <w:pPr>
              <w:jc w:val="center"/>
              <w:rPr>
                <w:rFonts w:ascii="Arial" w:hAnsi="Arial" w:cs="Arial"/>
                <w:sz w:val="20"/>
                <w:szCs w:val="20"/>
              </w:rPr>
            </w:pPr>
            <w:r w:rsidRPr="00E1447A">
              <w:rPr>
                <w:rFonts w:ascii="Arial" w:hAnsi="Arial" w:cs="Arial"/>
                <w:sz w:val="20"/>
                <w:szCs w:val="20"/>
              </w:rPr>
              <w:t>-0.44</w:t>
            </w:r>
          </w:p>
        </w:tc>
        <w:tc>
          <w:tcPr>
            <w:tcW w:w="484" w:type="pct"/>
            <w:vAlign w:val="center"/>
          </w:tcPr>
          <w:p w14:paraId="31CFFA03" w14:textId="5380F385" w:rsidR="0003378A" w:rsidRPr="00E1447A" w:rsidRDefault="0003378A" w:rsidP="00217E92">
            <w:pPr>
              <w:jc w:val="center"/>
              <w:rPr>
                <w:rFonts w:ascii="Arial" w:hAnsi="Arial" w:cs="Arial"/>
                <w:sz w:val="20"/>
                <w:szCs w:val="20"/>
              </w:rPr>
            </w:pPr>
            <w:r w:rsidRPr="00E1447A">
              <w:rPr>
                <w:rFonts w:ascii="Arial" w:hAnsi="Arial" w:cs="Arial"/>
                <w:sz w:val="20"/>
                <w:szCs w:val="20"/>
              </w:rPr>
              <w:t>0.9</w:t>
            </w:r>
            <w:r w:rsidR="00CA289B" w:rsidRPr="00E1447A">
              <w:rPr>
                <w:rFonts w:ascii="Arial" w:hAnsi="Arial" w:cs="Arial"/>
                <w:sz w:val="20"/>
                <w:szCs w:val="20"/>
              </w:rPr>
              <w:t>27</w:t>
            </w:r>
          </w:p>
        </w:tc>
        <w:tc>
          <w:tcPr>
            <w:tcW w:w="484" w:type="pct"/>
            <w:vAlign w:val="center"/>
          </w:tcPr>
          <w:p w14:paraId="12B702E9" w14:textId="7D0AD309" w:rsidR="0003378A" w:rsidRPr="00E1447A" w:rsidRDefault="0003378A" w:rsidP="00217E92">
            <w:pPr>
              <w:jc w:val="center"/>
              <w:rPr>
                <w:rFonts w:ascii="Arial" w:hAnsi="Arial" w:cs="Arial"/>
                <w:sz w:val="20"/>
                <w:szCs w:val="20"/>
              </w:rPr>
            </w:pPr>
            <w:r w:rsidRPr="00E1447A">
              <w:rPr>
                <w:rFonts w:ascii="Arial" w:hAnsi="Arial" w:cs="Arial"/>
                <w:sz w:val="20"/>
                <w:szCs w:val="20"/>
              </w:rPr>
              <w:t>0.8770</w:t>
            </w:r>
          </w:p>
        </w:tc>
        <w:tc>
          <w:tcPr>
            <w:tcW w:w="404" w:type="pct"/>
            <w:vAlign w:val="center"/>
          </w:tcPr>
          <w:p w14:paraId="11F75281" w14:textId="234EF4C9" w:rsidR="0003378A" w:rsidRPr="00E1447A" w:rsidRDefault="0003378A" w:rsidP="00217E92">
            <w:pPr>
              <w:ind w:right="-807"/>
              <w:jc w:val="center"/>
              <w:rPr>
                <w:rFonts w:ascii="Arial" w:hAnsi="Arial" w:cs="Arial"/>
                <w:sz w:val="20"/>
                <w:szCs w:val="20"/>
              </w:rPr>
            </w:pPr>
            <w:r w:rsidRPr="00E1447A">
              <w:rPr>
                <w:rFonts w:ascii="Arial" w:hAnsi="Arial" w:cs="Arial"/>
                <w:sz w:val="20"/>
                <w:szCs w:val="20"/>
              </w:rPr>
              <w:t>3</w:t>
            </w:r>
          </w:p>
        </w:tc>
        <w:tc>
          <w:tcPr>
            <w:tcW w:w="484" w:type="pct"/>
            <w:vAlign w:val="center"/>
          </w:tcPr>
          <w:p w14:paraId="18979A6B" w14:textId="59ED731F" w:rsidR="0003378A" w:rsidRPr="00E1447A" w:rsidRDefault="0003378A" w:rsidP="00217E92">
            <w:pPr>
              <w:jc w:val="center"/>
              <w:rPr>
                <w:rFonts w:ascii="Arial" w:hAnsi="Arial" w:cs="Arial"/>
                <w:sz w:val="20"/>
                <w:szCs w:val="20"/>
              </w:rPr>
            </w:pPr>
            <w:r w:rsidRPr="00E1447A">
              <w:rPr>
                <w:rFonts w:ascii="Arial" w:hAnsi="Arial" w:cs="Arial"/>
                <w:sz w:val="20"/>
                <w:szCs w:val="20"/>
              </w:rPr>
              <w:t>449</w:t>
            </w:r>
          </w:p>
        </w:tc>
        <w:tc>
          <w:tcPr>
            <w:tcW w:w="484" w:type="pct"/>
            <w:vAlign w:val="center"/>
          </w:tcPr>
          <w:p w14:paraId="2A7A4EDB" w14:textId="6D190878" w:rsidR="0003378A" w:rsidRPr="00E1447A" w:rsidRDefault="0003378A" w:rsidP="00217E92">
            <w:pPr>
              <w:jc w:val="center"/>
              <w:rPr>
                <w:rFonts w:ascii="Arial" w:hAnsi="Arial" w:cs="Arial"/>
                <w:sz w:val="20"/>
                <w:szCs w:val="20"/>
              </w:rPr>
            </w:pPr>
            <w:r w:rsidRPr="00E1447A">
              <w:rPr>
                <w:rFonts w:ascii="Arial" w:hAnsi="Arial" w:cs="Arial"/>
                <w:sz w:val="20"/>
                <w:szCs w:val="20"/>
              </w:rPr>
              <w:t>0.438</w:t>
            </w:r>
          </w:p>
        </w:tc>
        <w:tc>
          <w:tcPr>
            <w:tcW w:w="725" w:type="pct"/>
            <w:vAlign w:val="center"/>
          </w:tcPr>
          <w:p w14:paraId="0B0BAD00" w14:textId="30BB55DB" w:rsidR="0003378A" w:rsidRPr="00E1447A" w:rsidRDefault="0003378A" w:rsidP="00217E92">
            <w:pPr>
              <w:jc w:val="center"/>
              <w:rPr>
                <w:rFonts w:ascii="Arial" w:hAnsi="Arial" w:cs="Arial"/>
                <w:sz w:val="20"/>
                <w:szCs w:val="20"/>
              </w:rPr>
            </w:pPr>
            <w:r w:rsidRPr="00E1447A">
              <w:rPr>
                <w:rFonts w:ascii="Arial" w:hAnsi="Arial" w:cs="Arial"/>
                <w:sz w:val="20"/>
                <w:szCs w:val="20"/>
              </w:rPr>
              <w:t>92.21</w:t>
            </w:r>
          </w:p>
        </w:tc>
      </w:tr>
      <w:tr w:rsidR="00BC4B7F" w:rsidRPr="00E1447A" w14:paraId="0E75ED95" w14:textId="77777777" w:rsidTr="00BC4B7F">
        <w:trPr>
          <w:trHeight w:val="680"/>
        </w:trPr>
        <w:tc>
          <w:tcPr>
            <w:tcW w:w="433" w:type="pct"/>
            <w:vAlign w:val="center"/>
          </w:tcPr>
          <w:p w14:paraId="322BB3B9" w14:textId="1FF25D54" w:rsidR="00B767AF" w:rsidRPr="00E1447A" w:rsidRDefault="00E42482" w:rsidP="00217E92">
            <w:pPr>
              <w:jc w:val="center"/>
              <w:rPr>
                <w:rFonts w:ascii="Arial" w:hAnsi="Arial" w:cs="Arial"/>
                <w:sz w:val="20"/>
                <w:szCs w:val="20"/>
              </w:rPr>
            </w:pPr>
            <w:r w:rsidRPr="00E1447A">
              <w:rPr>
                <w:rFonts w:ascii="Arial" w:hAnsi="Arial" w:cs="Arial"/>
                <w:sz w:val="20"/>
                <w:szCs w:val="20"/>
              </w:rPr>
              <w:t>4</w:t>
            </w:r>
            <w:r w:rsidR="00B767AF" w:rsidRPr="00E1447A">
              <w:rPr>
                <w:rFonts w:ascii="Arial" w:hAnsi="Arial" w:cs="Arial"/>
                <w:sz w:val="20"/>
                <w:szCs w:val="20"/>
              </w:rPr>
              <w:t>00</w:t>
            </w:r>
          </w:p>
        </w:tc>
        <w:tc>
          <w:tcPr>
            <w:tcW w:w="532" w:type="pct"/>
          </w:tcPr>
          <w:p w14:paraId="28FA40F4" w14:textId="77777777" w:rsidR="00BC4B7F" w:rsidRDefault="00BC4B7F" w:rsidP="00217E92">
            <w:pPr>
              <w:jc w:val="center"/>
              <w:rPr>
                <w:rFonts w:ascii="Arial" w:hAnsi="Arial" w:cs="Arial"/>
                <w:sz w:val="20"/>
                <w:szCs w:val="20"/>
              </w:rPr>
            </w:pPr>
          </w:p>
          <w:p w14:paraId="4837AACD" w14:textId="376140A8" w:rsidR="00B767AF" w:rsidRPr="00E1447A" w:rsidRDefault="00B767AF" w:rsidP="00217E92">
            <w:pPr>
              <w:jc w:val="center"/>
              <w:rPr>
                <w:rFonts w:ascii="Arial" w:hAnsi="Arial" w:cs="Arial"/>
                <w:sz w:val="20"/>
                <w:szCs w:val="20"/>
              </w:rPr>
            </w:pPr>
            <w:r w:rsidRPr="00E1447A">
              <w:rPr>
                <w:rFonts w:ascii="Arial" w:hAnsi="Arial" w:cs="Arial"/>
                <w:sz w:val="20"/>
                <w:szCs w:val="20"/>
              </w:rPr>
              <w:t>-9</w:t>
            </w:r>
            <w:r w:rsidR="00872C3B" w:rsidRPr="00E1447A">
              <w:rPr>
                <w:rFonts w:ascii="Arial" w:hAnsi="Arial" w:cs="Arial"/>
                <w:sz w:val="20"/>
                <w:szCs w:val="20"/>
              </w:rPr>
              <w:t>1.26</w:t>
            </w:r>
          </w:p>
        </w:tc>
        <w:tc>
          <w:tcPr>
            <w:tcW w:w="566" w:type="pct"/>
            <w:vAlign w:val="center"/>
          </w:tcPr>
          <w:p w14:paraId="1A0C365F" w14:textId="577F1F64" w:rsidR="00B767AF" w:rsidRPr="00E1447A" w:rsidRDefault="007C2792" w:rsidP="00217E92">
            <w:pPr>
              <w:jc w:val="center"/>
              <w:rPr>
                <w:rFonts w:ascii="Arial" w:hAnsi="Arial" w:cs="Arial"/>
                <w:sz w:val="20"/>
                <w:szCs w:val="20"/>
              </w:rPr>
            </w:pPr>
            <w:r w:rsidRPr="00E1447A">
              <w:rPr>
                <w:rFonts w:ascii="Arial" w:hAnsi="Arial" w:cs="Arial"/>
                <w:sz w:val="20"/>
                <w:szCs w:val="20"/>
              </w:rPr>
              <w:t>-</w:t>
            </w:r>
            <w:r w:rsidR="006F7A7C" w:rsidRPr="00E1447A">
              <w:rPr>
                <w:rFonts w:ascii="Arial" w:hAnsi="Arial" w:cs="Arial"/>
                <w:sz w:val="20"/>
                <w:szCs w:val="20"/>
              </w:rPr>
              <w:t>87.80</w:t>
            </w:r>
          </w:p>
        </w:tc>
        <w:tc>
          <w:tcPr>
            <w:tcW w:w="403" w:type="pct"/>
            <w:vAlign w:val="center"/>
          </w:tcPr>
          <w:p w14:paraId="7F33C545" w14:textId="00AC9964" w:rsidR="00B767AF" w:rsidRPr="00E1447A" w:rsidRDefault="000F46C6" w:rsidP="00217E92">
            <w:pPr>
              <w:jc w:val="center"/>
              <w:rPr>
                <w:rFonts w:ascii="Arial" w:hAnsi="Arial" w:cs="Arial"/>
                <w:sz w:val="20"/>
                <w:szCs w:val="20"/>
              </w:rPr>
            </w:pPr>
            <w:r w:rsidRPr="00E1447A">
              <w:rPr>
                <w:rFonts w:ascii="Arial" w:hAnsi="Arial" w:cs="Arial"/>
                <w:sz w:val="20"/>
                <w:szCs w:val="20"/>
              </w:rPr>
              <w:t>-3.45</w:t>
            </w:r>
          </w:p>
        </w:tc>
        <w:tc>
          <w:tcPr>
            <w:tcW w:w="484" w:type="pct"/>
            <w:vAlign w:val="center"/>
          </w:tcPr>
          <w:p w14:paraId="519A87B0" w14:textId="3DD4CD6C" w:rsidR="00B767AF" w:rsidRPr="00E1447A" w:rsidRDefault="00B767AF" w:rsidP="00217E92">
            <w:pPr>
              <w:jc w:val="center"/>
              <w:rPr>
                <w:rFonts w:ascii="Arial" w:hAnsi="Arial" w:cs="Arial"/>
                <w:sz w:val="20"/>
                <w:szCs w:val="20"/>
              </w:rPr>
            </w:pPr>
            <w:r w:rsidRPr="00E1447A">
              <w:rPr>
                <w:rFonts w:ascii="Arial" w:hAnsi="Arial" w:cs="Arial"/>
                <w:sz w:val="20"/>
                <w:szCs w:val="20"/>
              </w:rPr>
              <w:t>0.53</w:t>
            </w:r>
            <w:r w:rsidR="001E60A7" w:rsidRPr="00E1447A">
              <w:rPr>
                <w:rFonts w:ascii="Arial" w:hAnsi="Arial" w:cs="Arial"/>
                <w:sz w:val="20"/>
                <w:szCs w:val="20"/>
              </w:rPr>
              <w:t>7</w:t>
            </w:r>
          </w:p>
        </w:tc>
        <w:tc>
          <w:tcPr>
            <w:tcW w:w="484" w:type="pct"/>
            <w:vAlign w:val="center"/>
          </w:tcPr>
          <w:p w14:paraId="30544FB8" w14:textId="2BFA932E" w:rsidR="00B767AF" w:rsidRPr="00E1447A" w:rsidRDefault="00B767AF" w:rsidP="00217E92">
            <w:pPr>
              <w:jc w:val="center"/>
              <w:rPr>
                <w:rFonts w:ascii="Arial" w:hAnsi="Arial" w:cs="Arial"/>
                <w:sz w:val="20"/>
                <w:szCs w:val="20"/>
              </w:rPr>
            </w:pPr>
            <w:r w:rsidRPr="00E1447A">
              <w:rPr>
                <w:rFonts w:ascii="Arial" w:hAnsi="Arial" w:cs="Arial"/>
                <w:sz w:val="20"/>
                <w:szCs w:val="20"/>
              </w:rPr>
              <w:t>0.3770</w:t>
            </w:r>
          </w:p>
        </w:tc>
        <w:tc>
          <w:tcPr>
            <w:tcW w:w="404" w:type="pct"/>
            <w:vAlign w:val="center"/>
          </w:tcPr>
          <w:p w14:paraId="2D830516" w14:textId="46ED1F7B" w:rsidR="00B767AF" w:rsidRPr="00E1447A" w:rsidRDefault="00B767AF" w:rsidP="00217E92">
            <w:pPr>
              <w:jc w:val="center"/>
              <w:rPr>
                <w:rFonts w:ascii="Arial" w:hAnsi="Arial" w:cs="Arial"/>
                <w:sz w:val="20"/>
                <w:szCs w:val="20"/>
              </w:rPr>
            </w:pPr>
            <w:r w:rsidRPr="00E1447A">
              <w:rPr>
                <w:rFonts w:ascii="Arial" w:hAnsi="Arial" w:cs="Arial"/>
                <w:sz w:val="20"/>
                <w:szCs w:val="20"/>
              </w:rPr>
              <w:t>1</w:t>
            </w:r>
          </w:p>
        </w:tc>
        <w:tc>
          <w:tcPr>
            <w:tcW w:w="484" w:type="pct"/>
            <w:vAlign w:val="center"/>
          </w:tcPr>
          <w:p w14:paraId="0318C918" w14:textId="09478D00" w:rsidR="00B767AF" w:rsidRPr="00E1447A" w:rsidRDefault="00B767AF" w:rsidP="00217E92">
            <w:pPr>
              <w:jc w:val="center"/>
              <w:rPr>
                <w:rFonts w:ascii="Arial" w:hAnsi="Arial" w:cs="Arial"/>
                <w:sz w:val="20"/>
                <w:szCs w:val="20"/>
              </w:rPr>
            </w:pPr>
            <w:r w:rsidRPr="00E1447A">
              <w:rPr>
                <w:rFonts w:ascii="Arial" w:hAnsi="Arial" w:cs="Arial"/>
                <w:sz w:val="20"/>
                <w:szCs w:val="20"/>
              </w:rPr>
              <w:t>193</w:t>
            </w:r>
          </w:p>
        </w:tc>
        <w:tc>
          <w:tcPr>
            <w:tcW w:w="484" w:type="pct"/>
            <w:vAlign w:val="center"/>
          </w:tcPr>
          <w:p w14:paraId="0D05589B" w14:textId="6BC2647E" w:rsidR="00B767AF" w:rsidRPr="00E1447A" w:rsidRDefault="00B767AF" w:rsidP="00217E92">
            <w:pPr>
              <w:jc w:val="center"/>
              <w:rPr>
                <w:rFonts w:ascii="Arial" w:hAnsi="Arial" w:cs="Arial"/>
                <w:sz w:val="20"/>
                <w:szCs w:val="20"/>
              </w:rPr>
            </w:pPr>
            <w:r w:rsidRPr="00E1447A">
              <w:rPr>
                <w:rFonts w:ascii="Arial" w:hAnsi="Arial" w:cs="Arial"/>
                <w:sz w:val="20"/>
                <w:szCs w:val="20"/>
              </w:rPr>
              <w:t>0.188</w:t>
            </w:r>
          </w:p>
        </w:tc>
        <w:tc>
          <w:tcPr>
            <w:tcW w:w="725" w:type="pct"/>
            <w:vAlign w:val="center"/>
          </w:tcPr>
          <w:p w14:paraId="68E75A09" w14:textId="25D40711" w:rsidR="00B767AF" w:rsidRPr="00E1447A" w:rsidRDefault="00B767AF" w:rsidP="00217E92">
            <w:pPr>
              <w:keepNext/>
              <w:jc w:val="center"/>
              <w:rPr>
                <w:rFonts w:ascii="Arial" w:hAnsi="Arial" w:cs="Arial"/>
                <w:sz w:val="20"/>
                <w:szCs w:val="20"/>
              </w:rPr>
            </w:pPr>
            <w:r w:rsidRPr="00E1447A">
              <w:rPr>
                <w:rFonts w:ascii="Arial" w:hAnsi="Arial" w:cs="Arial"/>
                <w:sz w:val="20"/>
                <w:szCs w:val="20"/>
              </w:rPr>
              <w:t>75.92</w:t>
            </w:r>
          </w:p>
        </w:tc>
      </w:tr>
    </w:tbl>
    <w:p w14:paraId="7BA01EDA" w14:textId="665A5527"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00391">
        <w:rPr>
          <w:noProof/>
        </w:rPr>
        <w:t>3</w:t>
      </w:r>
      <w:r>
        <w:fldChar w:fldCharType="end"/>
      </w:r>
      <w:r>
        <w:t xml:space="preserve">: </w:t>
      </w:r>
      <w:r w:rsidRPr="00CF78A3">
        <w:t>Rx Power, Noise, SNR, Spectral Efficiency obtained for different bandwidths with Tx power at 31 dBm.</w:t>
      </w:r>
    </w:p>
    <w:p w14:paraId="79DCF773" w14:textId="64EFD3EC" w:rsidR="00466FD8" w:rsidRPr="00E22590" w:rsidRDefault="00AE25C3" w:rsidP="00E22590">
      <w:pPr>
        <w:spacing w:line="360" w:lineRule="auto"/>
        <w:jc w:val="both"/>
        <w:rPr>
          <w:rFonts w:ascii="Arial" w:hAnsi="Arial" w:cs="Arial"/>
          <w:lang w:val="en-US"/>
        </w:rPr>
      </w:pPr>
      <w:r>
        <w:rPr>
          <w:rFonts w:ascii="Arial" w:hAnsi="Arial" w:cs="Arial"/>
          <w:lang w:val="en-US"/>
        </w:rPr>
        <w:lastRenderedPageBreak/>
        <w:t>Next,</w:t>
      </w:r>
      <w:r w:rsidR="00F4281E">
        <w:rPr>
          <w:rFonts w:ascii="Arial" w:hAnsi="Arial" w:cs="Arial"/>
          <w:lang w:val="en-US"/>
        </w:rPr>
        <w:t xml:space="preserve"> we turn to</w:t>
      </w:r>
      <w:r w:rsidR="00552EC9">
        <w:rPr>
          <w:rFonts w:ascii="Arial" w:hAnsi="Arial" w:cs="Arial"/>
          <w:lang w:val="en-US"/>
        </w:rPr>
        <w:t xml:space="preserve"> the green entries.</w:t>
      </w:r>
      <w:r w:rsidR="00E22590">
        <w:rPr>
          <w:rFonts w:ascii="Arial" w:hAnsi="Arial" w:cs="Arial"/>
          <w:lang w:val="en-US"/>
        </w:rPr>
        <w:t xml:space="preserve"> </w:t>
      </w:r>
      <w:r w:rsidR="00575BCF">
        <w:rPr>
          <w:rFonts w:ascii="Arial" w:hAnsi="Arial" w:cs="Arial"/>
        </w:rPr>
        <w:t>In</w:t>
      </w:r>
      <w:r w:rsidR="00466FD8" w:rsidRPr="00FC5204">
        <w:rPr>
          <w:rFonts w:ascii="Arial" w:hAnsi="Arial" w:cs="Arial"/>
        </w:rPr>
        <w:t xml:space="preserve"> </w:t>
      </w:r>
      <w:r w:rsidR="00FE2ECB" w:rsidRPr="00FE2ECB">
        <w:rPr>
          <w:rFonts w:ascii="Arial" w:hAnsi="Arial" w:cs="Arial"/>
        </w:rPr>
        <w:fldChar w:fldCharType="begin"/>
      </w:r>
      <w:r w:rsidR="00FE2ECB" w:rsidRPr="00FE2ECB">
        <w:rPr>
          <w:rFonts w:ascii="Arial" w:hAnsi="Arial" w:cs="Arial"/>
        </w:rPr>
        <w:instrText xml:space="preserve"> REF _Ref115100315 \h </w:instrText>
      </w:r>
      <w:r w:rsidR="00FE2ECB">
        <w:rPr>
          <w:rFonts w:ascii="Arial" w:hAnsi="Arial" w:cs="Arial"/>
        </w:rPr>
        <w:instrText xml:space="preserve"> \* MERGEFORMAT </w:instrText>
      </w:r>
      <w:r w:rsidR="00FE2ECB" w:rsidRPr="00FE2ECB">
        <w:rPr>
          <w:rFonts w:ascii="Arial" w:hAnsi="Arial" w:cs="Arial"/>
        </w:rPr>
      </w:r>
      <w:r w:rsidR="00FE2ECB" w:rsidRPr="00FE2ECB">
        <w:rPr>
          <w:rFonts w:ascii="Arial" w:hAnsi="Arial" w:cs="Arial"/>
        </w:rPr>
        <w:fldChar w:fldCharType="separate"/>
      </w:r>
      <w:r w:rsidR="00000391" w:rsidRPr="00000391">
        <w:rPr>
          <w:rFonts w:ascii="Arial" w:hAnsi="Arial" w:cs="Arial"/>
          <w:szCs w:val="20"/>
        </w:rPr>
        <w:t xml:space="preserve">Table </w:t>
      </w:r>
      <w:r w:rsidR="00000391" w:rsidRPr="00000391">
        <w:rPr>
          <w:rFonts w:ascii="Arial" w:hAnsi="Arial" w:cs="Arial"/>
          <w:noProof/>
          <w:szCs w:val="20"/>
        </w:rPr>
        <w:t>2</w:t>
      </w:r>
      <w:r w:rsidR="00FE2ECB" w:rsidRPr="00FE2ECB">
        <w:rPr>
          <w:rFonts w:ascii="Arial" w:hAnsi="Arial" w:cs="Arial"/>
        </w:rPr>
        <w:fldChar w:fldCharType="end"/>
      </w:r>
      <w:r w:rsidR="00FE2ECB">
        <w:rPr>
          <w:rFonts w:ascii="Arial" w:hAnsi="Arial" w:cs="Arial"/>
        </w:rPr>
        <w:t xml:space="preserve"> </w:t>
      </w:r>
      <w:r w:rsidR="00575BCF" w:rsidRPr="00FE2ECB">
        <w:rPr>
          <w:rFonts w:ascii="Arial" w:hAnsi="Arial" w:cs="Arial"/>
        </w:rPr>
        <w:t>noti</w:t>
      </w:r>
      <w:r w:rsidR="00575BCF">
        <w:rPr>
          <w:rFonts w:ascii="Arial" w:hAnsi="Arial" w:cs="Arial"/>
        </w:rPr>
        <w:t xml:space="preserve">ce that </w:t>
      </w:r>
      <w:r w:rsidR="00FC5204">
        <w:rPr>
          <w:rFonts w:ascii="Arial" w:hAnsi="Arial" w:cs="Arial"/>
        </w:rPr>
        <w:t>when</w:t>
      </w:r>
      <w:r w:rsidR="00466FD8" w:rsidRPr="00F00E76">
        <w:rPr>
          <w:rFonts w:ascii="Arial" w:hAnsi="Arial" w:cs="Arial"/>
        </w:rPr>
        <w:t xml:space="preserve"> the </w:t>
      </w:r>
      <w:r w:rsidR="00466FD8">
        <w:rPr>
          <w:rFonts w:ascii="Arial" w:hAnsi="Arial" w:cs="Arial"/>
        </w:rPr>
        <w:t xml:space="preserve">MIMO layer </w:t>
      </w:r>
      <w:r w:rsidR="00FC5204">
        <w:rPr>
          <w:rFonts w:ascii="Arial" w:hAnsi="Arial" w:cs="Arial"/>
        </w:rPr>
        <w:t>count</w:t>
      </w:r>
      <w:r w:rsidR="00352C7D">
        <w:rPr>
          <w:rFonts w:ascii="Arial" w:hAnsi="Arial" w:cs="Arial"/>
        </w:rPr>
        <w:t xml:space="preserve"> is increased</w:t>
      </w:r>
      <w:r w:rsidR="00466FD8">
        <w:rPr>
          <w:rFonts w:ascii="Arial" w:hAnsi="Arial" w:cs="Arial"/>
        </w:rPr>
        <w:t xml:space="preserve"> from 4 to 8, </w:t>
      </w:r>
      <w:r w:rsidR="00FC5204">
        <w:rPr>
          <w:rFonts w:ascii="Arial" w:hAnsi="Arial" w:cs="Arial"/>
        </w:rPr>
        <w:t>the received</w:t>
      </w:r>
      <w:r w:rsidR="00997566">
        <w:rPr>
          <w:rFonts w:ascii="Arial" w:hAnsi="Arial" w:cs="Arial"/>
        </w:rPr>
        <w:t xml:space="preserve"> power (per layer) decreases. Th</w:t>
      </w:r>
      <w:r w:rsidR="00FC3FC8">
        <w:rPr>
          <w:rFonts w:ascii="Arial" w:hAnsi="Arial" w:cs="Arial"/>
        </w:rPr>
        <w:t xml:space="preserve">is happens because </w:t>
      </w:r>
      <w:r w:rsidR="00997566">
        <w:rPr>
          <w:rFonts w:ascii="Arial" w:hAnsi="Arial" w:cs="Arial"/>
        </w:rPr>
        <w:t xml:space="preserve">the transmit power </w:t>
      </w:r>
      <w:r w:rsidR="00FC3FC8">
        <w:rPr>
          <w:rFonts w:ascii="Arial" w:hAnsi="Arial" w:cs="Arial"/>
        </w:rPr>
        <w:t>is</w:t>
      </w:r>
      <w:r w:rsidR="00997566">
        <w:rPr>
          <w:rFonts w:ascii="Arial" w:hAnsi="Arial" w:cs="Arial"/>
        </w:rPr>
        <w:t xml:space="preserve"> equally </w:t>
      </w:r>
      <w:r w:rsidR="00FD54D0">
        <w:rPr>
          <w:rFonts w:ascii="Arial" w:hAnsi="Arial" w:cs="Arial"/>
        </w:rPr>
        <w:t xml:space="preserve">divided among all the layers. </w:t>
      </w:r>
      <w:r w:rsidR="00336223">
        <w:rPr>
          <w:rFonts w:ascii="Arial" w:hAnsi="Arial" w:cs="Arial"/>
        </w:rPr>
        <w:t>As</w:t>
      </w:r>
      <w:r w:rsidR="00BD48DD">
        <w:rPr>
          <w:rFonts w:ascii="Arial" w:hAnsi="Arial" w:cs="Arial"/>
        </w:rPr>
        <w:t xml:space="preserve"> SNR reduces, the </w:t>
      </w:r>
      <w:r w:rsidR="00FD54D0">
        <w:rPr>
          <w:rFonts w:ascii="Arial" w:hAnsi="Arial" w:cs="Arial"/>
        </w:rPr>
        <w:t xml:space="preserve">spectral efficiency </w:t>
      </w:r>
      <w:r w:rsidR="00BD48DD">
        <w:rPr>
          <w:rFonts w:ascii="Arial" w:hAnsi="Arial" w:cs="Arial"/>
        </w:rPr>
        <w:t>per</w:t>
      </w:r>
      <w:r w:rsidR="0080101D">
        <w:rPr>
          <w:rFonts w:ascii="Arial" w:hAnsi="Arial" w:cs="Arial"/>
        </w:rPr>
        <w:t xml:space="preserve"> layer</w:t>
      </w:r>
      <w:r w:rsidR="00BD48DD">
        <w:rPr>
          <w:rFonts w:ascii="Arial" w:hAnsi="Arial" w:cs="Arial"/>
        </w:rPr>
        <w:t xml:space="preserve"> decreases</w:t>
      </w:r>
      <w:r w:rsidR="0080101D">
        <w:rPr>
          <w:rFonts w:ascii="Arial" w:hAnsi="Arial" w:cs="Arial"/>
        </w:rPr>
        <w:t xml:space="preserve">. Since the </w:t>
      </w:r>
      <w:r w:rsidR="0077650D">
        <w:rPr>
          <w:rFonts w:ascii="Arial" w:hAnsi="Arial" w:cs="Arial"/>
        </w:rPr>
        <w:t>MCS drop (due to lower</w:t>
      </w:r>
      <w:r w:rsidR="0080101D">
        <w:rPr>
          <w:rFonts w:ascii="Arial" w:hAnsi="Arial" w:cs="Arial"/>
        </w:rPr>
        <w:t xml:space="preserve"> </w:t>
      </w:r>
      <w:r w:rsidR="006D39FE">
        <w:rPr>
          <w:rFonts w:ascii="Arial" w:hAnsi="Arial" w:cs="Arial"/>
        </w:rPr>
        <w:t>spectral</w:t>
      </w:r>
      <w:r w:rsidR="0080101D">
        <w:rPr>
          <w:rFonts w:ascii="Arial" w:hAnsi="Arial" w:cs="Arial"/>
        </w:rPr>
        <w:t xml:space="preserve"> </w:t>
      </w:r>
      <w:r w:rsidR="006D39FE">
        <w:rPr>
          <w:rFonts w:ascii="Arial" w:hAnsi="Arial" w:cs="Arial"/>
        </w:rPr>
        <w:t>efficiency</w:t>
      </w:r>
      <w:r w:rsidR="0077650D">
        <w:rPr>
          <w:rFonts w:ascii="Arial" w:hAnsi="Arial" w:cs="Arial"/>
        </w:rPr>
        <w:t>)</w:t>
      </w:r>
      <w:r w:rsidR="0080101D">
        <w:rPr>
          <w:rFonts w:ascii="Arial" w:hAnsi="Arial" w:cs="Arial"/>
        </w:rPr>
        <w:t xml:space="preserve"> is larger than the </w:t>
      </w:r>
      <w:r w:rsidR="00820FAF">
        <w:rPr>
          <w:rFonts w:ascii="Arial" w:hAnsi="Arial" w:cs="Arial"/>
        </w:rPr>
        <w:t>multiplexing gain</w:t>
      </w:r>
      <w:r w:rsidR="0080101D">
        <w:rPr>
          <w:rFonts w:ascii="Arial" w:hAnsi="Arial" w:cs="Arial"/>
        </w:rPr>
        <w:t xml:space="preserve"> got</w:t>
      </w:r>
      <w:r>
        <w:rPr>
          <w:rFonts w:ascii="Arial" w:hAnsi="Arial" w:cs="Arial"/>
        </w:rPr>
        <w:t xml:space="preserve"> from</w:t>
      </w:r>
      <w:r w:rsidR="0080101D">
        <w:rPr>
          <w:rFonts w:ascii="Arial" w:hAnsi="Arial" w:cs="Arial"/>
        </w:rPr>
        <w:t xml:space="preserve"> </w:t>
      </w:r>
      <w:r w:rsidR="006D39FE">
        <w:rPr>
          <w:rFonts w:ascii="Arial" w:hAnsi="Arial" w:cs="Arial"/>
        </w:rPr>
        <w:t>multiple MIMO streams</w:t>
      </w:r>
      <w:r w:rsidR="00C8534D">
        <w:rPr>
          <w:rFonts w:ascii="Arial" w:hAnsi="Arial" w:cs="Arial"/>
        </w:rPr>
        <w:t xml:space="preserve"> - </w:t>
      </w:r>
      <m:oMath>
        <m:r>
          <w:rPr>
            <w:rFonts w:ascii="Cambria Math" w:hAnsi="Cambria Math" w:cs="Arial"/>
          </w:rPr>
          <m:t xml:space="preserve">4×0.438 </m:t>
        </m:r>
      </m:oMath>
      <w:r w:rsidR="00C8534D">
        <w:rPr>
          <w:rFonts w:ascii="Arial" w:eastAsiaTheme="minorEastAsia" w:hAnsi="Arial" w:cs="Arial"/>
        </w:rPr>
        <w:t xml:space="preserve">vs </w:t>
      </w:r>
      <m:oMath>
        <m:r>
          <w:rPr>
            <w:rFonts w:ascii="Cambria Math" w:eastAsiaTheme="minorEastAsia" w:hAnsi="Cambria Math" w:cs="Arial"/>
          </w:rPr>
          <m:t xml:space="preserve">8×0.188 </m:t>
        </m:r>
      </m:oMath>
      <w:r w:rsidR="00C8534D">
        <w:rPr>
          <w:rFonts w:ascii="Arial" w:hAnsi="Arial" w:cs="Arial"/>
        </w:rPr>
        <w:t>-</w:t>
      </w:r>
      <w:r w:rsidR="006D39FE">
        <w:rPr>
          <w:rFonts w:ascii="Arial" w:hAnsi="Arial" w:cs="Arial"/>
        </w:rPr>
        <w:t xml:space="preserve"> the </w:t>
      </w:r>
      <w:r w:rsidR="00BB0653">
        <w:rPr>
          <w:rFonts w:ascii="Arial" w:hAnsi="Arial" w:cs="Arial"/>
        </w:rPr>
        <w:t>consequence</w:t>
      </w:r>
      <w:r w:rsidR="00466FD8" w:rsidRPr="00F00E76">
        <w:rPr>
          <w:rFonts w:ascii="Arial" w:hAnsi="Arial" w:cs="Arial"/>
        </w:rPr>
        <w:t xml:space="preserve"> is a </w:t>
      </w:r>
      <w:r w:rsidR="004B7C93">
        <w:rPr>
          <w:rFonts w:ascii="Arial" w:hAnsi="Arial" w:cs="Arial"/>
        </w:rPr>
        <w:t>decrease</w:t>
      </w:r>
      <w:r w:rsidR="00466FD8" w:rsidRPr="00F00E76">
        <w:rPr>
          <w:rFonts w:ascii="Arial" w:hAnsi="Arial" w:cs="Arial"/>
        </w:rPr>
        <w:t xml:space="preserve"> in throughput.</w:t>
      </w:r>
      <w:r w:rsidR="00C8534D">
        <w:rPr>
          <w:rFonts w:ascii="Arial" w:hAnsi="Arial" w:cs="Arial"/>
        </w:rPr>
        <w:t xml:space="preserve"> </w:t>
      </w:r>
      <w:r w:rsidR="00466FD8" w:rsidRPr="00F00E76">
        <w:rPr>
          <w:rFonts w:ascii="Arial" w:hAnsi="Arial" w:cs="Arial"/>
        </w:rPr>
        <w:t xml:space="preserve"> </w:t>
      </w:r>
    </w:p>
    <w:tbl>
      <w:tblPr>
        <w:tblStyle w:val="TableGrid"/>
        <w:tblW w:w="9067" w:type="dxa"/>
        <w:jc w:val="center"/>
        <w:tblLayout w:type="fixed"/>
        <w:tblLook w:val="04A0" w:firstRow="1" w:lastRow="0" w:firstColumn="1" w:lastColumn="0" w:noHBand="0" w:noVBand="1"/>
      </w:tblPr>
      <w:tblGrid>
        <w:gridCol w:w="846"/>
        <w:gridCol w:w="709"/>
        <w:gridCol w:w="850"/>
        <w:gridCol w:w="851"/>
        <w:gridCol w:w="685"/>
        <w:gridCol w:w="987"/>
        <w:gridCol w:w="987"/>
        <w:gridCol w:w="657"/>
        <w:gridCol w:w="647"/>
        <w:gridCol w:w="714"/>
        <w:gridCol w:w="1134"/>
      </w:tblGrid>
      <w:tr w:rsidR="00BE519E" w:rsidRPr="00E1447A" w14:paraId="5C5BD061" w14:textId="77777777" w:rsidTr="00E1447A">
        <w:trPr>
          <w:jc w:val="center"/>
        </w:trPr>
        <w:tc>
          <w:tcPr>
            <w:tcW w:w="846" w:type="dxa"/>
            <w:vAlign w:val="center"/>
          </w:tcPr>
          <w:p w14:paraId="41E65BA0" w14:textId="57B25A1C" w:rsidR="00BE519E" w:rsidRPr="00E1447A" w:rsidRDefault="00BE519E" w:rsidP="00E1447A">
            <w:pPr>
              <w:spacing w:line="276" w:lineRule="auto"/>
              <w:jc w:val="center"/>
              <w:rPr>
                <w:rFonts w:ascii="Arial" w:hAnsi="Arial" w:cs="Arial"/>
                <w:sz w:val="20"/>
                <w:szCs w:val="20"/>
              </w:rPr>
            </w:pPr>
            <w:r w:rsidRPr="00E1447A">
              <w:rPr>
                <w:rFonts w:ascii="Arial" w:hAnsi="Arial" w:cs="Arial"/>
                <w:sz w:val="20"/>
                <w:szCs w:val="20"/>
              </w:rPr>
              <w:t>MIMO</w:t>
            </w:r>
            <w:r w:rsidR="00FC5204" w:rsidRPr="00E1447A">
              <w:rPr>
                <w:rFonts w:ascii="Arial" w:hAnsi="Arial" w:cs="Arial"/>
                <w:sz w:val="20"/>
                <w:szCs w:val="20"/>
              </w:rPr>
              <w:t xml:space="preserve"> Layers</w:t>
            </w:r>
          </w:p>
        </w:tc>
        <w:tc>
          <w:tcPr>
            <w:tcW w:w="709" w:type="dxa"/>
            <w:vAlign w:val="center"/>
          </w:tcPr>
          <w:p w14:paraId="3D55EFC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BW (MHz)</w:t>
            </w:r>
          </w:p>
        </w:tc>
        <w:tc>
          <w:tcPr>
            <w:tcW w:w="850" w:type="dxa"/>
            <w:vAlign w:val="center"/>
          </w:tcPr>
          <w:p w14:paraId="24DC794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Rx Power</w:t>
            </w:r>
          </w:p>
          <w:p w14:paraId="3925D71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(dB)</w:t>
            </w:r>
          </w:p>
        </w:tc>
        <w:tc>
          <w:tcPr>
            <w:tcW w:w="851" w:type="dxa"/>
            <w:vAlign w:val="center"/>
          </w:tcPr>
          <w:p w14:paraId="7BBA3518"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Noise</w:t>
            </w:r>
          </w:p>
          <w:p w14:paraId="3193D77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(KTB)</w:t>
            </w:r>
          </w:p>
        </w:tc>
        <w:tc>
          <w:tcPr>
            <w:tcW w:w="685" w:type="dxa"/>
            <w:vAlign w:val="center"/>
          </w:tcPr>
          <w:p w14:paraId="0FBD28D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SNR</w:t>
            </w:r>
          </w:p>
        </w:tc>
        <w:tc>
          <w:tcPr>
            <w:tcW w:w="987" w:type="dxa"/>
            <w:vAlign w:val="center"/>
          </w:tcPr>
          <w:p w14:paraId="66D3FC85" w14:textId="6E4F6733"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w:t>
            </w:r>
            <w:r w:rsidR="0028013F" w:rsidRPr="00E1447A">
              <w:rPr>
                <w:rFonts w:ascii="Arial" w:hAnsi="Arial" w:cs="Arial"/>
                <w:sz w:val="20"/>
                <w:szCs w:val="20"/>
              </w:rPr>
              <w:t>iciency</w:t>
            </w:r>
          </w:p>
        </w:tc>
        <w:tc>
          <w:tcPr>
            <w:tcW w:w="987" w:type="dxa"/>
            <w:vAlign w:val="center"/>
          </w:tcPr>
          <w:p w14:paraId="6D8B5A4C" w14:textId="12EC12EE"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 Table cut off</w:t>
            </w:r>
          </w:p>
        </w:tc>
        <w:tc>
          <w:tcPr>
            <w:tcW w:w="657" w:type="dxa"/>
            <w:vAlign w:val="center"/>
          </w:tcPr>
          <w:p w14:paraId="1614099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47" w:type="dxa"/>
            <w:vAlign w:val="center"/>
          </w:tcPr>
          <w:p w14:paraId="19C1135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714" w:type="dxa"/>
            <w:vAlign w:val="center"/>
          </w:tcPr>
          <w:p w14:paraId="1F0ED10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w:t>
            </w:r>
          </w:p>
          <w:p w14:paraId="1675179D" w14:textId="3A542BCB"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(Code rate/</w:t>
            </w:r>
            <w:r w:rsidR="00335D74" w:rsidRPr="00E1447A">
              <w:rPr>
                <w:rFonts w:ascii="Arial" w:hAnsi="Arial" w:cs="Arial"/>
                <w:sz w:val="20"/>
                <w:szCs w:val="20"/>
              </w:rPr>
              <w:t xml:space="preserve"> </w:t>
            </w:r>
            <w:r w:rsidRPr="00E1447A">
              <w:rPr>
                <w:rFonts w:ascii="Arial" w:hAnsi="Arial" w:cs="Arial"/>
                <w:sz w:val="20"/>
                <w:szCs w:val="20"/>
              </w:rPr>
              <w:t>1024)</w:t>
            </w:r>
          </w:p>
        </w:tc>
        <w:tc>
          <w:tcPr>
            <w:tcW w:w="1134" w:type="dxa"/>
            <w:vAlign w:val="center"/>
          </w:tcPr>
          <w:p w14:paraId="183C4CD2" w14:textId="299C2CF5" w:rsidR="00BE519E" w:rsidRPr="00E1447A" w:rsidRDefault="00BE519E" w:rsidP="00E1447A">
            <w:pPr>
              <w:spacing w:line="276" w:lineRule="auto"/>
              <w:ind w:right="-104"/>
              <w:jc w:val="both"/>
              <w:rPr>
                <w:rFonts w:ascii="Arial" w:hAnsi="Arial" w:cs="Arial"/>
                <w:sz w:val="20"/>
                <w:szCs w:val="20"/>
              </w:rPr>
            </w:pPr>
            <w:r w:rsidRPr="00E1447A">
              <w:rPr>
                <w:rFonts w:ascii="Arial" w:hAnsi="Arial" w:cs="Arial"/>
                <w:sz w:val="20"/>
                <w:szCs w:val="20"/>
              </w:rPr>
              <w:t>Throughput</w:t>
            </w:r>
            <w:r w:rsidR="00335D74" w:rsidRPr="00E1447A">
              <w:rPr>
                <w:rFonts w:ascii="Arial" w:hAnsi="Arial" w:cs="Arial"/>
                <w:sz w:val="20"/>
                <w:szCs w:val="20"/>
              </w:rPr>
              <w:t xml:space="preserve"> </w:t>
            </w:r>
            <w:r w:rsidRPr="00E1447A">
              <w:rPr>
                <w:rFonts w:ascii="Arial" w:hAnsi="Arial" w:cs="Arial"/>
                <w:sz w:val="20"/>
                <w:szCs w:val="20"/>
              </w:rPr>
              <w:t>(Mbps)</w:t>
            </w:r>
          </w:p>
        </w:tc>
      </w:tr>
      <w:tr w:rsidR="00BE519E" w:rsidRPr="00E1447A" w14:paraId="1A1E9905" w14:textId="77777777" w:rsidTr="0028013F">
        <w:trPr>
          <w:jc w:val="center"/>
        </w:trPr>
        <w:tc>
          <w:tcPr>
            <w:tcW w:w="846" w:type="dxa"/>
          </w:tcPr>
          <w:p w14:paraId="49560D01" w14:textId="1ECD7261"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4 </w:t>
            </w:r>
          </w:p>
        </w:tc>
        <w:tc>
          <w:tcPr>
            <w:tcW w:w="709" w:type="dxa"/>
            <w:vAlign w:val="center"/>
          </w:tcPr>
          <w:p w14:paraId="053DAB3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vAlign w:val="center"/>
          </w:tcPr>
          <w:p w14:paraId="29DD49C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-97.28</w:t>
            </w:r>
          </w:p>
        </w:tc>
        <w:tc>
          <w:tcPr>
            <w:tcW w:w="851" w:type="dxa"/>
            <w:vAlign w:val="center"/>
          </w:tcPr>
          <w:p w14:paraId="29630126"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562FE3B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-0.44</w:t>
            </w:r>
          </w:p>
        </w:tc>
        <w:tc>
          <w:tcPr>
            <w:tcW w:w="987" w:type="dxa"/>
            <w:vAlign w:val="center"/>
          </w:tcPr>
          <w:p w14:paraId="063F1C2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0.927</w:t>
            </w:r>
          </w:p>
        </w:tc>
        <w:tc>
          <w:tcPr>
            <w:tcW w:w="987" w:type="dxa"/>
            <w:vAlign w:val="center"/>
          </w:tcPr>
          <w:p w14:paraId="3E27BAA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0.8770</w:t>
            </w:r>
          </w:p>
        </w:tc>
        <w:tc>
          <w:tcPr>
            <w:tcW w:w="657" w:type="dxa"/>
            <w:vAlign w:val="center"/>
          </w:tcPr>
          <w:p w14:paraId="1530017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w:t>
            </w:r>
          </w:p>
        </w:tc>
        <w:tc>
          <w:tcPr>
            <w:tcW w:w="647" w:type="dxa"/>
            <w:vAlign w:val="center"/>
          </w:tcPr>
          <w:p w14:paraId="6DB41A0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449</w:t>
            </w:r>
          </w:p>
        </w:tc>
        <w:tc>
          <w:tcPr>
            <w:tcW w:w="714" w:type="dxa"/>
            <w:vAlign w:val="center"/>
          </w:tcPr>
          <w:p w14:paraId="315841EF"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4" w:type="dxa"/>
            <w:vAlign w:val="center"/>
          </w:tcPr>
          <w:p w14:paraId="21E6462B"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88.76</w:t>
            </w:r>
          </w:p>
        </w:tc>
      </w:tr>
      <w:tr w:rsidR="00BE519E" w:rsidRPr="00E1447A" w14:paraId="37D5A366" w14:textId="77777777" w:rsidTr="0028013F">
        <w:trPr>
          <w:jc w:val="center"/>
        </w:trPr>
        <w:tc>
          <w:tcPr>
            <w:tcW w:w="846" w:type="dxa"/>
          </w:tcPr>
          <w:p w14:paraId="22E10D8A" w14:textId="19B4B13C"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8 </w:t>
            </w:r>
          </w:p>
        </w:tc>
        <w:tc>
          <w:tcPr>
            <w:tcW w:w="709" w:type="dxa"/>
            <w:vAlign w:val="center"/>
          </w:tcPr>
          <w:p w14:paraId="2ED12DDE"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tcPr>
          <w:p w14:paraId="29D9631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-100.29</w:t>
            </w:r>
          </w:p>
        </w:tc>
        <w:tc>
          <w:tcPr>
            <w:tcW w:w="851" w:type="dxa"/>
            <w:vAlign w:val="center"/>
          </w:tcPr>
          <w:p w14:paraId="13BBEB4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2B3D24C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-3.45</w:t>
            </w:r>
          </w:p>
        </w:tc>
        <w:tc>
          <w:tcPr>
            <w:tcW w:w="987" w:type="dxa"/>
            <w:vAlign w:val="center"/>
          </w:tcPr>
          <w:p w14:paraId="63B801E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0.537</w:t>
            </w:r>
          </w:p>
        </w:tc>
        <w:tc>
          <w:tcPr>
            <w:tcW w:w="987" w:type="dxa"/>
            <w:vAlign w:val="center"/>
          </w:tcPr>
          <w:p w14:paraId="252D526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0.3770</w:t>
            </w:r>
          </w:p>
        </w:tc>
        <w:tc>
          <w:tcPr>
            <w:tcW w:w="657" w:type="dxa"/>
            <w:vAlign w:val="center"/>
          </w:tcPr>
          <w:p w14:paraId="56BE492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w:t>
            </w:r>
          </w:p>
        </w:tc>
        <w:tc>
          <w:tcPr>
            <w:tcW w:w="647" w:type="dxa"/>
            <w:vAlign w:val="center"/>
          </w:tcPr>
          <w:p w14:paraId="5D0A197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193</w:t>
            </w:r>
          </w:p>
        </w:tc>
        <w:tc>
          <w:tcPr>
            <w:tcW w:w="714" w:type="dxa"/>
            <w:vAlign w:val="center"/>
          </w:tcPr>
          <w:p w14:paraId="677ED29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4" w:type="dxa"/>
            <w:vAlign w:val="center"/>
          </w:tcPr>
          <w:p w14:paraId="07613908" w14:textId="77777777" w:rsidR="00BE519E" w:rsidRPr="00E1447A" w:rsidRDefault="00BE519E" w:rsidP="00E1447A">
            <w:pPr>
              <w:keepNext/>
              <w:spacing w:line="276" w:lineRule="auto"/>
              <w:jc w:val="both"/>
              <w:rPr>
                <w:rFonts w:ascii="Arial" w:hAnsi="Arial" w:cs="Arial"/>
                <w:sz w:val="20"/>
                <w:szCs w:val="20"/>
              </w:rPr>
            </w:pPr>
            <w:r w:rsidRPr="00E1447A">
              <w:rPr>
                <w:rFonts w:ascii="Arial" w:hAnsi="Arial" w:cs="Arial"/>
                <w:sz w:val="20"/>
                <w:szCs w:val="20"/>
              </w:rPr>
              <w:t>73.11</w:t>
            </w:r>
          </w:p>
        </w:tc>
      </w:tr>
    </w:tbl>
    <w:p w14:paraId="0E6FEF2D" w14:textId="25A9DEB4"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00391">
        <w:rPr>
          <w:noProof/>
        </w:rPr>
        <w:t>4</w:t>
      </w:r>
      <w:r>
        <w:fldChar w:fldCharType="end"/>
      </w:r>
      <w:r>
        <w:t xml:space="preserve">: </w:t>
      </w:r>
      <w:r w:rsidRPr="000F52EF">
        <w:t>Rx Power, Noise, SNR, Spectral Efficiency obtained for each MIMO layer with Tx power set to 31 dBm.</w:t>
      </w:r>
    </w:p>
    <w:p w14:paraId="50A1AC11" w14:textId="5D8D4E53" w:rsidR="001078B4" w:rsidRDefault="001078B4" w:rsidP="00B93781">
      <w:pPr>
        <w:pStyle w:val="Heading3"/>
        <w:rPr>
          <w:b w:val="0"/>
        </w:rPr>
      </w:pPr>
      <w:r w:rsidRPr="001078B4">
        <w:t>Exercises</w:t>
      </w:r>
    </w:p>
    <w:p w14:paraId="32DF98A4" w14:textId="28A6B2D8" w:rsidR="001078B4" w:rsidRPr="001078B4" w:rsidRDefault="001078B4" w:rsidP="00E1447A">
      <w:pPr>
        <w:pStyle w:val="ListParagraph"/>
        <w:numPr>
          <w:ilvl w:val="0"/>
          <w:numId w:val="13"/>
        </w:numPr>
        <w:spacing w:line="360" w:lineRule="auto"/>
        <w:ind w:left="426"/>
        <w:jc w:val="both"/>
        <w:rPr>
          <w:rFonts w:ascii="Arial" w:hAnsi="Arial" w:cs="Arial"/>
          <w:lang w:val="en-US"/>
        </w:rPr>
      </w:pPr>
      <w:r>
        <w:rPr>
          <w:rFonts w:ascii="Arial" w:hAnsi="Arial" w:cs="Arial"/>
          <w:lang w:val="en-US"/>
        </w:rPr>
        <w:t xml:space="preserve">Estimate the data throughput analytically for different values of </w:t>
      </w:r>
      <w:r w:rsidR="00791EE8">
        <w:rPr>
          <w:rFonts w:ascii="Arial" w:hAnsi="Arial" w:cs="Arial"/>
          <w:lang w:val="en-US"/>
        </w:rPr>
        <w:t xml:space="preserve">Transmit power, Bandwidth and MIMO layer count </w:t>
      </w:r>
      <w:r w:rsidR="00504345">
        <w:rPr>
          <w:rFonts w:ascii="Arial" w:hAnsi="Arial" w:cs="Arial"/>
          <w:lang w:val="en-US"/>
        </w:rPr>
        <w:t>(</w:t>
      </w:r>
      <w:r w:rsidR="00791EE8">
        <w:rPr>
          <w:rFonts w:ascii="Arial" w:hAnsi="Arial" w:cs="Arial"/>
          <w:lang w:val="en-US"/>
        </w:rPr>
        <w:t>Each student can be given a personalized experiment</w:t>
      </w:r>
      <w:r w:rsidR="00504345">
        <w:rPr>
          <w:rFonts w:ascii="Arial" w:hAnsi="Arial" w:cs="Arial"/>
          <w:lang w:val="en-US"/>
        </w:rPr>
        <w:t>)</w:t>
      </w:r>
    </w:p>
    <w:sectPr w:rsidR="001078B4" w:rsidRPr="001078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4280" w14:textId="77777777" w:rsidR="000F5466" w:rsidRDefault="000F5466" w:rsidP="00C733FB">
      <w:pPr>
        <w:spacing w:after="0" w:line="240" w:lineRule="auto"/>
      </w:pPr>
      <w:r>
        <w:separator/>
      </w:r>
    </w:p>
  </w:endnote>
  <w:endnote w:type="continuationSeparator" w:id="0">
    <w:p w14:paraId="2DA8C618" w14:textId="77777777" w:rsidR="000F5466" w:rsidRDefault="000F5466" w:rsidP="00C7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3494" w14:textId="77777777" w:rsidR="007249E7" w:rsidRDefault="0072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5DA" w14:textId="77777777" w:rsidR="007249E7" w:rsidRDefault="0072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0F25" w14:textId="77777777" w:rsidR="007249E7" w:rsidRDefault="0072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FDCA" w14:textId="77777777" w:rsidR="000F5466" w:rsidRDefault="000F5466" w:rsidP="00C733FB">
      <w:pPr>
        <w:spacing w:after="0" w:line="240" w:lineRule="auto"/>
      </w:pPr>
      <w:r>
        <w:separator/>
      </w:r>
    </w:p>
  </w:footnote>
  <w:footnote w:type="continuationSeparator" w:id="0">
    <w:p w14:paraId="370D33B7" w14:textId="77777777" w:rsidR="000F5466" w:rsidRDefault="000F5466" w:rsidP="00C733FB">
      <w:pPr>
        <w:spacing w:after="0" w:line="240" w:lineRule="auto"/>
      </w:pPr>
      <w:r>
        <w:continuationSeparator/>
      </w:r>
    </w:p>
  </w:footnote>
  <w:footnote w:id="1">
    <w:p w14:paraId="72F1A043" w14:textId="79440DF8" w:rsidR="003D7598" w:rsidRDefault="003D7598">
      <w:pPr>
        <w:pStyle w:val="FootnoteText"/>
      </w:pPr>
      <w:r>
        <w:rPr>
          <w:rStyle w:val="FootnoteReference"/>
        </w:rPr>
        <w:footnoteRef/>
      </w:r>
      <w:r>
        <w:t xml:space="preserve"> </w:t>
      </w:r>
      <w:r w:rsidRPr="00DD3046">
        <w:rPr>
          <w:rFonts w:ascii="Arial" w:hAnsi="Arial" w:cs="Arial"/>
          <w:sz w:val="18"/>
          <w:szCs w:val="18"/>
        </w:rPr>
        <w:t>We do not get into the details</w:t>
      </w:r>
      <w:r w:rsidR="00265B85">
        <w:rPr>
          <w:rFonts w:ascii="Arial" w:hAnsi="Arial" w:cs="Arial"/>
          <w:sz w:val="18"/>
          <w:szCs w:val="18"/>
        </w:rPr>
        <w:t xml:space="preserve"> of the pathloss computations</w:t>
      </w:r>
      <w:r w:rsidRPr="00DD3046">
        <w:rPr>
          <w:rFonts w:ascii="Arial" w:hAnsi="Arial" w:cs="Arial"/>
          <w:sz w:val="18"/>
          <w:szCs w:val="18"/>
        </w:rPr>
        <w:t xml:space="preserve"> here. The specifics are explained in Experiment 4: Understand 3GPP 5GNR pathloss models</w:t>
      </w:r>
      <w:r w:rsidRPr="00476DE7">
        <w:rPr>
          <w:rFonts w:ascii="Arial" w:hAnsi="Arial" w:cs="Arial"/>
        </w:rPr>
        <w:t>.</w:t>
      </w:r>
    </w:p>
  </w:footnote>
  <w:footnote w:id="2">
    <w:p w14:paraId="3990BF9A" w14:textId="02A0122E" w:rsidR="00871B74" w:rsidRPr="00871B74" w:rsidRDefault="00871B74">
      <w:pPr>
        <w:pStyle w:val="FootnoteText"/>
        <w:rPr>
          <w:rFonts w:ascii="Arial" w:hAnsi="Arial" w:cs="Arial"/>
        </w:rPr>
      </w:pPr>
      <w:r w:rsidRPr="00871B74">
        <w:rPr>
          <w:rStyle w:val="FootnoteReference"/>
          <w:rFonts w:ascii="Arial" w:hAnsi="Arial" w:cs="Arial"/>
          <w:sz w:val="18"/>
          <w:szCs w:val="18"/>
        </w:rPr>
        <w:footnoteRef/>
      </w:r>
      <w:r w:rsidRPr="00871B74">
        <w:rPr>
          <w:rFonts w:ascii="Arial" w:hAnsi="Arial" w:cs="Arial"/>
          <w:sz w:val="18"/>
          <w:szCs w:val="18"/>
        </w:rPr>
        <w:t xml:space="preserve"> This is the transmit power summed over entire BW and summed over all MIMO streams.</w:t>
      </w:r>
    </w:p>
  </w:footnote>
  <w:footnote w:id="3">
    <w:p w14:paraId="49F3C7AD" w14:textId="5CCFC141" w:rsidR="00624914" w:rsidRPr="004C7BB5" w:rsidRDefault="00624914">
      <w:pPr>
        <w:pStyle w:val="FootnoteText"/>
        <w:rPr>
          <w:rFonts w:ascii="Arial" w:hAnsi="Arial" w:cs="Arial"/>
        </w:rPr>
      </w:pPr>
      <w:r w:rsidRPr="004C7BB5">
        <w:rPr>
          <w:rStyle w:val="FootnoteReference"/>
          <w:rFonts w:ascii="Arial" w:hAnsi="Arial" w:cs="Arial"/>
          <w:sz w:val="18"/>
          <w:szCs w:val="18"/>
        </w:rPr>
        <w:footnoteRef/>
      </w:r>
      <w:r w:rsidRPr="004C7BB5">
        <w:rPr>
          <w:rFonts w:ascii="Arial" w:hAnsi="Arial" w:cs="Arial"/>
          <w:sz w:val="18"/>
          <w:szCs w:val="18"/>
        </w:rPr>
        <w:t xml:space="preserve"> </w:t>
      </w:r>
      <w:r w:rsidR="004C7BB5" w:rsidRPr="009C6432">
        <w:rPr>
          <w:rFonts w:ascii="Arial" w:hAnsi="Arial" w:cs="Arial"/>
          <w:sz w:val="18"/>
          <w:szCs w:val="18"/>
        </w:rPr>
        <w:t xml:space="preserve">Refer Steps 5 through 8 </w:t>
      </w:r>
      <w:r w:rsidR="00673895" w:rsidRPr="009C6432">
        <w:rPr>
          <w:rFonts w:ascii="Arial" w:hAnsi="Arial" w:cs="Arial"/>
          <w:sz w:val="18"/>
          <w:szCs w:val="18"/>
        </w:rPr>
        <w:t>in the section</w:t>
      </w:r>
      <w:r w:rsidR="004C7BB5" w:rsidRPr="009C6432">
        <w:rPr>
          <w:rFonts w:ascii="Arial" w:hAnsi="Arial" w:cs="Arial"/>
          <w:sz w:val="18"/>
          <w:szCs w:val="18"/>
        </w:rPr>
        <w:t xml:space="preserve"> Analytical estimation of Data throughput</w:t>
      </w:r>
      <w:r w:rsidR="00673895" w:rsidRPr="009C6432">
        <w:rPr>
          <w:rFonts w:ascii="Arial" w:hAnsi="Arial" w:cs="Arial"/>
          <w:sz w:val="18"/>
          <w:szCs w:val="18"/>
        </w:rPr>
        <w:t>,</w:t>
      </w:r>
      <w:r w:rsidR="004C7BB5" w:rsidRPr="009C6432">
        <w:rPr>
          <w:rFonts w:ascii="Arial" w:hAnsi="Arial" w:cs="Arial"/>
          <w:sz w:val="18"/>
          <w:szCs w:val="18"/>
        </w:rPr>
        <w:t xml:space="preserve"> to understand how spectral efficiency is got from SNR, and</w:t>
      </w:r>
      <w:r w:rsidR="00673895" w:rsidRPr="009C6432">
        <w:rPr>
          <w:rFonts w:ascii="Arial" w:hAnsi="Arial" w:cs="Arial"/>
          <w:sz w:val="18"/>
          <w:szCs w:val="18"/>
        </w:rPr>
        <w:t xml:space="preserve"> then</w:t>
      </w:r>
      <w:r w:rsidR="004C7BB5" w:rsidRPr="009C6432">
        <w:rPr>
          <w:rFonts w:ascii="Arial" w:hAnsi="Arial" w:cs="Arial"/>
          <w:sz w:val="18"/>
          <w:szCs w:val="18"/>
        </w:rPr>
        <w:t xml:space="preserve"> how MCS is set from spectral </w:t>
      </w:r>
      <w:r w:rsidR="00673895" w:rsidRPr="009C6432">
        <w:rPr>
          <w:rFonts w:ascii="Arial" w:hAnsi="Arial" w:cs="Arial"/>
          <w:sz w:val="18"/>
          <w:szCs w:val="18"/>
        </w:rPr>
        <w:t>efficiency.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4655" w14:textId="77777777" w:rsidR="007249E7" w:rsidRDefault="0072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34C5" w14:textId="77777777" w:rsidR="007249E7" w:rsidRDefault="0072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125F" w14:textId="77777777" w:rsidR="007249E7" w:rsidRDefault="0072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A6B"/>
    <w:multiLevelType w:val="hybridMultilevel"/>
    <w:tmpl w:val="265288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F63A91"/>
    <w:multiLevelType w:val="hybridMultilevel"/>
    <w:tmpl w:val="F2D8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C2B60"/>
    <w:multiLevelType w:val="hybridMultilevel"/>
    <w:tmpl w:val="634251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2608F"/>
    <w:multiLevelType w:val="hybridMultilevel"/>
    <w:tmpl w:val="5776E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3440"/>
    <w:multiLevelType w:val="hybridMultilevel"/>
    <w:tmpl w:val="7F184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A5F0F"/>
    <w:multiLevelType w:val="hybridMultilevel"/>
    <w:tmpl w:val="7E98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E5F7C"/>
    <w:multiLevelType w:val="hybridMultilevel"/>
    <w:tmpl w:val="E3A48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83C38"/>
    <w:multiLevelType w:val="hybridMultilevel"/>
    <w:tmpl w:val="6BBA3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F215D"/>
    <w:multiLevelType w:val="hybridMultilevel"/>
    <w:tmpl w:val="31D660AE"/>
    <w:lvl w:ilvl="0" w:tplc="C01C6FE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078"/>
    <w:multiLevelType w:val="hybridMultilevel"/>
    <w:tmpl w:val="165058A8"/>
    <w:lvl w:ilvl="0" w:tplc="D680A3EC">
      <w:start w:val="1"/>
      <w:numFmt w:val="decimal"/>
      <w:lvlText w:val="%1."/>
      <w:lvlJc w:val="left"/>
      <w:pPr>
        <w:ind w:left="720" w:hanging="360"/>
      </w:pPr>
      <w:rPr>
        <w:rFonts w:hint="default"/>
        <w:b/>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B3ECE"/>
    <w:multiLevelType w:val="hybridMultilevel"/>
    <w:tmpl w:val="F8BC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24FF8"/>
    <w:multiLevelType w:val="hybridMultilevel"/>
    <w:tmpl w:val="C010D61E"/>
    <w:lvl w:ilvl="0" w:tplc="DCA67C9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B7923"/>
    <w:multiLevelType w:val="hybridMultilevel"/>
    <w:tmpl w:val="658040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77859">
    <w:abstractNumId w:val="12"/>
  </w:num>
  <w:num w:numId="2" w16cid:durableId="485972110">
    <w:abstractNumId w:val="7"/>
  </w:num>
  <w:num w:numId="3" w16cid:durableId="902905639">
    <w:abstractNumId w:val="13"/>
  </w:num>
  <w:num w:numId="4" w16cid:durableId="776825275">
    <w:abstractNumId w:val="1"/>
  </w:num>
  <w:num w:numId="5" w16cid:durableId="2027437585">
    <w:abstractNumId w:val="3"/>
  </w:num>
  <w:num w:numId="6" w16cid:durableId="1115563304">
    <w:abstractNumId w:val="8"/>
  </w:num>
  <w:num w:numId="7" w16cid:durableId="269969121">
    <w:abstractNumId w:val="4"/>
  </w:num>
  <w:num w:numId="8" w16cid:durableId="1583372234">
    <w:abstractNumId w:val="14"/>
  </w:num>
  <w:num w:numId="9" w16cid:durableId="994794721">
    <w:abstractNumId w:val="10"/>
  </w:num>
  <w:num w:numId="10" w16cid:durableId="215288243">
    <w:abstractNumId w:val="0"/>
  </w:num>
  <w:num w:numId="11" w16cid:durableId="481119351">
    <w:abstractNumId w:val="6"/>
  </w:num>
  <w:num w:numId="12" w16cid:durableId="122775440">
    <w:abstractNumId w:val="9"/>
  </w:num>
  <w:num w:numId="13" w16cid:durableId="1799255798">
    <w:abstractNumId w:val="5"/>
  </w:num>
  <w:num w:numId="14" w16cid:durableId="1448238118">
    <w:abstractNumId w:val="2"/>
  </w:num>
  <w:num w:numId="15" w16cid:durableId="183534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7"/>
    <w:rsid w:val="00000391"/>
    <w:rsid w:val="00000ABC"/>
    <w:rsid w:val="000010AA"/>
    <w:rsid w:val="000012DA"/>
    <w:rsid w:val="000050B1"/>
    <w:rsid w:val="0000640E"/>
    <w:rsid w:val="00011AC7"/>
    <w:rsid w:val="00013E37"/>
    <w:rsid w:val="000157AD"/>
    <w:rsid w:val="0001687C"/>
    <w:rsid w:val="00020D7D"/>
    <w:rsid w:val="00020EAD"/>
    <w:rsid w:val="000210D5"/>
    <w:rsid w:val="000214B5"/>
    <w:rsid w:val="000217BE"/>
    <w:rsid w:val="00022BF7"/>
    <w:rsid w:val="000258CE"/>
    <w:rsid w:val="00026A45"/>
    <w:rsid w:val="00026EE0"/>
    <w:rsid w:val="000271ED"/>
    <w:rsid w:val="000272E7"/>
    <w:rsid w:val="0003378A"/>
    <w:rsid w:val="000338D8"/>
    <w:rsid w:val="00044447"/>
    <w:rsid w:val="00046CE1"/>
    <w:rsid w:val="000536EA"/>
    <w:rsid w:val="00053916"/>
    <w:rsid w:val="000553D5"/>
    <w:rsid w:val="000553FB"/>
    <w:rsid w:val="00056459"/>
    <w:rsid w:val="00060093"/>
    <w:rsid w:val="0006118C"/>
    <w:rsid w:val="000623BC"/>
    <w:rsid w:val="00067EC7"/>
    <w:rsid w:val="0007184A"/>
    <w:rsid w:val="0007506A"/>
    <w:rsid w:val="00077680"/>
    <w:rsid w:val="00081EDE"/>
    <w:rsid w:val="000824F7"/>
    <w:rsid w:val="00085547"/>
    <w:rsid w:val="00086392"/>
    <w:rsid w:val="0008776E"/>
    <w:rsid w:val="000906F8"/>
    <w:rsid w:val="000907DB"/>
    <w:rsid w:val="000918CD"/>
    <w:rsid w:val="00091C77"/>
    <w:rsid w:val="000934A0"/>
    <w:rsid w:val="00095595"/>
    <w:rsid w:val="000A17B5"/>
    <w:rsid w:val="000A20BA"/>
    <w:rsid w:val="000A3048"/>
    <w:rsid w:val="000A358A"/>
    <w:rsid w:val="000A37A2"/>
    <w:rsid w:val="000A4230"/>
    <w:rsid w:val="000B0C2C"/>
    <w:rsid w:val="000B2171"/>
    <w:rsid w:val="000B2584"/>
    <w:rsid w:val="000B3801"/>
    <w:rsid w:val="000B3BEF"/>
    <w:rsid w:val="000B58E5"/>
    <w:rsid w:val="000B7980"/>
    <w:rsid w:val="000C0D57"/>
    <w:rsid w:val="000C4AC0"/>
    <w:rsid w:val="000D1068"/>
    <w:rsid w:val="000D1806"/>
    <w:rsid w:val="000D3CB1"/>
    <w:rsid w:val="000D48E6"/>
    <w:rsid w:val="000E042F"/>
    <w:rsid w:val="000E0A52"/>
    <w:rsid w:val="000E1B3C"/>
    <w:rsid w:val="000E432A"/>
    <w:rsid w:val="000E623B"/>
    <w:rsid w:val="000E6C84"/>
    <w:rsid w:val="000E72FC"/>
    <w:rsid w:val="000F08D0"/>
    <w:rsid w:val="000F46C6"/>
    <w:rsid w:val="000F5466"/>
    <w:rsid w:val="000F559F"/>
    <w:rsid w:val="00103E7A"/>
    <w:rsid w:val="00105999"/>
    <w:rsid w:val="00106476"/>
    <w:rsid w:val="00106947"/>
    <w:rsid w:val="001078B4"/>
    <w:rsid w:val="00107911"/>
    <w:rsid w:val="00110B8E"/>
    <w:rsid w:val="00112702"/>
    <w:rsid w:val="00112710"/>
    <w:rsid w:val="00112A52"/>
    <w:rsid w:val="00112CFB"/>
    <w:rsid w:val="0011302A"/>
    <w:rsid w:val="00115B2A"/>
    <w:rsid w:val="00117367"/>
    <w:rsid w:val="001178F0"/>
    <w:rsid w:val="00124C71"/>
    <w:rsid w:val="001314BC"/>
    <w:rsid w:val="0014442A"/>
    <w:rsid w:val="00146071"/>
    <w:rsid w:val="00147D79"/>
    <w:rsid w:val="00150F9F"/>
    <w:rsid w:val="001518C1"/>
    <w:rsid w:val="00152DD8"/>
    <w:rsid w:val="00154E86"/>
    <w:rsid w:val="00155C87"/>
    <w:rsid w:val="00155DBC"/>
    <w:rsid w:val="00156329"/>
    <w:rsid w:val="00157975"/>
    <w:rsid w:val="00160F6C"/>
    <w:rsid w:val="00163181"/>
    <w:rsid w:val="00163906"/>
    <w:rsid w:val="00164B9D"/>
    <w:rsid w:val="0016506A"/>
    <w:rsid w:val="0016572A"/>
    <w:rsid w:val="001727A9"/>
    <w:rsid w:val="0017505B"/>
    <w:rsid w:val="001751B6"/>
    <w:rsid w:val="00175EAF"/>
    <w:rsid w:val="001831D7"/>
    <w:rsid w:val="00184993"/>
    <w:rsid w:val="001909EC"/>
    <w:rsid w:val="0019137A"/>
    <w:rsid w:val="0019214D"/>
    <w:rsid w:val="001957B5"/>
    <w:rsid w:val="00197338"/>
    <w:rsid w:val="001A039D"/>
    <w:rsid w:val="001A7AE5"/>
    <w:rsid w:val="001B3391"/>
    <w:rsid w:val="001B5F1A"/>
    <w:rsid w:val="001B7173"/>
    <w:rsid w:val="001C1358"/>
    <w:rsid w:val="001D0E21"/>
    <w:rsid w:val="001D0F92"/>
    <w:rsid w:val="001E067F"/>
    <w:rsid w:val="001E27E2"/>
    <w:rsid w:val="001E36D5"/>
    <w:rsid w:val="001E3722"/>
    <w:rsid w:val="001E37FE"/>
    <w:rsid w:val="001E51A6"/>
    <w:rsid w:val="001E60A7"/>
    <w:rsid w:val="001E63E1"/>
    <w:rsid w:val="001E7833"/>
    <w:rsid w:val="001E793A"/>
    <w:rsid w:val="001F1BA9"/>
    <w:rsid w:val="001F4380"/>
    <w:rsid w:val="001F5F4A"/>
    <w:rsid w:val="00202160"/>
    <w:rsid w:val="00203506"/>
    <w:rsid w:val="002037A9"/>
    <w:rsid w:val="00204F98"/>
    <w:rsid w:val="002062C8"/>
    <w:rsid w:val="00213E95"/>
    <w:rsid w:val="00215CD9"/>
    <w:rsid w:val="00217414"/>
    <w:rsid w:val="00217E92"/>
    <w:rsid w:val="00220527"/>
    <w:rsid w:val="00221FA4"/>
    <w:rsid w:val="00222DDE"/>
    <w:rsid w:val="002233A3"/>
    <w:rsid w:val="00224ED1"/>
    <w:rsid w:val="00225426"/>
    <w:rsid w:val="0022637B"/>
    <w:rsid w:val="00227397"/>
    <w:rsid w:val="00227B02"/>
    <w:rsid w:val="00227CFD"/>
    <w:rsid w:val="0023060E"/>
    <w:rsid w:val="002333F6"/>
    <w:rsid w:val="00233CB4"/>
    <w:rsid w:val="00234159"/>
    <w:rsid w:val="00234DC9"/>
    <w:rsid w:val="00235A4B"/>
    <w:rsid w:val="0023796E"/>
    <w:rsid w:val="00245E64"/>
    <w:rsid w:val="00245FE0"/>
    <w:rsid w:val="00246A10"/>
    <w:rsid w:val="0024726D"/>
    <w:rsid w:val="00251FF4"/>
    <w:rsid w:val="00252B10"/>
    <w:rsid w:val="00255157"/>
    <w:rsid w:val="00261F32"/>
    <w:rsid w:val="00262770"/>
    <w:rsid w:val="002654B9"/>
    <w:rsid w:val="00265B85"/>
    <w:rsid w:val="00267576"/>
    <w:rsid w:val="00267F19"/>
    <w:rsid w:val="00274FFA"/>
    <w:rsid w:val="0027526A"/>
    <w:rsid w:val="00275419"/>
    <w:rsid w:val="0027544C"/>
    <w:rsid w:val="00275D48"/>
    <w:rsid w:val="00275FB5"/>
    <w:rsid w:val="00277436"/>
    <w:rsid w:val="00277D22"/>
    <w:rsid w:val="0028013F"/>
    <w:rsid w:val="002824B0"/>
    <w:rsid w:val="00284813"/>
    <w:rsid w:val="002865D8"/>
    <w:rsid w:val="002932BA"/>
    <w:rsid w:val="00294C26"/>
    <w:rsid w:val="00295323"/>
    <w:rsid w:val="00296310"/>
    <w:rsid w:val="002A0A56"/>
    <w:rsid w:val="002A1F16"/>
    <w:rsid w:val="002B15C0"/>
    <w:rsid w:val="002B1DEF"/>
    <w:rsid w:val="002B1EC7"/>
    <w:rsid w:val="002B2223"/>
    <w:rsid w:val="002C1F0B"/>
    <w:rsid w:val="002C45F4"/>
    <w:rsid w:val="002C4AE1"/>
    <w:rsid w:val="002C67A4"/>
    <w:rsid w:val="002D01E8"/>
    <w:rsid w:val="002D25AD"/>
    <w:rsid w:val="002D599D"/>
    <w:rsid w:val="002D7A92"/>
    <w:rsid w:val="002D7CE6"/>
    <w:rsid w:val="002D7FA8"/>
    <w:rsid w:val="002E2E93"/>
    <w:rsid w:val="002E4AD8"/>
    <w:rsid w:val="002E7D6A"/>
    <w:rsid w:val="002F43EE"/>
    <w:rsid w:val="00301143"/>
    <w:rsid w:val="00301601"/>
    <w:rsid w:val="003028F6"/>
    <w:rsid w:val="003036A1"/>
    <w:rsid w:val="003057F4"/>
    <w:rsid w:val="003075CD"/>
    <w:rsid w:val="00313A51"/>
    <w:rsid w:val="0031469F"/>
    <w:rsid w:val="00320CB4"/>
    <w:rsid w:val="003239F4"/>
    <w:rsid w:val="00324C67"/>
    <w:rsid w:val="00326914"/>
    <w:rsid w:val="00332FD7"/>
    <w:rsid w:val="00333105"/>
    <w:rsid w:val="00335D74"/>
    <w:rsid w:val="00336223"/>
    <w:rsid w:val="00340CD7"/>
    <w:rsid w:val="00341990"/>
    <w:rsid w:val="00342E0C"/>
    <w:rsid w:val="0034437C"/>
    <w:rsid w:val="00346EDE"/>
    <w:rsid w:val="0035172B"/>
    <w:rsid w:val="00352C7D"/>
    <w:rsid w:val="0035367B"/>
    <w:rsid w:val="00353807"/>
    <w:rsid w:val="003545D9"/>
    <w:rsid w:val="00354F1F"/>
    <w:rsid w:val="00356313"/>
    <w:rsid w:val="00356630"/>
    <w:rsid w:val="0035764E"/>
    <w:rsid w:val="003608F7"/>
    <w:rsid w:val="003611D8"/>
    <w:rsid w:val="00363263"/>
    <w:rsid w:val="00366D96"/>
    <w:rsid w:val="0037380E"/>
    <w:rsid w:val="00373B35"/>
    <w:rsid w:val="00374274"/>
    <w:rsid w:val="00374359"/>
    <w:rsid w:val="0037555A"/>
    <w:rsid w:val="003758B5"/>
    <w:rsid w:val="00377471"/>
    <w:rsid w:val="0038277B"/>
    <w:rsid w:val="00383D6D"/>
    <w:rsid w:val="00384C25"/>
    <w:rsid w:val="003866EE"/>
    <w:rsid w:val="0039268E"/>
    <w:rsid w:val="00394AFE"/>
    <w:rsid w:val="00395BCD"/>
    <w:rsid w:val="003A0D34"/>
    <w:rsid w:val="003A155B"/>
    <w:rsid w:val="003A4DAD"/>
    <w:rsid w:val="003B0330"/>
    <w:rsid w:val="003B72DF"/>
    <w:rsid w:val="003B7DC9"/>
    <w:rsid w:val="003C27C5"/>
    <w:rsid w:val="003C334F"/>
    <w:rsid w:val="003C3A7F"/>
    <w:rsid w:val="003C4A9C"/>
    <w:rsid w:val="003C54E5"/>
    <w:rsid w:val="003C59A2"/>
    <w:rsid w:val="003C7640"/>
    <w:rsid w:val="003C76C4"/>
    <w:rsid w:val="003D1E31"/>
    <w:rsid w:val="003D22A3"/>
    <w:rsid w:val="003D2481"/>
    <w:rsid w:val="003D7598"/>
    <w:rsid w:val="003D75AE"/>
    <w:rsid w:val="003E0487"/>
    <w:rsid w:val="003E7317"/>
    <w:rsid w:val="003F3CF1"/>
    <w:rsid w:val="003F4A9D"/>
    <w:rsid w:val="003F66CA"/>
    <w:rsid w:val="003F6E13"/>
    <w:rsid w:val="004014FC"/>
    <w:rsid w:val="004018D0"/>
    <w:rsid w:val="00402906"/>
    <w:rsid w:val="00403D02"/>
    <w:rsid w:val="0040526E"/>
    <w:rsid w:val="004065A3"/>
    <w:rsid w:val="00406A92"/>
    <w:rsid w:val="00414AA5"/>
    <w:rsid w:val="00414C5C"/>
    <w:rsid w:val="00417FD0"/>
    <w:rsid w:val="004229D1"/>
    <w:rsid w:val="00423DB9"/>
    <w:rsid w:val="00424229"/>
    <w:rsid w:val="00424D85"/>
    <w:rsid w:val="0042612D"/>
    <w:rsid w:val="004346E4"/>
    <w:rsid w:val="00434770"/>
    <w:rsid w:val="004348BE"/>
    <w:rsid w:val="00434F94"/>
    <w:rsid w:val="0043587D"/>
    <w:rsid w:val="00435A2B"/>
    <w:rsid w:val="004439B2"/>
    <w:rsid w:val="00443DCC"/>
    <w:rsid w:val="004445E5"/>
    <w:rsid w:val="00444744"/>
    <w:rsid w:val="00445090"/>
    <w:rsid w:val="004507AA"/>
    <w:rsid w:val="0045680B"/>
    <w:rsid w:val="00460D70"/>
    <w:rsid w:val="004613A0"/>
    <w:rsid w:val="00465DB3"/>
    <w:rsid w:val="004668FA"/>
    <w:rsid w:val="00466C3C"/>
    <w:rsid w:val="00466FD8"/>
    <w:rsid w:val="00470E5B"/>
    <w:rsid w:val="00472232"/>
    <w:rsid w:val="00472FCE"/>
    <w:rsid w:val="00475B93"/>
    <w:rsid w:val="00476DE7"/>
    <w:rsid w:val="0047704D"/>
    <w:rsid w:val="00481411"/>
    <w:rsid w:val="004827FE"/>
    <w:rsid w:val="00484B32"/>
    <w:rsid w:val="00492035"/>
    <w:rsid w:val="00492421"/>
    <w:rsid w:val="00493BC1"/>
    <w:rsid w:val="0049621B"/>
    <w:rsid w:val="00497414"/>
    <w:rsid w:val="004A1678"/>
    <w:rsid w:val="004A206E"/>
    <w:rsid w:val="004A24B6"/>
    <w:rsid w:val="004A5677"/>
    <w:rsid w:val="004A64D7"/>
    <w:rsid w:val="004B0C37"/>
    <w:rsid w:val="004B1FFF"/>
    <w:rsid w:val="004B45AB"/>
    <w:rsid w:val="004B7C93"/>
    <w:rsid w:val="004C19A8"/>
    <w:rsid w:val="004C2518"/>
    <w:rsid w:val="004C5DAF"/>
    <w:rsid w:val="004C68F8"/>
    <w:rsid w:val="004C7BB5"/>
    <w:rsid w:val="004D1120"/>
    <w:rsid w:val="004D2D1A"/>
    <w:rsid w:val="004D35FB"/>
    <w:rsid w:val="004D3974"/>
    <w:rsid w:val="004D42D4"/>
    <w:rsid w:val="004D73E5"/>
    <w:rsid w:val="004E03CE"/>
    <w:rsid w:val="004E0F70"/>
    <w:rsid w:val="004E4277"/>
    <w:rsid w:val="004E54D7"/>
    <w:rsid w:val="004E7399"/>
    <w:rsid w:val="004F114E"/>
    <w:rsid w:val="004F1F3A"/>
    <w:rsid w:val="004F2874"/>
    <w:rsid w:val="004F7358"/>
    <w:rsid w:val="00501D05"/>
    <w:rsid w:val="00502DE2"/>
    <w:rsid w:val="00504345"/>
    <w:rsid w:val="005049FF"/>
    <w:rsid w:val="00504BC6"/>
    <w:rsid w:val="00506703"/>
    <w:rsid w:val="00512C46"/>
    <w:rsid w:val="005164EA"/>
    <w:rsid w:val="005213E0"/>
    <w:rsid w:val="00524312"/>
    <w:rsid w:val="005278C8"/>
    <w:rsid w:val="0053227F"/>
    <w:rsid w:val="00533236"/>
    <w:rsid w:val="00533611"/>
    <w:rsid w:val="005338FE"/>
    <w:rsid w:val="00533ACD"/>
    <w:rsid w:val="00534066"/>
    <w:rsid w:val="00536D8F"/>
    <w:rsid w:val="00537002"/>
    <w:rsid w:val="00540E0A"/>
    <w:rsid w:val="00541C2E"/>
    <w:rsid w:val="00543614"/>
    <w:rsid w:val="005440BE"/>
    <w:rsid w:val="0054674C"/>
    <w:rsid w:val="0054691A"/>
    <w:rsid w:val="00546EDA"/>
    <w:rsid w:val="005517BF"/>
    <w:rsid w:val="00551E26"/>
    <w:rsid w:val="00552EC9"/>
    <w:rsid w:val="005540D8"/>
    <w:rsid w:val="00554F86"/>
    <w:rsid w:val="00555B31"/>
    <w:rsid w:val="00556791"/>
    <w:rsid w:val="005628BE"/>
    <w:rsid w:val="00562F31"/>
    <w:rsid w:val="005726AF"/>
    <w:rsid w:val="00572EE3"/>
    <w:rsid w:val="00575BCF"/>
    <w:rsid w:val="00582120"/>
    <w:rsid w:val="00582355"/>
    <w:rsid w:val="00585C9F"/>
    <w:rsid w:val="00586F2C"/>
    <w:rsid w:val="005909E4"/>
    <w:rsid w:val="0059263F"/>
    <w:rsid w:val="0059353D"/>
    <w:rsid w:val="00594C77"/>
    <w:rsid w:val="00595890"/>
    <w:rsid w:val="00596246"/>
    <w:rsid w:val="005972EE"/>
    <w:rsid w:val="005A0121"/>
    <w:rsid w:val="005A0157"/>
    <w:rsid w:val="005A194E"/>
    <w:rsid w:val="005A2D91"/>
    <w:rsid w:val="005A3CBE"/>
    <w:rsid w:val="005A4E4C"/>
    <w:rsid w:val="005A4F31"/>
    <w:rsid w:val="005A52C9"/>
    <w:rsid w:val="005A59FC"/>
    <w:rsid w:val="005A5A44"/>
    <w:rsid w:val="005B025E"/>
    <w:rsid w:val="005B3C1B"/>
    <w:rsid w:val="005C15F1"/>
    <w:rsid w:val="005C5FF5"/>
    <w:rsid w:val="005C70DB"/>
    <w:rsid w:val="005C79DA"/>
    <w:rsid w:val="005D09BB"/>
    <w:rsid w:val="005D1FFD"/>
    <w:rsid w:val="005D2A0B"/>
    <w:rsid w:val="005D5468"/>
    <w:rsid w:val="005D561E"/>
    <w:rsid w:val="005D769C"/>
    <w:rsid w:val="005D7EDD"/>
    <w:rsid w:val="005E0DAB"/>
    <w:rsid w:val="005E23C8"/>
    <w:rsid w:val="005E24B6"/>
    <w:rsid w:val="005E2604"/>
    <w:rsid w:val="005E7619"/>
    <w:rsid w:val="005F029F"/>
    <w:rsid w:val="005F5F09"/>
    <w:rsid w:val="005F68D6"/>
    <w:rsid w:val="005F6CBE"/>
    <w:rsid w:val="00600595"/>
    <w:rsid w:val="00602929"/>
    <w:rsid w:val="0060320B"/>
    <w:rsid w:val="00603F7D"/>
    <w:rsid w:val="006045CC"/>
    <w:rsid w:val="00610042"/>
    <w:rsid w:val="00610054"/>
    <w:rsid w:val="00610F01"/>
    <w:rsid w:val="00612F24"/>
    <w:rsid w:val="00614772"/>
    <w:rsid w:val="00614CD6"/>
    <w:rsid w:val="00615975"/>
    <w:rsid w:val="006159C8"/>
    <w:rsid w:val="0062099A"/>
    <w:rsid w:val="00621741"/>
    <w:rsid w:val="00624793"/>
    <w:rsid w:val="006248F5"/>
    <w:rsid w:val="00624914"/>
    <w:rsid w:val="006254F0"/>
    <w:rsid w:val="00636DAE"/>
    <w:rsid w:val="0063704E"/>
    <w:rsid w:val="00641F4E"/>
    <w:rsid w:val="00642873"/>
    <w:rsid w:val="006447B2"/>
    <w:rsid w:val="00644E13"/>
    <w:rsid w:val="00653542"/>
    <w:rsid w:val="006616FF"/>
    <w:rsid w:val="00663CCD"/>
    <w:rsid w:val="00666A72"/>
    <w:rsid w:val="00673197"/>
    <w:rsid w:val="00673895"/>
    <w:rsid w:val="00675F70"/>
    <w:rsid w:val="00676CCE"/>
    <w:rsid w:val="006837D3"/>
    <w:rsid w:val="00683E0B"/>
    <w:rsid w:val="006855DD"/>
    <w:rsid w:val="00685D65"/>
    <w:rsid w:val="0068674C"/>
    <w:rsid w:val="0068681D"/>
    <w:rsid w:val="0068720E"/>
    <w:rsid w:val="006900C7"/>
    <w:rsid w:val="00690B9D"/>
    <w:rsid w:val="006927AF"/>
    <w:rsid w:val="0069432A"/>
    <w:rsid w:val="0069590F"/>
    <w:rsid w:val="006960AE"/>
    <w:rsid w:val="006A2DCC"/>
    <w:rsid w:val="006A4623"/>
    <w:rsid w:val="006A4DDD"/>
    <w:rsid w:val="006A5A08"/>
    <w:rsid w:val="006A664F"/>
    <w:rsid w:val="006B051C"/>
    <w:rsid w:val="006B2C09"/>
    <w:rsid w:val="006B4347"/>
    <w:rsid w:val="006C1B6C"/>
    <w:rsid w:val="006C2467"/>
    <w:rsid w:val="006C5B8E"/>
    <w:rsid w:val="006C6806"/>
    <w:rsid w:val="006D042B"/>
    <w:rsid w:val="006D39FE"/>
    <w:rsid w:val="006D769D"/>
    <w:rsid w:val="006E05E1"/>
    <w:rsid w:val="006E0B26"/>
    <w:rsid w:val="006E1154"/>
    <w:rsid w:val="006E69A4"/>
    <w:rsid w:val="006F0E8F"/>
    <w:rsid w:val="006F223A"/>
    <w:rsid w:val="006F354E"/>
    <w:rsid w:val="006F3B1B"/>
    <w:rsid w:val="006F4929"/>
    <w:rsid w:val="006F77EC"/>
    <w:rsid w:val="006F7A7C"/>
    <w:rsid w:val="007026AD"/>
    <w:rsid w:val="00703648"/>
    <w:rsid w:val="00705ADC"/>
    <w:rsid w:val="00706DD5"/>
    <w:rsid w:val="007073E3"/>
    <w:rsid w:val="007079F6"/>
    <w:rsid w:val="00710291"/>
    <w:rsid w:val="007121B1"/>
    <w:rsid w:val="007128FB"/>
    <w:rsid w:val="00713EEF"/>
    <w:rsid w:val="007154F3"/>
    <w:rsid w:val="00721496"/>
    <w:rsid w:val="0072263A"/>
    <w:rsid w:val="00724037"/>
    <w:rsid w:val="007249E7"/>
    <w:rsid w:val="00724E87"/>
    <w:rsid w:val="00725AF4"/>
    <w:rsid w:val="00731C13"/>
    <w:rsid w:val="00731FCB"/>
    <w:rsid w:val="00733F1A"/>
    <w:rsid w:val="00737B84"/>
    <w:rsid w:val="00737C7B"/>
    <w:rsid w:val="00741BF7"/>
    <w:rsid w:val="00742426"/>
    <w:rsid w:val="00750210"/>
    <w:rsid w:val="0075122E"/>
    <w:rsid w:val="007513F4"/>
    <w:rsid w:val="00752392"/>
    <w:rsid w:val="00752DFD"/>
    <w:rsid w:val="00753BB1"/>
    <w:rsid w:val="00754E07"/>
    <w:rsid w:val="00756567"/>
    <w:rsid w:val="00760445"/>
    <w:rsid w:val="00765CAF"/>
    <w:rsid w:val="00767192"/>
    <w:rsid w:val="007711B3"/>
    <w:rsid w:val="0077650D"/>
    <w:rsid w:val="00777BCC"/>
    <w:rsid w:val="00780467"/>
    <w:rsid w:val="00781117"/>
    <w:rsid w:val="00783A49"/>
    <w:rsid w:val="00785E12"/>
    <w:rsid w:val="00790951"/>
    <w:rsid w:val="00790CA1"/>
    <w:rsid w:val="0079155F"/>
    <w:rsid w:val="00791EE8"/>
    <w:rsid w:val="00794FEE"/>
    <w:rsid w:val="00797B55"/>
    <w:rsid w:val="007A11F8"/>
    <w:rsid w:val="007A4CA6"/>
    <w:rsid w:val="007B2F4A"/>
    <w:rsid w:val="007B31C2"/>
    <w:rsid w:val="007B7579"/>
    <w:rsid w:val="007C19D0"/>
    <w:rsid w:val="007C2792"/>
    <w:rsid w:val="007C3C06"/>
    <w:rsid w:val="007C3E7A"/>
    <w:rsid w:val="007C40B5"/>
    <w:rsid w:val="007C7D12"/>
    <w:rsid w:val="007D2573"/>
    <w:rsid w:val="007D4625"/>
    <w:rsid w:val="007D79D5"/>
    <w:rsid w:val="007E1D5A"/>
    <w:rsid w:val="007E21EE"/>
    <w:rsid w:val="007E3588"/>
    <w:rsid w:val="007E6FC2"/>
    <w:rsid w:val="007E7805"/>
    <w:rsid w:val="007F02D3"/>
    <w:rsid w:val="007F1CC6"/>
    <w:rsid w:val="007F2771"/>
    <w:rsid w:val="007F542F"/>
    <w:rsid w:val="0080101D"/>
    <w:rsid w:val="008052A8"/>
    <w:rsid w:val="00805452"/>
    <w:rsid w:val="00812BF3"/>
    <w:rsid w:val="00820FAF"/>
    <w:rsid w:val="0082135A"/>
    <w:rsid w:val="008220A1"/>
    <w:rsid w:val="00822ADD"/>
    <w:rsid w:val="00830BF5"/>
    <w:rsid w:val="00830D8A"/>
    <w:rsid w:val="00831119"/>
    <w:rsid w:val="008377A5"/>
    <w:rsid w:val="00844C41"/>
    <w:rsid w:val="008463DB"/>
    <w:rsid w:val="00846EF7"/>
    <w:rsid w:val="008552D9"/>
    <w:rsid w:val="00861073"/>
    <w:rsid w:val="00861D43"/>
    <w:rsid w:val="00862D10"/>
    <w:rsid w:val="008636A5"/>
    <w:rsid w:val="00864E64"/>
    <w:rsid w:val="00866C9B"/>
    <w:rsid w:val="0087190A"/>
    <w:rsid w:val="00871B74"/>
    <w:rsid w:val="008725C3"/>
    <w:rsid w:val="00872C3B"/>
    <w:rsid w:val="0087332D"/>
    <w:rsid w:val="00873530"/>
    <w:rsid w:val="00877ECC"/>
    <w:rsid w:val="00880F2A"/>
    <w:rsid w:val="00882FC1"/>
    <w:rsid w:val="00884359"/>
    <w:rsid w:val="00884FA3"/>
    <w:rsid w:val="00890A9E"/>
    <w:rsid w:val="00893DB6"/>
    <w:rsid w:val="00896ECF"/>
    <w:rsid w:val="008972AE"/>
    <w:rsid w:val="008978A2"/>
    <w:rsid w:val="00897A5F"/>
    <w:rsid w:val="008A1DB8"/>
    <w:rsid w:val="008A31EB"/>
    <w:rsid w:val="008A460A"/>
    <w:rsid w:val="008B04FA"/>
    <w:rsid w:val="008B3746"/>
    <w:rsid w:val="008C31C7"/>
    <w:rsid w:val="008C622A"/>
    <w:rsid w:val="008D0055"/>
    <w:rsid w:val="008D1D13"/>
    <w:rsid w:val="008D7E36"/>
    <w:rsid w:val="008E27C6"/>
    <w:rsid w:val="008E428B"/>
    <w:rsid w:val="008E5F64"/>
    <w:rsid w:val="008E61BE"/>
    <w:rsid w:val="008E7A71"/>
    <w:rsid w:val="008F2207"/>
    <w:rsid w:val="008F6860"/>
    <w:rsid w:val="008F7DA6"/>
    <w:rsid w:val="00903491"/>
    <w:rsid w:val="009100A1"/>
    <w:rsid w:val="0091266E"/>
    <w:rsid w:val="009130BB"/>
    <w:rsid w:val="00913D84"/>
    <w:rsid w:val="00914449"/>
    <w:rsid w:val="009151B1"/>
    <w:rsid w:val="00915F0B"/>
    <w:rsid w:val="0091637D"/>
    <w:rsid w:val="009170DC"/>
    <w:rsid w:val="00920A2C"/>
    <w:rsid w:val="00925C0B"/>
    <w:rsid w:val="00926839"/>
    <w:rsid w:val="00930F62"/>
    <w:rsid w:val="00931980"/>
    <w:rsid w:val="00933A8C"/>
    <w:rsid w:val="009340C4"/>
    <w:rsid w:val="00934896"/>
    <w:rsid w:val="0093617E"/>
    <w:rsid w:val="009400E8"/>
    <w:rsid w:val="00940732"/>
    <w:rsid w:val="00944E34"/>
    <w:rsid w:val="00945848"/>
    <w:rsid w:val="00946CB9"/>
    <w:rsid w:val="00950BF8"/>
    <w:rsid w:val="00952DB9"/>
    <w:rsid w:val="00953CE4"/>
    <w:rsid w:val="00953E45"/>
    <w:rsid w:val="0095609B"/>
    <w:rsid w:val="00957116"/>
    <w:rsid w:val="0095739B"/>
    <w:rsid w:val="00961A85"/>
    <w:rsid w:val="00962C6A"/>
    <w:rsid w:val="009630A8"/>
    <w:rsid w:val="00966DF6"/>
    <w:rsid w:val="00972687"/>
    <w:rsid w:val="00974642"/>
    <w:rsid w:val="00974D0D"/>
    <w:rsid w:val="00982EC8"/>
    <w:rsid w:val="009904B8"/>
    <w:rsid w:val="009912B2"/>
    <w:rsid w:val="00992165"/>
    <w:rsid w:val="009927DC"/>
    <w:rsid w:val="00993B04"/>
    <w:rsid w:val="00994F03"/>
    <w:rsid w:val="00995FDB"/>
    <w:rsid w:val="00997566"/>
    <w:rsid w:val="009A005F"/>
    <w:rsid w:val="009A0550"/>
    <w:rsid w:val="009A19AB"/>
    <w:rsid w:val="009A280A"/>
    <w:rsid w:val="009A2817"/>
    <w:rsid w:val="009A2D8B"/>
    <w:rsid w:val="009A6D39"/>
    <w:rsid w:val="009A7FC6"/>
    <w:rsid w:val="009B0CD1"/>
    <w:rsid w:val="009B2347"/>
    <w:rsid w:val="009B3320"/>
    <w:rsid w:val="009B4781"/>
    <w:rsid w:val="009B6D27"/>
    <w:rsid w:val="009C20EE"/>
    <w:rsid w:val="009C246B"/>
    <w:rsid w:val="009C4389"/>
    <w:rsid w:val="009C497D"/>
    <w:rsid w:val="009C6432"/>
    <w:rsid w:val="009C6531"/>
    <w:rsid w:val="009C7D60"/>
    <w:rsid w:val="009D0192"/>
    <w:rsid w:val="009D1544"/>
    <w:rsid w:val="009D1B42"/>
    <w:rsid w:val="009D4136"/>
    <w:rsid w:val="009D4EE9"/>
    <w:rsid w:val="009D5677"/>
    <w:rsid w:val="009E0129"/>
    <w:rsid w:val="009E15DB"/>
    <w:rsid w:val="009E4043"/>
    <w:rsid w:val="009E7506"/>
    <w:rsid w:val="009F15C0"/>
    <w:rsid w:val="009F2633"/>
    <w:rsid w:val="009F3280"/>
    <w:rsid w:val="00A0361F"/>
    <w:rsid w:val="00A060A6"/>
    <w:rsid w:val="00A15190"/>
    <w:rsid w:val="00A1713C"/>
    <w:rsid w:val="00A20D34"/>
    <w:rsid w:val="00A2337A"/>
    <w:rsid w:val="00A2377F"/>
    <w:rsid w:val="00A24B61"/>
    <w:rsid w:val="00A26C8B"/>
    <w:rsid w:val="00A30ACF"/>
    <w:rsid w:val="00A312CA"/>
    <w:rsid w:val="00A31F79"/>
    <w:rsid w:val="00A32051"/>
    <w:rsid w:val="00A33A2B"/>
    <w:rsid w:val="00A356CB"/>
    <w:rsid w:val="00A40FD3"/>
    <w:rsid w:val="00A43D5E"/>
    <w:rsid w:val="00A44540"/>
    <w:rsid w:val="00A46FB0"/>
    <w:rsid w:val="00A475F2"/>
    <w:rsid w:val="00A47CF6"/>
    <w:rsid w:val="00A47D6A"/>
    <w:rsid w:val="00A63A41"/>
    <w:rsid w:val="00A66BD1"/>
    <w:rsid w:val="00A7036B"/>
    <w:rsid w:val="00A70F15"/>
    <w:rsid w:val="00A710F2"/>
    <w:rsid w:val="00A738C1"/>
    <w:rsid w:val="00A80F6D"/>
    <w:rsid w:val="00A820F9"/>
    <w:rsid w:val="00A840DF"/>
    <w:rsid w:val="00A84149"/>
    <w:rsid w:val="00A923AB"/>
    <w:rsid w:val="00A92BBC"/>
    <w:rsid w:val="00A9318B"/>
    <w:rsid w:val="00A93450"/>
    <w:rsid w:val="00A935FF"/>
    <w:rsid w:val="00A936FE"/>
    <w:rsid w:val="00A9516B"/>
    <w:rsid w:val="00AA2CC4"/>
    <w:rsid w:val="00AB1CB0"/>
    <w:rsid w:val="00AB3A1D"/>
    <w:rsid w:val="00AB3BA6"/>
    <w:rsid w:val="00AB525E"/>
    <w:rsid w:val="00AC149C"/>
    <w:rsid w:val="00AC3383"/>
    <w:rsid w:val="00AC3A2F"/>
    <w:rsid w:val="00AC77DD"/>
    <w:rsid w:val="00AD0EDA"/>
    <w:rsid w:val="00AD1EB9"/>
    <w:rsid w:val="00AD45EA"/>
    <w:rsid w:val="00AD49CB"/>
    <w:rsid w:val="00AE0B94"/>
    <w:rsid w:val="00AE173F"/>
    <w:rsid w:val="00AE25C3"/>
    <w:rsid w:val="00AF3CD6"/>
    <w:rsid w:val="00AF4E6C"/>
    <w:rsid w:val="00AF6A3E"/>
    <w:rsid w:val="00B0352B"/>
    <w:rsid w:val="00B05CD2"/>
    <w:rsid w:val="00B06CFE"/>
    <w:rsid w:val="00B06F3A"/>
    <w:rsid w:val="00B072C7"/>
    <w:rsid w:val="00B12397"/>
    <w:rsid w:val="00B1257E"/>
    <w:rsid w:val="00B1317C"/>
    <w:rsid w:val="00B13411"/>
    <w:rsid w:val="00B1382C"/>
    <w:rsid w:val="00B15B06"/>
    <w:rsid w:val="00B21687"/>
    <w:rsid w:val="00B21E74"/>
    <w:rsid w:val="00B220DD"/>
    <w:rsid w:val="00B24A8E"/>
    <w:rsid w:val="00B3014A"/>
    <w:rsid w:val="00B31046"/>
    <w:rsid w:val="00B33588"/>
    <w:rsid w:val="00B34341"/>
    <w:rsid w:val="00B34703"/>
    <w:rsid w:val="00B428BD"/>
    <w:rsid w:val="00B47299"/>
    <w:rsid w:val="00B472BE"/>
    <w:rsid w:val="00B5167E"/>
    <w:rsid w:val="00B52016"/>
    <w:rsid w:val="00B53F98"/>
    <w:rsid w:val="00B57243"/>
    <w:rsid w:val="00B60839"/>
    <w:rsid w:val="00B63C31"/>
    <w:rsid w:val="00B64F18"/>
    <w:rsid w:val="00B658CD"/>
    <w:rsid w:val="00B66FCD"/>
    <w:rsid w:val="00B674A0"/>
    <w:rsid w:val="00B70B93"/>
    <w:rsid w:val="00B726AD"/>
    <w:rsid w:val="00B72A9D"/>
    <w:rsid w:val="00B744C0"/>
    <w:rsid w:val="00B76611"/>
    <w:rsid w:val="00B766CD"/>
    <w:rsid w:val="00B767AF"/>
    <w:rsid w:val="00B84A74"/>
    <w:rsid w:val="00B91B22"/>
    <w:rsid w:val="00B93781"/>
    <w:rsid w:val="00B9416D"/>
    <w:rsid w:val="00B97547"/>
    <w:rsid w:val="00BA7AF3"/>
    <w:rsid w:val="00BB0653"/>
    <w:rsid w:val="00BB2B98"/>
    <w:rsid w:val="00BB6BBC"/>
    <w:rsid w:val="00BC06E2"/>
    <w:rsid w:val="00BC3572"/>
    <w:rsid w:val="00BC3ABC"/>
    <w:rsid w:val="00BC3D23"/>
    <w:rsid w:val="00BC4B7F"/>
    <w:rsid w:val="00BC67D1"/>
    <w:rsid w:val="00BC6BA9"/>
    <w:rsid w:val="00BC6C96"/>
    <w:rsid w:val="00BD3E88"/>
    <w:rsid w:val="00BD48DD"/>
    <w:rsid w:val="00BD51D6"/>
    <w:rsid w:val="00BE1CE8"/>
    <w:rsid w:val="00BE379E"/>
    <w:rsid w:val="00BE519E"/>
    <w:rsid w:val="00BE5678"/>
    <w:rsid w:val="00BE57D0"/>
    <w:rsid w:val="00BE75D6"/>
    <w:rsid w:val="00BF12FD"/>
    <w:rsid w:val="00BF4681"/>
    <w:rsid w:val="00BF6AA9"/>
    <w:rsid w:val="00C00613"/>
    <w:rsid w:val="00C018B3"/>
    <w:rsid w:val="00C01F89"/>
    <w:rsid w:val="00C068CB"/>
    <w:rsid w:val="00C06D85"/>
    <w:rsid w:val="00C072D3"/>
    <w:rsid w:val="00C1036A"/>
    <w:rsid w:val="00C13E55"/>
    <w:rsid w:val="00C148A7"/>
    <w:rsid w:val="00C15124"/>
    <w:rsid w:val="00C15399"/>
    <w:rsid w:val="00C22B40"/>
    <w:rsid w:val="00C24213"/>
    <w:rsid w:val="00C32A3E"/>
    <w:rsid w:val="00C32E2F"/>
    <w:rsid w:val="00C33988"/>
    <w:rsid w:val="00C356AB"/>
    <w:rsid w:val="00C3658A"/>
    <w:rsid w:val="00C36843"/>
    <w:rsid w:val="00C375CC"/>
    <w:rsid w:val="00C37C81"/>
    <w:rsid w:val="00C42A5C"/>
    <w:rsid w:val="00C4449A"/>
    <w:rsid w:val="00C46663"/>
    <w:rsid w:val="00C50DBC"/>
    <w:rsid w:val="00C5122B"/>
    <w:rsid w:val="00C5494F"/>
    <w:rsid w:val="00C60AAC"/>
    <w:rsid w:val="00C63E15"/>
    <w:rsid w:val="00C640E9"/>
    <w:rsid w:val="00C665F3"/>
    <w:rsid w:val="00C66D3F"/>
    <w:rsid w:val="00C66F9C"/>
    <w:rsid w:val="00C71FA0"/>
    <w:rsid w:val="00C733FB"/>
    <w:rsid w:val="00C74CB2"/>
    <w:rsid w:val="00C75549"/>
    <w:rsid w:val="00C7581E"/>
    <w:rsid w:val="00C802A6"/>
    <w:rsid w:val="00C804BB"/>
    <w:rsid w:val="00C8057F"/>
    <w:rsid w:val="00C8448D"/>
    <w:rsid w:val="00C8534D"/>
    <w:rsid w:val="00C878D6"/>
    <w:rsid w:val="00C87B09"/>
    <w:rsid w:val="00C90279"/>
    <w:rsid w:val="00C90A05"/>
    <w:rsid w:val="00C912AF"/>
    <w:rsid w:val="00C91C62"/>
    <w:rsid w:val="00C928C3"/>
    <w:rsid w:val="00CA289B"/>
    <w:rsid w:val="00CA2954"/>
    <w:rsid w:val="00CA3C10"/>
    <w:rsid w:val="00CA5668"/>
    <w:rsid w:val="00CA7140"/>
    <w:rsid w:val="00CA7552"/>
    <w:rsid w:val="00CB4058"/>
    <w:rsid w:val="00CB43E5"/>
    <w:rsid w:val="00CC77C6"/>
    <w:rsid w:val="00CD07FC"/>
    <w:rsid w:val="00CD289A"/>
    <w:rsid w:val="00CD549D"/>
    <w:rsid w:val="00CD7954"/>
    <w:rsid w:val="00CE0166"/>
    <w:rsid w:val="00CE1F6D"/>
    <w:rsid w:val="00CE442D"/>
    <w:rsid w:val="00CE4913"/>
    <w:rsid w:val="00D007CC"/>
    <w:rsid w:val="00D05C71"/>
    <w:rsid w:val="00D11CDC"/>
    <w:rsid w:val="00D125FC"/>
    <w:rsid w:val="00D22911"/>
    <w:rsid w:val="00D23BA5"/>
    <w:rsid w:val="00D257F7"/>
    <w:rsid w:val="00D3293B"/>
    <w:rsid w:val="00D4371E"/>
    <w:rsid w:val="00D45DA2"/>
    <w:rsid w:val="00D55903"/>
    <w:rsid w:val="00D57321"/>
    <w:rsid w:val="00D630B1"/>
    <w:rsid w:val="00D700C8"/>
    <w:rsid w:val="00D702C0"/>
    <w:rsid w:val="00D7041A"/>
    <w:rsid w:val="00D704BF"/>
    <w:rsid w:val="00D70B4E"/>
    <w:rsid w:val="00D71E55"/>
    <w:rsid w:val="00D7304E"/>
    <w:rsid w:val="00D74CDC"/>
    <w:rsid w:val="00D811CB"/>
    <w:rsid w:val="00D839B6"/>
    <w:rsid w:val="00D8515D"/>
    <w:rsid w:val="00D95D6A"/>
    <w:rsid w:val="00DA028F"/>
    <w:rsid w:val="00DA02D6"/>
    <w:rsid w:val="00DA1084"/>
    <w:rsid w:val="00DA3B91"/>
    <w:rsid w:val="00DA5CDF"/>
    <w:rsid w:val="00DB0AA8"/>
    <w:rsid w:val="00DB2216"/>
    <w:rsid w:val="00DB38EE"/>
    <w:rsid w:val="00DB3AFF"/>
    <w:rsid w:val="00DB433B"/>
    <w:rsid w:val="00DB4D7F"/>
    <w:rsid w:val="00DB6CA7"/>
    <w:rsid w:val="00DB7D9D"/>
    <w:rsid w:val="00DC03A5"/>
    <w:rsid w:val="00DC28EF"/>
    <w:rsid w:val="00DC327A"/>
    <w:rsid w:val="00DC3DC3"/>
    <w:rsid w:val="00DD0B91"/>
    <w:rsid w:val="00DD2DA5"/>
    <w:rsid w:val="00DD3046"/>
    <w:rsid w:val="00DD4749"/>
    <w:rsid w:val="00DD54A4"/>
    <w:rsid w:val="00DD7302"/>
    <w:rsid w:val="00DE01F0"/>
    <w:rsid w:val="00DE5F65"/>
    <w:rsid w:val="00DE6E3B"/>
    <w:rsid w:val="00DF38EF"/>
    <w:rsid w:val="00DF41EB"/>
    <w:rsid w:val="00DF44A6"/>
    <w:rsid w:val="00DF47A0"/>
    <w:rsid w:val="00DF5BDE"/>
    <w:rsid w:val="00E00A44"/>
    <w:rsid w:val="00E0403E"/>
    <w:rsid w:val="00E0564D"/>
    <w:rsid w:val="00E06E50"/>
    <w:rsid w:val="00E10525"/>
    <w:rsid w:val="00E12185"/>
    <w:rsid w:val="00E141DB"/>
    <w:rsid w:val="00E1447A"/>
    <w:rsid w:val="00E17B43"/>
    <w:rsid w:val="00E20E24"/>
    <w:rsid w:val="00E22590"/>
    <w:rsid w:val="00E234DC"/>
    <w:rsid w:val="00E23585"/>
    <w:rsid w:val="00E251E4"/>
    <w:rsid w:val="00E25F19"/>
    <w:rsid w:val="00E271C9"/>
    <w:rsid w:val="00E27B68"/>
    <w:rsid w:val="00E27F29"/>
    <w:rsid w:val="00E3098D"/>
    <w:rsid w:val="00E403EC"/>
    <w:rsid w:val="00E42482"/>
    <w:rsid w:val="00E4323E"/>
    <w:rsid w:val="00E51943"/>
    <w:rsid w:val="00E51E1E"/>
    <w:rsid w:val="00E547D6"/>
    <w:rsid w:val="00E56459"/>
    <w:rsid w:val="00E63091"/>
    <w:rsid w:val="00E646B7"/>
    <w:rsid w:val="00E64715"/>
    <w:rsid w:val="00E64AB0"/>
    <w:rsid w:val="00E6536E"/>
    <w:rsid w:val="00E65CA6"/>
    <w:rsid w:val="00E701D3"/>
    <w:rsid w:val="00E719FB"/>
    <w:rsid w:val="00E75BA4"/>
    <w:rsid w:val="00E81B4A"/>
    <w:rsid w:val="00E83EE4"/>
    <w:rsid w:val="00E856BA"/>
    <w:rsid w:val="00E90244"/>
    <w:rsid w:val="00E911FE"/>
    <w:rsid w:val="00E9229B"/>
    <w:rsid w:val="00E93A2A"/>
    <w:rsid w:val="00E95C0A"/>
    <w:rsid w:val="00E972D7"/>
    <w:rsid w:val="00EA0A35"/>
    <w:rsid w:val="00EA37A3"/>
    <w:rsid w:val="00EA3997"/>
    <w:rsid w:val="00EA412F"/>
    <w:rsid w:val="00EB32AF"/>
    <w:rsid w:val="00EB558B"/>
    <w:rsid w:val="00EC3611"/>
    <w:rsid w:val="00EC3C69"/>
    <w:rsid w:val="00ED1823"/>
    <w:rsid w:val="00ED1ABD"/>
    <w:rsid w:val="00ED49A2"/>
    <w:rsid w:val="00ED6B47"/>
    <w:rsid w:val="00ED7864"/>
    <w:rsid w:val="00ED7CE9"/>
    <w:rsid w:val="00EE0D3C"/>
    <w:rsid w:val="00EE2748"/>
    <w:rsid w:val="00EE3607"/>
    <w:rsid w:val="00EE5FEF"/>
    <w:rsid w:val="00EE701F"/>
    <w:rsid w:val="00EF39F1"/>
    <w:rsid w:val="00EF518A"/>
    <w:rsid w:val="00F00E76"/>
    <w:rsid w:val="00F0241C"/>
    <w:rsid w:val="00F04C1C"/>
    <w:rsid w:val="00F0655F"/>
    <w:rsid w:val="00F13177"/>
    <w:rsid w:val="00F214DA"/>
    <w:rsid w:val="00F21B30"/>
    <w:rsid w:val="00F2598D"/>
    <w:rsid w:val="00F2731D"/>
    <w:rsid w:val="00F33528"/>
    <w:rsid w:val="00F33CAC"/>
    <w:rsid w:val="00F3570F"/>
    <w:rsid w:val="00F36D57"/>
    <w:rsid w:val="00F41EF0"/>
    <w:rsid w:val="00F42416"/>
    <w:rsid w:val="00F4281E"/>
    <w:rsid w:val="00F42FE6"/>
    <w:rsid w:val="00F440CD"/>
    <w:rsid w:val="00F51886"/>
    <w:rsid w:val="00F52A70"/>
    <w:rsid w:val="00F551C8"/>
    <w:rsid w:val="00F56D3F"/>
    <w:rsid w:val="00F60D24"/>
    <w:rsid w:val="00F63199"/>
    <w:rsid w:val="00F729D0"/>
    <w:rsid w:val="00F76902"/>
    <w:rsid w:val="00F87596"/>
    <w:rsid w:val="00F926B8"/>
    <w:rsid w:val="00F92A26"/>
    <w:rsid w:val="00F9780A"/>
    <w:rsid w:val="00FA00FA"/>
    <w:rsid w:val="00FA0E1A"/>
    <w:rsid w:val="00FA332D"/>
    <w:rsid w:val="00FA35FD"/>
    <w:rsid w:val="00FA367A"/>
    <w:rsid w:val="00FA38F7"/>
    <w:rsid w:val="00FA54CD"/>
    <w:rsid w:val="00FA57FD"/>
    <w:rsid w:val="00FA7124"/>
    <w:rsid w:val="00FA788F"/>
    <w:rsid w:val="00FB050A"/>
    <w:rsid w:val="00FB09B9"/>
    <w:rsid w:val="00FB7568"/>
    <w:rsid w:val="00FC3FC8"/>
    <w:rsid w:val="00FC4920"/>
    <w:rsid w:val="00FC5204"/>
    <w:rsid w:val="00FC54EB"/>
    <w:rsid w:val="00FC5EBF"/>
    <w:rsid w:val="00FC66AD"/>
    <w:rsid w:val="00FC77F3"/>
    <w:rsid w:val="00FD0496"/>
    <w:rsid w:val="00FD04A0"/>
    <w:rsid w:val="00FD234B"/>
    <w:rsid w:val="00FD54D0"/>
    <w:rsid w:val="00FD572C"/>
    <w:rsid w:val="00FD7099"/>
    <w:rsid w:val="00FD7A64"/>
    <w:rsid w:val="00FE1086"/>
    <w:rsid w:val="00FE189F"/>
    <w:rsid w:val="00FE2ECB"/>
    <w:rsid w:val="00FE6154"/>
    <w:rsid w:val="00FF0A4E"/>
    <w:rsid w:val="00FF2664"/>
    <w:rsid w:val="00FF5E5E"/>
    <w:rsid w:val="00FF6FCB"/>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667"/>
  <w15:chartTrackingRefBased/>
  <w15:docId w15:val="{8D46E63D-3F09-49DC-9C9B-286539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81"/>
    <w:pPr>
      <w:keepNext/>
      <w:keepLines/>
      <w:spacing w:before="240" w:after="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B93781"/>
    <w:pPr>
      <w:keepNext/>
      <w:keepLines/>
      <w:spacing w:before="120" w:after="120" w:line="240" w:lineRule="auto"/>
      <w:outlineLvl w:val="1"/>
    </w:pPr>
    <w:rPr>
      <w:rFonts w:ascii="Arial" w:eastAsiaTheme="majorEastAsia" w:hAnsi="Arial" w:cstheme="majorBidi"/>
      <w:b/>
      <w:color w:val="4472C4" w:themeColor="accent1"/>
      <w:sz w:val="26"/>
      <w:szCs w:val="26"/>
    </w:rPr>
  </w:style>
  <w:style w:type="paragraph" w:styleId="Heading3">
    <w:name w:val="heading 3"/>
    <w:basedOn w:val="Normal"/>
    <w:next w:val="Normal"/>
    <w:link w:val="Heading3Char"/>
    <w:uiPriority w:val="9"/>
    <w:unhideWhenUsed/>
    <w:qFormat/>
    <w:rsid w:val="00B93781"/>
    <w:pPr>
      <w:keepNext/>
      <w:keepLines/>
      <w:spacing w:before="120" w:after="120" w:line="240" w:lineRule="auto"/>
      <w:outlineLvl w:val="2"/>
    </w:pPr>
    <w:rPr>
      <w:rFonts w:ascii="Arial" w:eastAsiaTheme="majorEastAsia" w:hAnsi="Arial"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28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66A72"/>
    <w:rPr>
      <w:color w:val="808080"/>
    </w:r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FA367A"/>
    <w:pPr>
      <w:ind w:left="720"/>
      <w:contextualSpacing/>
    </w:pPr>
  </w:style>
  <w:style w:type="paragraph" w:styleId="NormalWeb">
    <w:name w:val="Normal (Web)"/>
    <w:basedOn w:val="Normal"/>
    <w:uiPriority w:val="99"/>
    <w:unhideWhenUsed/>
    <w:rsid w:val="005F0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F029F"/>
    <w:rPr>
      <w:sz w:val="16"/>
      <w:szCs w:val="16"/>
    </w:rPr>
  </w:style>
  <w:style w:type="paragraph" w:styleId="CommentText">
    <w:name w:val="annotation text"/>
    <w:basedOn w:val="Normal"/>
    <w:link w:val="CommentTextChar"/>
    <w:uiPriority w:val="99"/>
    <w:semiHidden/>
    <w:unhideWhenUsed/>
    <w:rsid w:val="005F029F"/>
    <w:pPr>
      <w:spacing w:line="240" w:lineRule="auto"/>
    </w:pPr>
    <w:rPr>
      <w:sz w:val="20"/>
      <w:szCs w:val="20"/>
    </w:rPr>
  </w:style>
  <w:style w:type="character" w:customStyle="1" w:styleId="CommentTextChar">
    <w:name w:val="Comment Text Char"/>
    <w:basedOn w:val="DefaultParagraphFont"/>
    <w:link w:val="CommentText"/>
    <w:uiPriority w:val="99"/>
    <w:semiHidden/>
    <w:rsid w:val="005F029F"/>
    <w:rPr>
      <w:sz w:val="20"/>
      <w:szCs w:val="20"/>
    </w:rPr>
  </w:style>
  <w:style w:type="paragraph" w:styleId="CommentSubject">
    <w:name w:val="annotation subject"/>
    <w:basedOn w:val="CommentText"/>
    <w:next w:val="CommentText"/>
    <w:link w:val="CommentSubjectChar"/>
    <w:uiPriority w:val="99"/>
    <w:semiHidden/>
    <w:unhideWhenUsed/>
    <w:rsid w:val="005F029F"/>
    <w:rPr>
      <w:b/>
      <w:bCs/>
    </w:rPr>
  </w:style>
  <w:style w:type="character" w:customStyle="1" w:styleId="CommentSubjectChar">
    <w:name w:val="Comment Subject Char"/>
    <w:basedOn w:val="CommentTextChar"/>
    <w:link w:val="CommentSubject"/>
    <w:uiPriority w:val="99"/>
    <w:semiHidden/>
    <w:rsid w:val="005F029F"/>
    <w:rPr>
      <w:b/>
      <w:bCs/>
      <w:sz w:val="20"/>
      <w:szCs w:val="20"/>
    </w:rPr>
  </w:style>
  <w:style w:type="character" w:styleId="Hyperlink">
    <w:name w:val="Hyperlink"/>
    <w:basedOn w:val="DefaultParagraphFont"/>
    <w:uiPriority w:val="99"/>
    <w:unhideWhenUsed/>
    <w:rsid w:val="00EA412F"/>
    <w:rPr>
      <w:color w:val="0563C1" w:themeColor="hyperlink"/>
      <w:u w:val="single"/>
    </w:rPr>
  </w:style>
  <w:style w:type="character" w:styleId="UnresolvedMention">
    <w:name w:val="Unresolved Mention"/>
    <w:basedOn w:val="DefaultParagraphFont"/>
    <w:uiPriority w:val="99"/>
    <w:semiHidden/>
    <w:unhideWhenUsed/>
    <w:rsid w:val="00EA412F"/>
    <w:rPr>
      <w:color w:val="605E5C"/>
      <w:shd w:val="clear" w:color="auto" w:fill="E1DFDD"/>
    </w:rPr>
  </w:style>
  <w:style w:type="paragraph" w:styleId="FootnoteText">
    <w:name w:val="footnote text"/>
    <w:basedOn w:val="Normal"/>
    <w:link w:val="FootnoteTextChar"/>
    <w:uiPriority w:val="99"/>
    <w:semiHidden/>
    <w:unhideWhenUsed/>
    <w:rsid w:val="00C7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3FB"/>
    <w:rPr>
      <w:sz w:val="20"/>
      <w:szCs w:val="20"/>
    </w:rPr>
  </w:style>
  <w:style w:type="character" w:styleId="FootnoteReference">
    <w:name w:val="footnote reference"/>
    <w:basedOn w:val="DefaultParagraphFont"/>
    <w:uiPriority w:val="99"/>
    <w:semiHidden/>
    <w:unhideWhenUsed/>
    <w:rsid w:val="00C733FB"/>
    <w:rPr>
      <w:vertAlign w:val="superscript"/>
    </w:rPr>
  </w:style>
  <w:style w:type="paragraph" w:styleId="Caption">
    <w:name w:val="caption"/>
    <w:aliases w:val="cap"/>
    <w:basedOn w:val="Normal"/>
    <w:next w:val="Normal"/>
    <w:uiPriority w:val="35"/>
    <w:unhideWhenUsed/>
    <w:qFormat/>
    <w:rsid w:val="00FD234B"/>
    <w:pPr>
      <w:spacing w:after="120" w:line="360" w:lineRule="auto"/>
      <w:jc w:val="center"/>
    </w:pPr>
    <w:rPr>
      <w:rFonts w:ascii="Arial" w:eastAsia="Times New Roman" w:hAnsi="Arial" w:cs="Times New Roman"/>
      <w:bCs/>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A92BBC"/>
  </w:style>
  <w:style w:type="table" w:styleId="GridTable1Light-Accent3">
    <w:name w:val="Grid Table 1 Light Accent 3"/>
    <w:basedOn w:val="TableNormal"/>
    <w:uiPriority w:val="46"/>
    <w:rsid w:val="003866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467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96246"/>
    <w:rPr>
      <w:color w:val="954F72" w:themeColor="followedHyperlink"/>
      <w:u w:val="single"/>
    </w:rPr>
  </w:style>
  <w:style w:type="paragraph" w:styleId="Header">
    <w:name w:val="header"/>
    <w:basedOn w:val="Normal"/>
    <w:link w:val="HeaderChar"/>
    <w:uiPriority w:val="99"/>
    <w:unhideWhenUsed/>
    <w:rsid w:val="007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E7"/>
  </w:style>
  <w:style w:type="paragraph" w:styleId="Footer">
    <w:name w:val="footer"/>
    <w:basedOn w:val="Normal"/>
    <w:link w:val="FooterChar"/>
    <w:uiPriority w:val="99"/>
    <w:unhideWhenUsed/>
    <w:rsid w:val="007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E7"/>
  </w:style>
  <w:style w:type="character" w:customStyle="1" w:styleId="Heading1Char">
    <w:name w:val="Heading 1 Char"/>
    <w:basedOn w:val="DefaultParagraphFont"/>
    <w:link w:val="Heading1"/>
    <w:uiPriority w:val="9"/>
    <w:rsid w:val="00B9378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B93781"/>
    <w:rPr>
      <w:rFonts w:ascii="Arial" w:eastAsiaTheme="majorEastAsia" w:hAnsi="Arial" w:cstheme="majorBidi"/>
      <w:b/>
      <w:color w:val="4472C4" w:themeColor="accent1"/>
      <w:sz w:val="26"/>
      <w:szCs w:val="26"/>
    </w:rPr>
  </w:style>
  <w:style w:type="character" w:customStyle="1" w:styleId="Heading3Char">
    <w:name w:val="Heading 3 Char"/>
    <w:basedOn w:val="DefaultParagraphFont"/>
    <w:link w:val="Heading3"/>
    <w:uiPriority w:val="9"/>
    <w:rsid w:val="00B93781"/>
    <w:rPr>
      <w:rFonts w:ascii="Arial" w:eastAsiaTheme="majorEastAsia" w:hAnsi="Arial"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etSim-TETCOS/5G_Advanced_Experiments_v13.3/archive/refs/heads/main.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3361-AFDD-418A-812F-2EC35B28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KANAGARAJ K</cp:lastModifiedBy>
  <cp:revision>4</cp:revision>
  <cp:lastPrinted>2023-03-09T06:19:00Z</cp:lastPrinted>
  <dcterms:created xsi:type="dcterms:W3CDTF">2023-02-27T05:56:00Z</dcterms:created>
  <dcterms:modified xsi:type="dcterms:W3CDTF">2023-03-09T06:19:00Z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4fd1eaef20e4746cc5f60b8011c02690ad1532a2bd407c819f6da4c7b9d837ae</vt:lpwstr>
  </property>
</Properties>
</file>