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E4996" w14:textId="1E20DD6D" w:rsidR="00EA2E47" w:rsidRDefault="003E7BAE" w:rsidP="00EF7FF9">
      <w:pPr>
        <w:pStyle w:val="Heading1"/>
        <w:spacing w:before="0"/>
        <w:jc w:val="both"/>
        <w:rPr>
          <w:rFonts w:cs="Arial"/>
          <w:sz w:val="36"/>
          <w:szCs w:val="36"/>
        </w:rPr>
      </w:pPr>
      <w:bookmarkStart w:id="0" w:name="_Hlk97902144"/>
      <w:bookmarkEnd w:id="0"/>
      <w:r w:rsidRPr="006B2B48">
        <w:rPr>
          <w:rFonts w:cs="Arial"/>
          <w:sz w:val="36"/>
          <w:szCs w:val="36"/>
        </w:rPr>
        <w:t xml:space="preserve">Predicting Interference in 5G Networks using </w:t>
      </w:r>
      <w:proofErr w:type="spellStart"/>
      <w:r w:rsidRPr="006B2B48">
        <w:rPr>
          <w:rFonts w:cs="Arial"/>
          <w:sz w:val="36"/>
          <w:szCs w:val="36"/>
        </w:rPr>
        <w:t>NetSim</w:t>
      </w:r>
      <w:proofErr w:type="spellEnd"/>
      <w:r w:rsidRPr="006B2B48">
        <w:rPr>
          <w:rFonts w:cs="Arial"/>
          <w:sz w:val="36"/>
          <w:szCs w:val="36"/>
        </w:rPr>
        <w:t xml:space="preserve"> </w:t>
      </w:r>
    </w:p>
    <w:p w14:paraId="2F8F4D22" w14:textId="2E728DEB" w:rsidR="00B64EA6" w:rsidRDefault="00B64EA6" w:rsidP="009B601E">
      <w:pPr>
        <w:pStyle w:val="Heading1"/>
        <w:rPr>
          <w:rFonts w:cs="Arial"/>
          <w:szCs w:val="28"/>
        </w:rPr>
      </w:pPr>
      <w:r>
        <w:rPr>
          <w:rFonts w:cs="Arial"/>
          <w:szCs w:val="28"/>
        </w:rPr>
        <w:t>Objective</w:t>
      </w:r>
    </w:p>
    <w:p w14:paraId="357D34CF" w14:textId="2E965EEB" w:rsidR="009572C9" w:rsidRDefault="009572C9" w:rsidP="002F54AD">
      <w:pPr>
        <w:jc w:val="both"/>
        <w:rPr>
          <w:rFonts w:eastAsiaTheme="minorEastAsia" w:cs="Arial"/>
        </w:rPr>
      </w:pPr>
      <w:r>
        <w:rPr>
          <w:rFonts w:cs="Arial"/>
        </w:rPr>
        <w:t xml:space="preserve">In this experiment, we will </w:t>
      </w:r>
      <w:r w:rsidR="004C6CA8">
        <w:rPr>
          <w:rFonts w:cs="Arial"/>
        </w:rPr>
        <w:t>simulate and study the impact of</w:t>
      </w:r>
      <w:r w:rsidR="00733D0E">
        <w:rPr>
          <w:rFonts w:cs="Arial"/>
        </w:rPr>
        <w:t xml:space="preserve"> downlink</w:t>
      </w:r>
      <w:r w:rsidR="004C6CA8">
        <w:rPr>
          <w:rFonts w:cs="Arial"/>
        </w:rPr>
        <w:t xml:space="preserve"> interference on the </w:t>
      </w:r>
      <w:r w:rsidR="002F54AD">
        <w:rPr>
          <w:rFonts w:cs="Arial"/>
        </w:rPr>
        <w:t xml:space="preserve">signal-to-interference ratio (SINR). We </w:t>
      </w:r>
      <w:r w:rsidR="00A059E9">
        <w:rPr>
          <w:rFonts w:cs="Arial"/>
        </w:rPr>
        <w:t>explore a</w:t>
      </w:r>
      <w:r w:rsidR="002F54AD">
        <w:rPr>
          <w:rFonts w:cs="Arial"/>
        </w:rPr>
        <w:t xml:space="preserve"> simple case</w:t>
      </w:r>
      <w:r w:rsidR="00A059E9">
        <w:rPr>
          <w:rFonts w:cs="Arial"/>
        </w:rPr>
        <w:t>. A</w:t>
      </w:r>
      <w:r w:rsidR="002F54AD">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Pr>
          <w:rFonts w:eastAsiaTheme="minorEastAsia" w:cs="Arial"/>
        </w:rPr>
        <w:t xml:space="preserve"> and moves </w:t>
      </w:r>
      <w:r w:rsidR="00101A54">
        <w:rPr>
          <w:rFonts w:eastAsiaTheme="minorEastAsia" w:cs="Arial"/>
        </w:rPr>
        <w:t xml:space="preserve">in a straight line </w:t>
      </w:r>
      <w:r w:rsidR="002F54AD">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w:t>
      </w:r>
      <w:r w:rsidR="00D70B7F">
        <w:rPr>
          <w:rFonts w:eastAsiaTheme="minorEastAsia" w:cs="Arial"/>
        </w:rPr>
        <w:t xml:space="preserve"> </w:t>
      </w:r>
      <w:r w:rsidR="00C207B5">
        <w:rPr>
          <w:rFonts w:eastAsiaTheme="minorEastAsia" w:cs="Arial"/>
        </w:rPr>
        <w:t xml:space="preserve">There </w:t>
      </w:r>
      <w:r w:rsidR="00A00A98">
        <w:rPr>
          <w:rFonts w:eastAsiaTheme="minorEastAsia" w:cs="Arial"/>
        </w:rPr>
        <w:t>is always thus only one interferer</w:t>
      </w:r>
      <w:r w:rsidR="00595382">
        <w:rPr>
          <w:rFonts w:eastAsiaTheme="minorEastAsia" w:cs="Arial"/>
        </w:rPr>
        <w:t>,</w:t>
      </w:r>
      <w:r w:rsidR="00C207B5">
        <w:rPr>
          <w:rFonts w:eastAsiaTheme="minorEastAsia" w:cs="Arial"/>
        </w:rPr>
        <w:t xml:space="preserve"> and w</w:t>
      </w:r>
      <w:r w:rsidR="00A059E9">
        <w:rPr>
          <w:rFonts w:eastAsiaTheme="minorEastAsia" w:cs="Arial"/>
        </w:rPr>
        <w:t xml:space="preserve">e </w:t>
      </w:r>
      <w:proofErr w:type="spellStart"/>
      <w:r w:rsidR="00AF1019">
        <w:rPr>
          <w:rFonts w:eastAsiaTheme="minorEastAsia" w:cs="Arial"/>
        </w:rPr>
        <w:t>analyze</w:t>
      </w:r>
      <w:proofErr w:type="spellEnd"/>
      <w:r w:rsidR="00A059E9">
        <w:rPr>
          <w:rFonts w:eastAsiaTheme="minorEastAsia" w:cs="Arial"/>
        </w:rPr>
        <w:t xml:space="preserve"> the SINR </w:t>
      </w:r>
      <w:r w:rsidR="00595382">
        <w:rPr>
          <w:rFonts w:eastAsiaTheme="minorEastAsia" w:cs="Arial"/>
        </w:rPr>
        <w:t>as the UE moves</w:t>
      </w:r>
      <w:r w:rsidR="003E5416">
        <w:rPr>
          <w:rFonts w:eastAsiaTheme="minorEastAsia" w:cs="Arial"/>
        </w:rPr>
        <w:t xml:space="preserve"> a straight line </w:t>
      </w:r>
      <w:r w:rsidR="00074809">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Pr>
          <w:rFonts w:eastAsiaTheme="minorEastAsia" w:cs="Arial"/>
        </w:rPr>
        <w:t>.</w:t>
      </w:r>
    </w:p>
    <w:p w14:paraId="0AFEDFA6" w14:textId="77777777" w:rsidR="00A26EF8" w:rsidRDefault="00A26EF8" w:rsidP="00A26EF8">
      <w:pPr>
        <w:tabs>
          <w:tab w:val="center" w:pos="4513"/>
          <w:tab w:val="left" w:pos="7065"/>
        </w:tabs>
        <w:jc w:val="center"/>
        <w:rPr>
          <w:rFonts w:eastAsiaTheme="minorEastAsia" w:cs="Arial"/>
        </w:rPr>
      </w:pPr>
      <w:r>
        <w:rPr>
          <w:noProof/>
        </w:rPr>
        <w:drawing>
          <wp:inline distT="0" distB="0" distL="0" distR="0" wp14:anchorId="39B6A494" wp14:editId="2ED496D0">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6ED698F3" w14:textId="4C4B2E62" w:rsidR="00A26EF8" w:rsidRPr="009B62CA" w:rsidRDefault="00A26EF8" w:rsidP="00A26EF8">
      <w:pPr>
        <w:pStyle w:val="Caption"/>
        <w:jc w:val="center"/>
        <w:rPr>
          <w:rFonts w:eastAsiaTheme="minorEastAsia" w:cs="Arial"/>
          <w:color w:val="FF0000"/>
          <w:sz w:val="18"/>
        </w:rPr>
      </w:pPr>
      <w:bookmarkStart w:id="1" w:name="_Ref107922442"/>
      <w:r w:rsidRPr="006C10C9">
        <w:rPr>
          <w:sz w:val="18"/>
        </w:rPr>
        <w:t xml:space="preserve">Fig </w:t>
      </w:r>
      <w:r w:rsidRPr="006C10C9">
        <w:rPr>
          <w:sz w:val="18"/>
        </w:rPr>
        <w:fldChar w:fldCharType="begin"/>
      </w:r>
      <w:r w:rsidRPr="006C10C9">
        <w:rPr>
          <w:sz w:val="18"/>
        </w:rPr>
        <w:instrText xml:space="preserve"> SEQ Figure \* ARABIC </w:instrText>
      </w:r>
      <w:r w:rsidRPr="006C10C9">
        <w:rPr>
          <w:sz w:val="18"/>
        </w:rPr>
        <w:fldChar w:fldCharType="separate"/>
      </w:r>
      <w:r w:rsidR="00852BDC">
        <w:rPr>
          <w:noProof/>
          <w:sz w:val="18"/>
        </w:rPr>
        <w:t>1</w:t>
      </w:r>
      <w:r w:rsidRPr="006C10C9">
        <w:rPr>
          <w:sz w:val="18"/>
        </w:rPr>
        <w:fldChar w:fldCharType="end"/>
      </w:r>
      <w:bookmarkEnd w:id="1"/>
      <w:r w:rsidRPr="006C10C9">
        <w:rPr>
          <w:sz w:val="18"/>
        </w:rPr>
        <w:t>:</w:t>
      </w:r>
      <w:r>
        <w:rPr>
          <w:sz w:val="18"/>
        </w:rPr>
        <w:t xml:space="preserve"> </w:t>
      </w:r>
      <w:r w:rsidRPr="006C10C9">
        <w:rPr>
          <w:rFonts w:eastAsiaTheme="minorEastAsia" w:cs="Arial"/>
          <w:sz w:val="18"/>
        </w:rPr>
        <w:t>UE1 is</w:t>
      </w:r>
      <w:r>
        <w:rPr>
          <w:rFonts w:eastAsiaTheme="minorEastAsia" w:cs="Arial"/>
          <w:sz w:val="18"/>
        </w:rPr>
        <w:t xml:space="preserve"> initially</w:t>
      </w:r>
      <w:r w:rsidRPr="006C10C9">
        <w:rPr>
          <w:rFonts w:eastAsiaTheme="minorEastAsia" w:cs="Arial"/>
          <w:sz w:val="18"/>
        </w:rPr>
        <w:t xml:space="preserve"> attached to BS1. The signal from BS1 is the desired signal while the signal from BS2 is the interfering signal.</w:t>
      </w:r>
      <w:r>
        <w:rPr>
          <w:rFonts w:eastAsiaTheme="minorEastAsia" w:cs="Arial"/>
          <w:sz w:val="18"/>
        </w:rPr>
        <w:t xml:space="preserve"> Post-handover desired signal is transmitted from BS2 while signal from BS1 is the interfering signal.</w:t>
      </w:r>
      <w:r w:rsidRPr="006C10C9">
        <w:rPr>
          <w:rFonts w:eastAsiaTheme="minorEastAsia" w:cs="Arial"/>
          <w:sz w:val="18"/>
        </w:rPr>
        <w:t xml:space="preserve"> We assume omni-directional antennas at both </w:t>
      </w:r>
      <w:r w:rsidR="00166DD1">
        <w:rPr>
          <w:rFonts w:eastAsiaTheme="minorEastAsia" w:cs="Arial"/>
          <w:sz w:val="18"/>
        </w:rPr>
        <w:t>BSs and consider cases when the UE is in line-of-sight (LOS) and in non-line-of-sight (NLOS)</w:t>
      </w:r>
    </w:p>
    <w:p w14:paraId="357887B9" w14:textId="162A4B91" w:rsidR="00BC4FAD" w:rsidRPr="009B601E" w:rsidRDefault="00EF7FF9" w:rsidP="009B601E">
      <w:pPr>
        <w:pStyle w:val="Heading1"/>
        <w:rPr>
          <w:rFonts w:cs="Arial"/>
          <w:b w:val="0"/>
          <w:szCs w:val="28"/>
        </w:rPr>
      </w:pPr>
      <w:r w:rsidRPr="006B2B48">
        <w:rPr>
          <w:rFonts w:cs="Arial"/>
          <w:szCs w:val="28"/>
        </w:rPr>
        <w:t>Introduction</w:t>
      </w:r>
      <w:r w:rsidR="00DA57C2">
        <w:rPr>
          <w:rStyle w:val="FootnoteReference"/>
          <w:rFonts w:cs="Arial"/>
          <w:szCs w:val="28"/>
        </w:rPr>
        <w:footnoteReference w:id="1"/>
      </w:r>
    </w:p>
    <w:p w14:paraId="0875B073" w14:textId="528A715E" w:rsidR="00A85E9D" w:rsidRDefault="00524F59" w:rsidP="009B010C">
      <w:pPr>
        <w:jc w:val="both"/>
        <w:rPr>
          <w:rFonts w:cs="Arial"/>
        </w:rPr>
      </w:pPr>
      <w:r w:rsidRPr="00524F59">
        <w:rPr>
          <w:rFonts w:cs="Arial"/>
        </w:rPr>
        <w:t xml:space="preserve">Due to the scarcity of the wireless spectrum, it is not possible </w:t>
      </w:r>
      <w:r w:rsidR="009435E3">
        <w:rPr>
          <w:rFonts w:cs="Arial"/>
        </w:rPr>
        <w:t>in 5G networks</w:t>
      </w:r>
      <w:r w:rsidRPr="00524F59">
        <w:rPr>
          <w:rFonts w:cs="Arial"/>
        </w:rPr>
        <w:t xml:space="preserve"> to separate concurrent transmissions completely in</w:t>
      </w:r>
      <w:r>
        <w:rPr>
          <w:rFonts w:cs="Arial"/>
        </w:rPr>
        <w:t xml:space="preserve"> </w:t>
      </w:r>
      <w:r w:rsidRPr="00524F59">
        <w:rPr>
          <w:rFonts w:cs="Arial"/>
        </w:rPr>
        <w:t>frequency. Some transmissions will necessarily occur at the same time</w:t>
      </w:r>
      <w:r>
        <w:rPr>
          <w:rFonts w:cs="Arial"/>
        </w:rPr>
        <w:t xml:space="preserve"> </w:t>
      </w:r>
      <w:r w:rsidRPr="00524F59">
        <w:rPr>
          <w:rFonts w:cs="Arial"/>
        </w:rPr>
        <w:t>in the same frequency band, separated only in space, and the signals</w:t>
      </w:r>
      <w:r>
        <w:rPr>
          <w:rFonts w:cs="Arial"/>
        </w:rPr>
        <w:t xml:space="preserve"> </w:t>
      </w:r>
      <w:r w:rsidRPr="00524F59">
        <w:rPr>
          <w:rFonts w:cs="Arial"/>
        </w:rPr>
        <w:t>from many undesired or interfering transmitters are added to</w:t>
      </w:r>
      <w:r>
        <w:rPr>
          <w:rFonts w:cs="Arial"/>
        </w:rPr>
        <w:t xml:space="preserve"> </w:t>
      </w:r>
      <w:r w:rsidRPr="00524F59">
        <w:rPr>
          <w:rFonts w:cs="Arial"/>
        </w:rPr>
        <w:t>the desired transmitter’s signal at a receiver</w:t>
      </w:r>
      <w:r w:rsidR="00295A88">
        <w:rPr>
          <w:rFonts w:cs="Arial"/>
        </w:rPr>
        <w:t>.</w:t>
      </w:r>
    </w:p>
    <w:p w14:paraId="67CAEA21" w14:textId="2E5780E6" w:rsidR="005B1944" w:rsidRDefault="00295A88" w:rsidP="009B010C">
      <w:pPr>
        <w:jc w:val="both"/>
        <w:rPr>
          <w:rFonts w:cs="Arial"/>
        </w:rPr>
      </w:pPr>
      <w:r w:rsidRPr="00BB212A">
        <w:rPr>
          <w:rFonts w:cs="Arial"/>
        </w:rPr>
        <w:t>The</w:t>
      </w:r>
      <w:r w:rsidR="00733D0E">
        <w:rPr>
          <w:rFonts w:cs="Arial"/>
        </w:rPr>
        <w:t xml:space="preserve"> main</w:t>
      </w:r>
      <w:r w:rsidRPr="00BB212A">
        <w:rPr>
          <w:rFonts w:cs="Arial"/>
        </w:rPr>
        <w:t xml:space="preserve"> determinants of the interference are </w:t>
      </w:r>
    </w:p>
    <w:p w14:paraId="48C01E33" w14:textId="43E73B6E" w:rsid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network geometry </w:t>
      </w:r>
      <w:r w:rsidR="00876042">
        <w:rPr>
          <w:rFonts w:cs="Arial"/>
        </w:rPr>
        <w:t xml:space="preserve">i.e., the location of the receivers and the locations of the transmitters </w:t>
      </w:r>
    </w:p>
    <w:p w14:paraId="5034106C" w14:textId="4AFBE7F8" w:rsidR="005B1944" w:rsidRDefault="005B1944" w:rsidP="009B010C">
      <w:pPr>
        <w:pStyle w:val="ListParagraph"/>
        <w:numPr>
          <w:ilvl w:val="0"/>
          <w:numId w:val="4"/>
        </w:numPr>
        <w:jc w:val="both"/>
        <w:rPr>
          <w:rFonts w:cs="Arial"/>
        </w:rPr>
      </w:pPr>
      <w:r>
        <w:rPr>
          <w:rFonts w:cs="Arial"/>
        </w:rPr>
        <w:t>Base station</w:t>
      </w:r>
      <w:r w:rsidR="00866853">
        <w:rPr>
          <w:rFonts w:cs="Arial"/>
        </w:rPr>
        <w:t>s’</w:t>
      </w:r>
      <w:r>
        <w:rPr>
          <w:rFonts w:cs="Arial"/>
        </w:rPr>
        <w:t xml:space="preserve"> (or </w:t>
      </w:r>
      <w:proofErr w:type="spellStart"/>
      <w:r>
        <w:rPr>
          <w:rFonts w:cs="Arial"/>
        </w:rPr>
        <w:t>gNB</w:t>
      </w:r>
      <w:r w:rsidR="00866853">
        <w:rPr>
          <w:rFonts w:cs="Arial"/>
        </w:rPr>
        <w:t>s</w:t>
      </w:r>
      <w:proofErr w:type="spellEnd"/>
      <w:r w:rsidR="00866853">
        <w:rPr>
          <w:rFonts w:cs="Arial"/>
        </w:rPr>
        <w:t>’</w:t>
      </w:r>
      <w:r>
        <w:rPr>
          <w:rFonts w:cs="Arial"/>
        </w:rPr>
        <w:t>) transmit power</w:t>
      </w:r>
      <w:r w:rsidR="00733D0E">
        <w:rPr>
          <w:rFonts w:cs="Arial"/>
        </w:rPr>
        <w:t>, and</w:t>
      </w:r>
    </w:p>
    <w:p w14:paraId="33DB986B" w14:textId="7DA0A015" w:rsidR="00295A88" w:rsidRP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path loss </w:t>
      </w:r>
      <w:r w:rsidR="00733D0E">
        <w:rPr>
          <w:rFonts w:cs="Arial"/>
        </w:rPr>
        <w:t>model</w:t>
      </w:r>
      <w:r w:rsidR="00295A88" w:rsidRPr="005B1944">
        <w:rPr>
          <w:rFonts w:cs="Arial"/>
        </w:rPr>
        <w:t xml:space="preserve"> (signal attenuation with distance).</w:t>
      </w:r>
    </w:p>
    <w:p w14:paraId="6FC35688" w14:textId="0E9D14AD" w:rsidR="00295A88" w:rsidRDefault="006B0B82" w:rsidP="009B010C">
      <w:pPr>
        <w:jc w:val="both"/>
        <w:rPr>
          <w:rFonts w:cs="Arial"/>
        </w:rPr>
      </w:pPr>
      <w:r>
        <w:rPr>
          <w:rFonts w:cs="Arial"/>
        </w:rPr>
        <w:t>T</w:t>
      </w:r>
      <w:r w:rsidR="00373F66" w:rsidRPr="00373F66">
        <w:rPr>
          <w:rFonts w:cs="Arial"/>
        </w:rPr>
        <w:t>he performance</w:t>
      </w:r>
      <w:r w:rsidR="002135CF">
        <w:rPr>
          <w:rFonts w:cs="Arial"/>
        </w:rPr>
        <w:t xml:space="preserve"> and coverage</w:t>
      </w:r>
      <w:r w:rsidR="00373F66" w:rsidRPr="00373F66">
        <w:rPr>
          <w:rFonts w:cs="Arial"/>
        </w:rPr>
        <w:t xml:space="preserve"> of a</w:t>
      </w:r>
      <w:r w:rsidR="008A3794">
        <w:rPr>
          <w:rFonts w:cs="Arial"/>
        </w:rPr>
        <w:t xml:space="preserve"> 5G</w:t>
      </w:r>
      <w:r w:rsidR="00373F66" w:rsidRPr="00373F66">
        <w:rPr>
          <w:rFonts w:cs="Arial"/>
        </w:rPr>
        <w:t xml:space="preserve"> network is</w:t>
      </w:r>
      <w:r w:rsidR="00373F66">
        <w:rPr>
          <w:rFonts w:cs="Arial"/>
        </w:rPr>
        <w:t xml:space="preserve"> </w:t>
      </w:r>
      <w:r w:rsidR="008A3794">
        <w:rPr>
          <w:rFonts w:cs="Arial"/>
        </w:rPr>
        <w:t>critically depends on</w:t>
      </w:r>
      <w:r w:rsidR="00373F66" w:rsidRPr="00373F66">
        <w:rPr>
          <w:rFonts w:cs="Arial"/>
        </w:rPr>
        <w:t xml:space="preserve"> the signal-to-interference-and-noise ratios (SINRs)</w:t>
      </w:r>
      <w:r w:rsidR="009C45A6">
        <w:rPr>
          <w:rFonts w:cs="Arial"/>
        </w:rPr>
        <w:t xml:space="preserve"> level at the receivers.</w:t>
      </w:r>
      <w:r w:rsidR="00D76B07">
        <w:rPr>
          <w:rFonts w:cs="Arial"/>
        </w:rPr>
        <w:t xml:space="preserve"> This is defined as</w:t>
      </w:r>
      <w:r w:rsidR="009C45A6">
        <w:rPr>
          <w:rFonts w:cs="Arial"/>
        </w:rPr>
        <w:t xml:space="preserve"> </w:t>
      </w:r>
      <w:r w:rsidR="00346C13">
        <w:rPr>
          <w:rFonts w:cs="Arial"/>
        </w:rPr>
        <w:tab/>
      </w:r>
    </w:p>
    <w:p w14:paraId="25F42E75" w14:textId="180DE488" w:rsidR="00B91E05" w:rsidRPr="00B91E05" w:rsidRDefault="00B91E05" w:rsidP="009B010C">
      <w:pPr>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17AC7FD2" w14:textId="31F15391" w:rsidR="00C038FF" w:rsidRDefault="00B91E05" w:rsidP="001A3A7B">
      <w:pPr>
        <w:jc w:val="both"/>
        <w:rPr>
          <w:rFonts w:eastAsiaTheme="minorEastAsia" w:cs="Arial"/>
        </w:rPr>
      </w:pPr>
      <w:r>
        <w:rPr>
          <w:rFonts w:eastAsiaTheme="minorEastAsia" w:cs="Arial"/>
        </w:rPr>
        <w:lastRenderedPageBreak/>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Pr>
          <w:rFonts w:eastAsiaTheme="minorEastAsia" w:cs="Arial"/>
        </w:rPr>
        <w:t xml:space="preserve"> is the received power of the desired signal,</w:t>
      </w:r>
      <w:r w:rsidR="00F12121">
        <w:rPr>
          <w:rFonts w:eastAsiaTheme="minorEastAsia" w:cs="Arial"/>
        </w:rPr>
        <w:t xml:space="preserve"> </w:t>
      </w:r>
      <m:oMath>
        <m:r>
          <w:rPr>
            <w:rFonts w:ascii="Cambria Math" w:eastAsiaTheme="minorEastAsia" w:hAnsi="Cambria Math" w:cs="Arial"/>
          </w:rPr>
          <m:t xml:space="preserve">W </m:t>
        </m:r>
      </m:oMath>
      <w:r w:rsidR="00F12121">
        <w:rPr>
          <w:rFonts w:eastAsiaTheme="minorEastAsia" w:cs="Arial"/>
        </w:rPr>
        <w:t>is the bandwidth,</w:t>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Pr>
          <w:rFonts w:eastAsiaTheme="minorEastAsia" w:cs="Arial"/>
        </w:rPr>
        <w:t xml:space="preserve"> is the thermal noise and </w:t>
      </w:r>
      <m:oMath>
        <m:r>
          <w:rPr>
            <w:rFonts w:ascii="Cambria Math" w:eastAsiaTheme="minorEastAsia" w:hAnsi="Cambria Math" w:cs="Arial"/>
          </w:rPr>
          <m:t xml:space="preserve">I </m:t>
        </m:r>
      </m:oMath>
      <w:r>
        <w:rPr>
          <w:rFonts w:eastAsiaTheme="minorEastAsia" w:cs="Arial"/>
        </w:rPr>
        <w:t xml:space="preserve">is the received power of interfering signals. </w:t>
      </w:r>
    </w:p>
    <w:p w14:paraId="290B84DB" w14:textId="159CE5CE" w:rsidR="00143B59" w:rsidRDefault="00723486" w:rsidP="009B010C">
      <w:pPr>
        <w:jc w:val="both"/>
        <w:rPr>
          <w:rFonts w:cs="Arial"/>
        </w:rPr>
      </w:pPr>
      <w:r>
        <w:rPr>
          <w:rFonts w:eastAsiaTheme="minorEastAsia" w:cs="Arial"/>
        </w:rPr>
        <w:t xml:space="preserve">In 5G, the modulation and coding scheme (MCS) is </w:t>
      </w:r>
      <w:r w:rsidR="001B21FB">
        <w:rPr>
          <w:rFonts w:eastAsiaTheme="minorEastAsia" w:cs="Arial"/>
        </w:rPr>
        <w:t xml:space="preserve">computed from the SINR. Higher the SINR higher the MCS, and hence higher the date rate. </w:t>
      </w:r>
      <w:r w:rsidR="00143B59">
        <w:rPr>
          <w:rFonts w:cs="Arial"/>
        </w:rPr>
        <w:t>I</w:t>
      </w:r>
      <w:r w:rsidR="00143B59" w:rsidRPr="00A85E9D">
        <w:rPr>
          <w:rFonts w:cs="Arial"/>
        </w:rPr>
        <w:t xml:space="preserve">nterference is </w:t>
      </w:r>
      <w:r w:rsidR="00510322">
        <w:rPr>
          <w:rFonts w:cs="Arial"/>
        </w:rPr>
        <w:t>there</w:t>
      </w:r>
      <w:r w:rsidR="00773071">
        <w:rPr>
          <w:rFonts w:cs="Arial"/>
        </w:rPr>
        <w:t>fore</w:t>
      </w:r>
      <w:r w:rsidR="00510322">
        <w:rPr>
          <w:rFonts w:cs="Arial"/>
        </w:rPr>
        <w:t xml:space="preserve"> </w:t>
      </w:r>
      <w:r w:rsidR="00143B59">
        <w:rPr>
          <w:rFonts w:cs="Arial"/>
        </w:rPr>
        <w:t xml:space="preserve">an important </w:t>
      </w:r>
      <w:r w:rsidR="00143B59" w:rsidRPr="00A85E9D">
        <w:rPr>
          <w:rFonts w:cs="Arial"/>
        </w:rPr>
        <w:t xml:space="preserve">performance-limiting factor in </w:t>
      </w:r>
      <w:r w:rsidR="00141092">
        <w:rPr>
          <w:rFonts w:cs="Arial"/>
        </w:rPr>
        <w:t>wireless</w:t>
      </w:r>
      <w:r w:rsidR="00143B59">
        <w:rPr>
          <w:rFonts w:cs="Arial"/>
        </w:rPr>
        <w:t xml:space="preserve"> networks and hence</w:t>
      </w:r>
      <w:r w:rsidR="00143B59" w:rsidRPr="00A85E9D">
        <w:rPr>
          <w:rFonts w:cs="Arial"/>
        </w:rPr>
        <w:t xml:space="preserve"> it is crucial to </w:t>
      </w:r>
      <w:r w:rsidR="002F18AE">
        <w:rPr>
          <w:rFonts w:cs="Arial"/>
        </w:rPr>
        <w:t xml:space="preserve">exactly characterize interference. </w:t>
      </w:r>
    </w:p>
    <w:p w14:paraId="1D0451F1" w14:textId="047C8C48" w:rsidR="00BC4FAD" w:rsidRDefault="00972EFE" w:rsidP="009572C9">
      <w:pPr>
        <w:pStyle w:val="Heading1"/>
        <w:rPr>
          <w:rFonts w:cs="Arial"/>
        </w:rPr>
      </w:pPr>
      <w:r>
        <w:rPr>
          <w:rFonts w:cs="Arial"/>
          <w:szCs w:val="28"/>
        </w:rPr>
        <w:t>Network setup</w:t>
      </w:r>
      <w:r w:rsidR="00C21B2D">
        <w:rPr>
          <w:rFonts w:cs="Arial"/>
          <w:szCs w:val="28"/>
        </w:rPr>
        <w:t>:</w:t>
      </w:r>
      <w:r w:rsidR="009572C9">
        <w:rPr>
          <w:rFonts w:cs="Arial"/>
          <w:szCs w:val="28"/>
        </w:rPr>
        <w:t xml:space="preserve"> </w:t>
      </w:r>
      <w:r w:rsidR="00EF7FF9" w:rsidRPr="00724F27">
        <w:rPr>
          <w:rFonts w:cs="Arial"/>
        </w:rPr>
        <w:t>ISD = 500m</w:t>
      </w:r>
      <w:r w:rsidR="00C21B2D">
        <w:rPr>
          <w:rFonts w:cs="Arial"/>
        </w:rPr>
        <w:t>,</w:t>
      </w:r>
      <w:r w:rsidR="00EF7FF9" w:rsidRPr="00724F27">
        <w:rPr>
          <w:rFonts w:cs="Arial"/>
        </w:rPr>
        <w:t xml:space="preserve"> C Band, 100 MH</w:t>
      </w:r>
      <w:r w:rsidR="002F18AE">
        <w:rPr>
          <w:rFonts w:cs="Arial"/>
        </w:rPr>
        <w:t>z</w:t>
      </w:r>
      <w:r w:rsidR="00EF7FF9" w:rsidRPr="00724F27">
        <w:rPr>
          <w:rFonts w:cs="Arial"/>
        </w:rPr>
        <w:t>, Urban Macro</w:t>
      </w:r>
      <w:r w:rsidR="002F18AE">
        <w:rPr>
          <w:rFonts w:cs="Arial"/>
        </w:rPr>
        <w:t>.</w:t>
      </w:r>
    </w:p>
    <w:p w14:paraId="11647DF7" w14:textId="4D55E8B8" w:rsidR="00E25BBA" w:rsidRDefault="00B233E8" w:rsidP="00200F5A">
      <w:pPr>
        <w:jc w:val="both"/>
        <w:rPr>
          <w:rFonts w:eastAsiaTheme="minorEastAsia" w:cs="Arial"/>
        </w:rPr>
      </w:pPr>
      <w:r>
        <w:rPr>
          <w:rFonts w:cs="Arial"/>
        </w:rPr>
        <w:t>In our network scenario, t</w:t>
      </w:r>
      <w:r w:rsidR="001E366A" w:rsidRPr="00BB212A">
        <w:rPr>
          <w:rFonts w:cs="Arial"/>
        </w:rPr>
        <w:t xml:space="preserve">he </w:t>
      </w:r>
      <w:r w:rsidR="001E366A">
        <w:rPr>
          <w:rFonts w:cs="Arial"/>
        </w:rPr>
        <w:t xml:space="preserve">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Pr>
          <w:rFonts w:eastAsiaTheme="minorEastAsia" w:cs="Arial"/>
        </w:rPr>
        <w:t xml:space="preserve"> is 500m. Both base stations operate in the 3.5 GHz band, commonly called the C band, with a bandwidth of 100 MHz. The environment is assumed to be urban with </w:t>
      </w:r>
      <w:r w:rsidR="00C21B2D">
        <w:rPr>
          <w:rFonts w:eastAsiaTheme="minorEastAsia" w:cs="Arial"/>
        </w:rPr>
        <w:t xml:space="preserve">signal attenuation </w:t>
      </w:r>
      <w:r w:rsidR="001E366A">
        <w:rPr>
          <w:rFonts w:eastAsiaTheme="minorEastAsia" w:cs="Arial"/>
        </w:rPr>
        <w:t xml:space="preserve">per the 3G PP Urban </w:t>
      </w:r>
      <w:r w:rsidR="00D02C8F">
        <w:rPr>
          <w:rFonts w:eastAsiaTheme="minorEastAsia" w:cs="Arial"/>
        </w:rPr>
        <w:t>M</w:t>
      </w:r>
      <w:r w:rsidR="001E366A">
        <w:rPr>
          <w:rFonts w:eastAsiaTheme="minorEastAsia" w:cs="Arial"/>
        </w:rPr>
        <w:t xml:space="preserve">acro </w:t>
      </w:r>
      <w:r w:rsidR="00C21B2D">
        <w:rPr>
          <w:rFonts w:eastAsiaTheme="minorEastAsia" w:cs="Arial"/>
        </w:rPr>
        <w:t xml:space="preserve">pathloss </w:t>
      </w:r>
      <w:r w:rsidR="001E366A">
        <w:rPr>
          <w:rFonts w:eastAsiaTheme="minorEastAsia" w:cs="Arial"/>
        </w:rPr>
        <w:t>model</w:t>
      </w:r>
      <w:r w:rsidR="00C21B2D">
        <w:rPr>
          <w:rFonts w:eastAsiaTheme="minorEastAsia" w:cs="Arial"/>
        </w:rPr>
        <w:t>.</w:t>
      </w:r>
      <w:r w:rsidR="00233217">
        <w:rPr>
          <w:rFonts w:eastAsiaTheme="minorEastAsia" w:cs="Arial"/>
        </w:rPr>
        <w:t xml:space="preserve"> S</w:t>
      </w:r>
      <w:r w:rsidR="00E25BBA">
        <w:rPr>
          <w:rFonts w:eastAsiaTheme="minorEastAsia" w:cs="Arial"/>
        </w:rPr>
        <w:t xml:space="preserve">hadow-fading and fast fading are turned off </w:t>
      </w:r>
      <w:r w:rsidR="00F17FDC">
        <w:rPr>
          <w:rFonts w:eastAsiaTheme="minorEastAsia" w:cs="Arial"/>
        </w:rPr>
        <w:t xml:space="preserve">to avoid sources of randomness. </w:t>
      </w:r>
      <w:r w:rsidR="00703D17">
        <w:rPr>
          <w:rFonts w:eastAsiaTheme="minorEastAsia" w:cs="Arial"/>
        </w:rPr>
        <w:t xml:space="preserve"> </w:t>
      </w:r>
    </w:p>
    <w:p w14:paraId="6C49F460" w14:textId="35D3A4B8" w:rsidR="00B26566" w:rsidRDefault="00BA6E52" w:rsidP="0091416D">
      <w:pPr>
        <w:pStyle w:val="Heading1"/>
        <w:rPr>
          <w:rFonts w:cs="Arial"/>
          <w:bCs/>
          <w:sz w:val="24"/>
          <w:szCs w:val="24"/>
        </w:rPr>
      </w:pPr>
      <w:r>
        <w:rPr>
          <w:rFonts w:cs="Arial"/>
          <w:bCs/>
          <w:sz w:val="24"/>
          <w:szCs w:val="24"/>
        </w:rPr>
        <w:t>Case</w:t>
      </w:r>
      <w:r w:rsidR="004670F0" w:rsidRPr="00724F27">
        <w:rPr>
          <w:rFonts w:cs="Arial"/>
          <w:bCs/>
          <w:sz w:val="24"/>
          <w:szCs w:val="24"/>
        </w:rPr>
        <w:t xml:space="preserve"> </w:t>
      </w:r>
      <w:r w:rsidR="007D4F59">
        <w:rPr>
          <w:rFonts w:cs="Arial"/>
          <w:bCs/>
          <w:sz w:val="24"/>
          <w:szCs w:val="24"/>
        </w:rPr>
        <w:t>#</w:t>
      </w:r>
      <w:r w:rsidR="00EA2E47" w:rsidRPr="00724F27">
        <w:rPr>
          <w:rFonts w:cs="Arial"/>
          <w:bCs/>
          <w:sz w:val="24"/>
          <w:szCs w:val="24"/>
        </w:rPr>
        <w:t>1:</w:t>
      </w:r>
      <w:r w:rsidR="00FB2E1B" w:rsidRPr="00724F27">
        <w:rPr>
          <w:rFonts w:cs="Arial"/>
          <w:bCs/>
          <w:sz w:val="24"/>
          <w:szCs w:val="24"/>
        </w:rPr>
        <w:t xml:space="preserve"> No interference in both base stations</w:t>
      </w:r>
      <w:r w:rsidR="00220B91">
        <w:rPr>
          <w:rFonts w:cs="Arial"/>
          <w:bCs/>
          <w:sz w:val="24"/>
          <w:szCs w:val="24"/>
        </w:rPr>
        <w:t xml:space="preserve"> with LOS</w:t>
      </w:r>
    </w:p>
    <w:p w14:paraId="46D4A05A" w14:textId="636F90EE" w:rsidR="009B601E" w:rsidRPr="004A470F" w:rsidRDefault="009B601E" w:rsidP="004A470F">
      <w:pPr>
        <w:pStyle w:val="Heading2"/>
      </w:pPr>
      <w:bookmarkStart w:id="2" w:name="_Toc94253081"/>
      <w:r w:rsidRPr="004A470F">
        <w:t>Procedure:</w:t>
      </w:r>
      <w:bookmarkEnd w:id="2"/>
      <w:r w:rsidR="005719B0">
        <w:t xml:space="preserve"> </w:t>
      </w:r>
    </w:p>
    <w:p w14:paraId="66187063" w14:textId="0A4FD59F" w:rsidR="009B601E" w:rsidRPr="007B3DA6" w:rsidRDefault="009B601E" w:rsidP="009B601E">
      <w:pPr>
        <w:spacing w:after="0" w:line="240" w:lineRule="auto"/>
        <w:jc w:val="both"/>
        <w:rPr>
          <w:rFonts w:cs="Arial"/>
        </w:rPr>
      </w:pPr>
      <w:r w:rsidRPr="007B3DA6">
        <w:rPr>
          <w:rFonts w:cs="Arial"/>
        </w:rPr>
        <w:t>In this section we explain how users can run the simulation and obtain results that match those provided in the document</w:t>
      </w:r>
      <w:r w:rsidR="002D0864">
        <w:rPr>
          <w:rFonts w:cs="Arial"/>
        </w:rPr>
        <w:t xml:space="preserve"> </w:t>
      </w:r>
      <w:hyperlink r:id="rId9" w:history="1">
        <w:r w:rsidR="002D0864" w:rsidRPr="003D3999">
          <w:rPr>
            <w:rStyle w:val="Hyperlink"/>
          </w:rPr>
          <w:t>GitHub link</w:t>
        </w:r>
      </w:hyperlink>
    </w:p>
    <w:p w14:paraId="529C820C" w14:textId="77777777" w:rsidR="009B601E" w:rsidRPr="007B3DA6" w:rsidRDefault="009B601E" w:rsidP="009B601E">
      <w:pPr>
        <w:spacing w:after="0" w:line="240" w:lineRule="auto"/>
        <w:jc w:val="both"/>
        <w:rPr>
          <w:rFonts w:cs="Arial"/>
        </w:rPr>
      </w:pPr>
    </w:p>
    <w:p w14:paraId="5935D868" w14:textId="08525BE4" w:rsidR="009B601E" w:rsidRPr="007D4031" w:rsidRDefault="009B601E" w:rsidP="00673D59">
      <w:pPr>
        <w:pStyle w:val="ListParagraph"/>
        <w:numPr>
          <w:ilvl w:val="0"/>
          <w:numId w:val="3"/>
        </w:numPr>
        <w:spacing w:after="0" w:line="240" w:lineRule="auto"/>
        <w:ind w:left="284" w:hanging="284"/>
        <w:jc w:val="both"/>
        <w:rPr>
          <w:rFonts w:cs="Arial"/>
          <w:color w:val="FF0000"/>
        </w:rPr>
      </w:pPr>
      <w:r w:rsidRPr="005B4D91">
        <w:rPr>
          <w:rFonts w:cs="Arial"/>
          <w:color w:val="000000" w:themeColor="text1"/>
        </w:rPr>
        <w:t>Use</w:t>
      </w:r>
      <w:r w:rsidR="00673D59" w:rsidRPr="005B4D91">
        <w:rPr>
          <w:rFonts w:cs="Arial"/>
          <w:color w:val="000000" w:themeColor="text1"/>
        </w:rPr>
        <w:t xml:space="preserve"> </w:t>
      </w:r>
      <w:r w:rsidRPr="005B4D91">
        <w:rPr>
          <w:rFonts w:cs="Arial"/>
          <w:color w:val="000000" w:themeColor="text1"/>
        </w:rPr>
        <w:t xml:space="preserve">the following download Link to download </w:t>
      </w:r>
      <w:r w:rsidR="00673D59" w:rsidRPr="005B4D91">
        <w:rPr>
          <w:rFonts w:cs="Arial"/>
          <w:color w:val="000000" w:themeColor="text1"/>
        </w:rPr>
        <w:t xml:space="preserve">the workspace </w:t>
      </w:r>
    </w:p>
    <w:p w14:paraId="026ADF84" w14:textId="26198CBD" w:rsidR="009B601E" w:rsidRPr="007B3DA6" w:rsidRDefault="009B601E" w:rsidP="00673D59">
      <w:pPr>
        <w:pStyle w:val="ListParagraph"/>
        <w:numPr>
          <w:ilvl w:val="0"/>
          <w:numId w:val="3"/>
        </w:numPr>
        <w:spacing w:after="0" w:line="240" w:lineRule="auto"/>
        <w:ind w:left="284" w:hanging="284"/>
        <w:jc w:val="both"/>
        <w:rPr>
          <w:rFonts w:cs="Arial"/>
        </w:rPr>
      </w:pPr>
      <w:r w:rsidRPr="007B3DA6">
        <w:rPr>
          <w:rFonts w:cs="Arial"/>
        </w:rPr>
        <w:t xml:space="preserve">Go to </w:t>
      </w:r>
      <w:proofErr w:type="spellStart"/>
      <w:r w:rsidRPr="007B3DA6">
        <w:rPr>
          <w:rFonts w:cs="Arial"/>
        </w:rPr>
        <w:t>NetSim</w:t>
      </w:r>
      <w:proofErr w:type="spellEnd"/>
      <w:r w:rsidRPr="007B3DA6">
        <w:rPr>
          <w:rFonts w:cs="Arial"/>
        </w:rPr>
        <w:t xml:space="preserve"> Home window, go to Your Work and click on Import.</w:t>
      </w:r>
    </w:p>
    <w:p w14:paraId="3D38E7FB" w14:textId="77777777" w:rsidR="006F337E" w:rsidRPr="004A470F" w:rsidRDefault="006F337E" w:rsidP="006F337E">
      <w:pPr>
        <w:pStyle w:val="ListParagraph"/>
        <w:spacing w:after="0" w:line="240" w:lineRule="auto"/>
        <w:ind w:left="284"/>
        <w:jc w:val="both"/>
        <w:rPr>
          <w:rFonts w:cs="Arial"/>
          <w:sz w:val="20"/>
          <w:szCs w:val="20"/>
        </w:rPr>
      </w:pPr>
    </w:p>
    <w:p w14:paraId="480A2F15" w14:textId="2BEAD473" w:rsidR="00CD4323" w:rsidRDefault="004A450A" w:rsidP="00CD4323">
      <w:pPr>
        <w:pStyle w:val="Caption"/>
        <w:spacing w:after="120"/>
        <w:jc w:val="center"/>
      </w:pPr>
      <w:r>
        <w:rPr>
          <w:rFonts w:cs="Arial"/>
          <w:noProof/>
          <w:sz w:val="22"/>
          <w:szCs w:val="22"/>
        </w:rPr>
        <w:drawing>
          <wp:inline distT="0" distB="0" distL="0" distR="0" wp14:anchorId="6AE5199D" wp14:editId="7D29ABAB">
            <wp:extent cx="5031782" cy="2679152"/>
            <wp:effectExtent l="0" t="0" r="0" b="698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260" cy="2691120"/>
                    </a:xfrm>
                    <a:prstGeom prst="rect">
                      <a:avLst/>
                    </a:prstGeom>
                    <a:noFill/>
                    <a:ln>
                      <a:noFill/>
                    </a:ln>
                  </pic:spPr>
                </pic:pic>
              </a:graphicData>
            </a:graphic>
          </wp:inline>
        </w:drawing>
      </w:r>
    </w:p>
    <w:p w14:paraId="7CCBC7C3" w14:textId="637C4A0F" w:rsidR="00442064" w:rsidRPr="00823846" w:rsidRDefault="00823846" w:rsidP="00823846">
      <w:pPr>
        <w:pStyle w:val="Caption"/>
        <w:jc w:val="center"/>
        <w:rPr>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2</w:t>
      </w:r>
      <w:r w:rsidRPr="00823846">
        <w:rPr>
          <w:sz w:val="18"/>
        </w:rPr>
        <w:fldChar w:fldCharType="end"/>
      </w:r>
      <w:r w:rsidR="00442064" w:rsidRPr="00823846">
        <w:rPr>
          <w:sz w:val="18"/>
        </w:rPr>
        <w:t>:</w:t>
      </w:r>
      <w:r w:rsidR="009C6F89" w:rsidRPr="00823846">
        <w:rPr>
          <w:rFonts w:cs="Arial"/>
          <w:sz w:val="18"/>
        </w:rPr>
        <w:t xml:space="preserve"> </w:t>
      </w:r>
      <w:proofErr w:type="spellStart"/>
      <w:r w:rsidR="009C6F89" w:rsidRPr="00823846">
        <w:rPr>
          <w:rFonts w:cs="Arial"/>
          <w:sz w:val="18"/>
        </w:rPr>
        <w:t>NetSim</w:t>
      </w:r>
      <w:proofErr w:type="spellEnd"/>
      <w:r w:rsidR="009C6F89" w:rsidRPr="00823846">
        <w:rPr>
          <w:rFonts w:cs="Arial"/>
          <w:sz w:val="18"/>
        </w:rPr>
        <w:t xml:space="preserve"> Home Window</w:t>
      </w:r>
    </w:p>
    <w:p w14:paraId="04C1609A" w14:textId="02D7DA2E" w:rsidR="009B601E" w:rsidRPr="007B3DA6" w:rsidRDefault="009B601E" w:rsidP="002D0864">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In the Import Workspace Window, browse and select the</w:t>
      </w:r>
      <w:r w:rsidR="006A6A4C">
        <w:rPr>
          <w:rFonts w:ascii="Arial" w:eastAsiaTheme="minorHAnsi" w:hAnsi="Arial" w:cs="Arial"/>
          <w:sz w:val="22"/>
          <w:szCs w:val="22"/>
          <w:lang w:eastAsia="en-US"/>
        </w:rPr>
        <w:t xml:space="preserve"> </w:t>
      </w:r>
      <w:r w:rsidR="006A6A4C" w:rsidRPr="006A6A4C">
        <w:rPr>
          <w:rFonts w:ascii="Arial" w:eastAsiaTheme="minorHAnsi" w:hAnsi="Arial" w:cs="Arial"/>
          <w:sz w:val="22"/>
          <w:szCs w:val="22"/>
          <w:lang w:eastAsia="en-US"/>
        </w:rPr>
        <w:t>5G_advanced_experiments_with_NetSim</w:t>
      </w:r>
      <w:r w:rsidRPr="007B3DA6">
        <w:rPr>
          <w:rFonts w:ascii="Arial" w:eastAsiaTheme="minorHAnsi" w:hAnsi="Arial" w:cs="Arial"/>
          <w:sz w:val="22"/>
          <w:szCs w:val="22"/>
          <w:lang w:eastAsia="en-US"/>
        </w:rPr>
        <w:t>.netsimexp file from the</w:t>
      </w:r>
      <w:r w:rsidR="00673D59" w:rsidRPr="007B3DA6">
        <w:rPr>
          <w:rFonts w:ascii="Arial" w:eastAsiaTheme="minorHAnsi" w:hAnsi="Arial" w:cs="Arial"/>
          <w:sz w:val="22"/>
          <w:szCs w:val="22"/>
          <w:lang w:eastAsia="en-US"/>
        </w:rPr>
        <w:t xml:space="preserve"> downloads</w:t>
      </w:r>
      <w:r w:rsidRPr="007B3DA6">
        <w:rPr>
          <w:rFonts w:ascii="Arial" w:eastAsiaTheme="minorHAnsi" w:hAnsi="Arial" w:cs="Arial"/>
          <w:sz w:val="22"/>
          <w:szCs w:val="22"/>
          <w:lang w:eastAsia="en-US"/>
        </w:rPr>
        <w:t xml:space="preserve">. Click on create a new workspace option and browse to select a path in your system where you want to set up the workspace folder. </w:t>
      </w:r>
    </w:p>
    <w:p w14:paraId="09A3B536"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Choose a suitable name for the workspace of your choice. Click Import.</w:t>
      </w:r>
    </w:p>
    <w:p w14:paraId="686B941C" w14:textId="22982446" w:rsidR="009B601E" w:rsidRDefault="006A6A4C" w:rsidP="009B601E">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lastRenderedPageBreak/>
        <w:drawing>
          <wp:inline distT="0" distB="0" distL="0" distR="0" wp14:anchorId="41B45684" wp14:editId="035D8D9F">
            <wp:extent cx="4055110" cy="2749981"/>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063406" cy="2755607"/>
                    </a:xfrm>
                    <a:prstGeom prst="rect">
                      <a:avLst/>
                    </a:prstGeom>
                  </pic:spPr>
                </pic:pic>
              </a:graphicData>
            </a:graphic>
          </wp:inline>
        </w:drawing>
      </w:r>
    </w:p>
    <w:p w14:paraId="7D7336D4" w14:textId="0EEEACD3" w:rsidR="009C6F89" w:rsidRPr="00823846" w:rsidRDefault="00823846" w:rsidP="00823846">
      <w:pPr>
        <w:pStyle w:val="Caption"/>
        <w:jc w:val="center"/>
        <w:rPr>
          <w:rFonts w:cs="Arial"/>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3</w:t>
      </w:r>
      <w:r w:rsidRPr="00823846">
        <w:rPr>
          <w:sz w:val="18"/>
        </w:rPr>
        <w:fldChar w:fldCharType="end"/>
      </w:r>
      <w:r w:rsidRPr="00823846">
        <w:rPr>
          <w:sz w:val="18"/>
        </w:rPr>
        <w:t>: Import the downloaded workspace</w:t>
      </w:r>
    </w:p>
    <w:p w14:paraId="4E098605"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Imported Project workspace will automatically be set as the current workspace.</w:t>
      </w:r>
    </w:p>
    <w:p w14:paraId="5E673DC4"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list of experiments is now loaded onto the selected workspace.</w:t>
      </w:r>
    </w:p>
    <w:p w14:paraId="39B971C7" w14:textId="77346AEB"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Experiments/ configuration files associated with the case mentioned abo</w:t>
      </w:r>
      <w:r w:rsidR="00C51869" w:rsidRPr="007B3DA6">
        <w:rPr>
          <w:rFonts w:ascii="Arial" w:eastAsiaTheme="minorHAnsi" w:hAnsi="Arial" w:cs="Arial"/>
          <w:sz w:val="22"/>
          <w:szCs w:val="22"/>
          <w:lang w:eastAsia="en-US"/>
        </w:rPr>
        <w:t>ve</w:t>
      </w:r>
      <w:r w:rsidRPr="007B3DA6">
        <w:rPr>
          <w:rFonts w:ascii="Arial" w:eastAsiaTheme="minorHAnsi" w:hAnsi="Arial" w:cs="Arial"/>
          <w:sz w:val="22"/>
          <w:szCs w:val="22"/>
          <w:lang w:eastAsia="en-US"/>
        </w:rPr>
        <w:t xml:space="preserve"> are available in the folder “</w:t>
      </w:r>
      <w:r w:rsidR="00C51869" w:rsidRPr="007B3DA6">
        <w:rPr>
          <w:rFonts w:ascii="Arial" w:eastAsiaTheme="minorHAnsi" w:hAnsi="Arial" w:cs="Arial"/>
          <w:sz w:val="22"/>
          <w:szCs w:val="22"/>
          <w:lang w:eastAsia="en-US"/>
        </w:rPr>
        <w:t>ISD_500m_C-Band</w:t>
      </w:r>
      <w:r w:rsidRPr="007B3DA6">
        <w:rPr>
          <w:rFonts w:ascii="Arial" w:eastAsiaTheme="minorHAnsi" w:hAnsi="Arial" w:cs="Arial"/>
          <w:sz w:val="22"/>
          <w:szCs w:val="22"/>
          <w:lang w:eastAsia="en-US"/>
        </w:rPr>
        <w:t>” inside the workspace.</w:t>
      </w:r>
    </w:p>
    <w:p w14:paraId="0E626F4B" w14:textId="50E537A8" w:rsidR="00C51869" w:rsidRDefault="006329DF" w:rsidP="0008322C">
      <w:pPr>
        <w:jc w:val="center"/>
      </w:pPr>
      <w:r>
        <w:rPr>
          <w:noProof/>
        </w:rPr>
        <w:drawing>
          <wp:inline distT="0" distB="0" distL="0" distR="0" wp14:anchorId="0495192D" wp14:editId="081C1AF8">
            <wp:extent cx="4933626" cy="2042695"/>
            <wp:effectExtent l="0" t="0" r="63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4946189" cy="2047896"/>
                    </a:xfrm>
                    <a:prstGeom prst="rect">
                      <a:avLst/>
                    </a:prstGeom>
                  </pic:spPr>
                </pic:pic>
              </a:graphicData>
            </a:graphic>
          </wp:inline>
        </w:drawing>
      </w:r>
    </w:p>
    <w:p w14:paraId="6D713A1E" w14:textId="7CC082AF" w:rsidR="005B4D91"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4</w:t>
      </w:r>
      <w:r w:rsidRPr="007746FC">
        <w:rPr>
          <w:sz w:val="18"/>
        </w:rPr>
        <w:fldChar w:fldCharType="end"/>
      </w:r>
      <w:r w:rsidRPr="007746FC">
        <w:rPr>
          <w:sz w:val="18"/>
        </w:rPr>
        <w:t xml:space="preserve">: </w:t>
      </w:r>
      <w:proofErr w:type="spellStart"/>
      <w:r w:rsidRPr="007746FC">
        <w:rPr>
          <w:sz w:val="18"/>
        </w:rPr>
        <w:t>Net</w:t>
      </w:r>
      <w:r>
        <w:rPr>
          <w:sz w:val="18"/>
        </w:rPr>
        <w:t>Sim</w:t>
      </w:r>
      <w:proofErr w:type="spellEnd"/>
      <w:r w:rsidRPr="007746FC">
        <w:rPr>
          <w:sz w:val="18"/>
        </w:rPr>
        <w:t xml:space="preserve"> your work window with list of cases for ISD 500m C-band.</w:t>
      </w:r>
    </w:p>
    <w:p w14:paraId="5C34E57D" w14:textId="4D130345" w:rsidR="003A7608" w:rsidRPr="005B4D91" w:rsidRDefault="003A7608" w:rsidP="005B4D91">
      <w:pPr>
        <w:pStyle w:val="Heading2"/>
        <w:rPr>
          <w:rFonts w:cstheme="minorBidi"/>
          <w:sz w:val="20"/>
          <w:szCs w:val="20"/>
        </w:rPr>
      </w:pPr>
      <w:r w:rsidRPr="00724F27">
        <w:lastRenderedPageBreak/>
        <w:t>Network Scenario</w:t>
      </w:r>
    </w:p>
    <w:p w14:paraId="23F0DBF7" w14:textId="6A336885" w:rsidR="000B5304" w:rsidRPr="000B5304" w:rsidRDefault="000B5304" w:rsidP="000B5304">
      <w:pPr>
        <w:jc w:val="center"/>
      </w:pPr>
      <w:r>
        <w:rPr>
          <w:noProof/>
        </w:rPr>
        <w:drawing>
          <wp:inline distT="0" distB="0" distL="0" distR="0" wp14:anchorId="513DB5B2" wp14:editId="203FD028">
            <wp:extent cx="4340148" cy="267063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0" cy="2687893"/>
                    </a:xfrm>
                    <a:prstGeom prst="rect">
                      <a:avLst/>
                    </a:prstGeom>
                  </pic:spPr>
                </pic:pic>
              </a:graphicData>
            </a:graphic>
          </wp:inline>
        </w:drawing>
      </w:r>
    </w:p>
    <w:p w14:paraId="6D6E39C9" w14:textId="1D83F1F9" w:rsidR="00FF3A6F"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5</w:t>
      </w:r>
      <w:r w:rsidRPr="007746FC">
        <w:rPr>
          <w:sz w:val="18"/>
        </w:rPr>
        <w:fldChar w:fldCharType="end"/>
      </w:r>
      <w:r w:rsidRPr="007746FC">
        <w:rPr>
          <w:sz w:val="18"/>
        </w:rPr>
        <w:t xml:space="preserve">: </w:t>
      </w:r>
      <w:proofErr w:type="spellStart"/>
      <w:r w:rsidRPr="007746FC">
        <w:rPr>
          <w:sz w:val="18"/>
        </w:rPr>
        <w:t>NetSim</w:t>
      </w:r>
      <w:proofErr w:type="spellEnd"/>
      <w:r w:rsidRPr="007746FC">
        <w:rPr>
          <w:sz w:val="18"/>
        </w:rPr>
        <w:t xml:space="preserve"> Scenario.</w:t>
      </w:r>
    </w:p>
    <w:p w14:paraId="745A4A81" w14:textId="48AF81AD" w:rsidR="003A7608" w:rsidRPr="00724F27" w:rsidRDefault="00A711E8" w:rsidP="00F353C3">
      <w:pPr>
        <w:pStyle w:val="Heading2"/>
        <w:rPr>
          <w:rFonts w:cs="Arial"/>
          <w:szCs w:val="22"/>
        </w:rPr>
      </w:pPr>
      <w:r>
        <w:rPr>
          <w:rFonts w:cs="Arial"/>
          <w:szCs w:val="22"/>
        </w:rPr>
        <w:t>Simulation parameters</w:t>
      </w:r>
      <w:r w:rsidR="003A7608" w:rsidRPr="00724F27">
        <w:rPr>
          <w:rFonts w:cs="Arial"/>
          <w:szCs w:val="22"/>
        </w:rPr>
        <w:t>:</w:t>
      </w:r>
    </w:p>
    <w:p w14:paraId="46E92AC7" w14:textId="6D1DAE7E" w:rsidR="003A7608" w:rsidRPr="007B3DA6" w:rsidRDefault="003A7608" w:rsidP="006B2B48">
      <w:pPr>
        <w:jc w:val="both"/>
        <w:rPr>
          <w:rFonts w:cs="Arial"/>
        </w:rPr>
      </w:pPr>
      <w:r w:rsidRPr="007B3DA6">
        <w:rPr>
          <w:rFonts w:cs="Arial"/>
        </w:rPr>
        <w:t xml:space="preserve">Consider the grid </w:t>
      </w:r>
      <w:r w:rsidR="000D5F24" w:rsidRPr="007B3DA6">
        <w:rPr>
          <w:rFonts w:cs="Arial"/>
        </w:rPr>
        <w:t>environment as</w:t>
      </w:r>
      <w:r w:rsidRPr="007B3DA6">
        <w:rPr>
          <w:rFonts w:cs="Arial"/>
        </w:rPr>
        <w:t xml:space="preserve"> </w:t>
      </w:r>
      <w:r w:rsidR="000D5F24" w:rsidRPr="007B3DA6">
        <w:rPr>
          <w:rFonts w:cs="Arial"/>
        </w:rPr>
        <w:t>7000m. Place</w:t>
      </w:r>
      <w:r w:rsidRPr="007B3DA6">
        <w:rPr>
          <w:rFonts w:cs="Arial"/>
        </w:rPr>
        <w:t xml:space="preserve"> the two </w:t>
      </w:r>
      <w:proofErr w:type="spellStart"/>
      <w:r w:rsidR="000D5F24" w:rsidRPr="007B3DA6">
        <w:rPr>
          <w:rFonts w:cs="Arial"/>
        </w:rPr>
        <w:t>gNBs</w:t>
      </w:r>
      <w:proofErr w:type="spellEnd"/>
      <w:r w:rsidR="000D5F24" w:rsidRPr="007B3DA6">
        <w:rPr>
          <w:rFonts w:cs="Arial"/>
        </w:rPr>
        <w:t xml:space="preserve"> on</w:t>
      </w:r>
      <w:r w:rsidRPr="007B3DA6">
        <w:rPr>
          <w:rFonts w:cs="Arial"/>
        </w:rPr>
        <w:t xml:space="preserve"> the </w:t>
      </w:r>
      <w:r w:rsidR="00E1276B" w:rsidRPr="007B3DA6">
        <w:rPr>
          <w:rFonts w:cs="Arial"/>
        </w:rPr>
        <w:t xml:space="preserve">grid environment. Distance between two </w:t>
      </w:r>
      <w:proofErr w:type="spellStart"/>
      <w:r w:rsidR="00E1276B" w:rsidRPr="007B3DA6">
        <w:rPr>
          <w:rFonts w:cs="Arial"/>
        </w:rPr>
        <w:t>gNBs</w:t>
      </w:r>
      <w:proofErr w:type="spellEnd"/>
      <w:r w:rsidR="00E1276B" w:rsidRPr="007B3DA6">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123350" w14:paraId="20CA3215" w14:textId="77777777" w:rsidTr="004543A7">
        <w:trPr>
          <w:trHeight w:val="189"/>
          <w:jc w:val="center"/>
        </w:trPr>
        <w:tc>
          <w:tcPr>
            <w:tcW w:w="1795" w:type="dxa"/>
            <w:shd w:val="clear" w:color="auto" w:fill="D9D9D9" w:themeFill="background1" w:themeFillShade="D9"/>
            <w:vAlign w:val="center"/>
          </w:tcPr>
          <w:p w14:paraId="7A1AEE21"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Devices</w:t>
            </w:r>
          </w:p>
        </w:tc>
        <w:tc>
          <w:tcPr>
            <w:tcW w:w="717" w:type="dxa"/>
            <w:shd w:val="clear" w:color="auto" w:fill="D9D9D9" w:themeFill="background1" w:themeFillShade="D9"/>
            <w:vAlign w:val="center"/>
          </w:tcPr>
          <w:p w14:paraId="762E6005"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X</w:t>
            </w:r>
          </w:p>
        </w:tc>
        <w:tc>
          <w:tcPr>
            <w:tcW w:w="661" w:type="dxa"/>
            <w:shd w:val="clear" w:color="auto" w:fill="D9D9D9" w:themeFill="background1" w:themeFillShade="D9"/>
            <w:vAlign w:val="center"/>
          </w:tcPr>
          <w:p w14:paraId="6C269FB7"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Y</w:t>
            </w:r>
          </w:p>
        </w:tc>
      </w:tr>
      <w:tr w:rsidR="00B12B9E" w:rsidRPr="00123350" w14:paraId="4B5BE194" w14:textId="77777777" w:rsidTr="004543A7">
        <w:trPr>
          <w:trHeight w:val="290"/>
          <w:jc w:val="center"/>
        </w:trPr>
        <w:tc>
          <w:tcPr>
            <w:tcW w:w="1795" w:type="dxa"/>
            <w:vAlign w:val="center"/>
          </w:tcPr>
          <w:p w14:paraId="07F01A30" w14:textId="55232954" w:rsidR="00B12B9E" w:rsidRPr="00123350" w:rsidRDefault="000D1A94" w:rsidP="009873EC">
            <w:pPr>
              <w:pStyle w:val="ListParagraph"/>
              <w:ind w:left="0"/>
              <w:jc w:val="both"/>
              <w:rPr>
                <w:rFonts w:cs="Arial"/>
                <w:sz w:val="20"/>
                <w:szCs w:val="20"/>
              </w:rPr>
            </w:pPr>
            <w:r w:rsidRPr="00123350">
              <w:rPr>
                <w:rFonts w:cs="Arial"/>
                <w:sz w:val="20"/>
                <w:szCs w:val="20"/>
              </w:rPr>
              <w:t>gNB_8</w:t>
            </w:r>
          </w:p>
        </w:tc>
        <w:tc>
          <w:tcPr>
            <w:tcW w:w="717" w:type="dxa"/>
            <w:vAlign w:val="center"/>
          </w:tcPr>
          <w:p w14:paraId="21294CA6" w14:textId="47DFA1EF" w:rsidR="00B12B9E" w:rsidRPr="00123350" w:rsidRDefault="000D5F24" w:rsidP="009873EC">
            <w:pPr>
              <w:pStyle w:val="ListParagraph"/>
              <w:ind w:left="0"/>
              <w:jc w:val="both"/>
              <w:rPr>
                <w:rFonts w:cs="Arial"/>
                <w:sz w:val="20"/>
                <w:szCs w:val="20"/>
              </w:rPr>
            </w:pPr>
            <w:r w:rsidRPr="00123350">
              <w:rPr>
                <w:rFonts w:cs="Arial"/>
                <w:sz w:val="20"/>
                <w:szCs w:val="20"/>
              </w:rPr>
              <w:t>800</w:t>
            </w:r>
          </w:p>
        </w:tc>
        <w:tc>
          <w:tcPr>
            <w:tcW w:w="661" w:type="dxa"/>
            <w:vAlign w:val="center"/>
          </w:tcPr>
          <w:p w14:paraId="486E5266" w14:textId="2D9D3F1F" w:rsidR="00B12B9E" w:rsidRPr="00123350" w:rsidRDefault="000D5F24" w:rsidP="009873EC">
            <w:pPr>
              <w:pStyle w:val="ListParagraph"/>
              <w:ind w:left="0"/>
              <w:jc w:val="both"/>
              <w:rPr>
                <w:rFonts w:cs="Arial"/>
                <w:sz w:val="20"/>
                <w:szCs w:val="20"/>
              </w:rPr>
            </w:pPr>
            <w:r w:rsidRPr="00123350">
              <w:rPr>
                <w:rFonts w:cs="Arial"/>
                <w:sz w:val="20"/>
                <w:szCs w:val="20"/>
              </w:rPr>
              <w:t>1000</w:t>
            </w:r>
          </w:p>
        </w:tc>
      </w:tr>
      <w:tr w:rsidR="00B12B9E" w:rsidRPr="00123350" w14:paraId="40F1CFF0" w14:textId="77777777" w:rsidTr="004543A7">
        <w:trPr>
          <w:trHeight w:val="290"/>
          <w:jc w:val="center"/>
        </w:trPr>
        <w:tc>
          <w:tcPr>
            <w:tcW w:w="1795" w:type="dxa"/>
            <w:vAlign w:val="center"/>
          </w:tcPr>
          <w:p w14:paraId="1EE9D265" w14:textId="281639EF" w:rsidR="00B12B9E" w:rsidRPr="00123350" w:rsidRDefault="000D1A94" w:rsidP="009873EC">
            <w:pPr>
              <w:pStyle w:val="ListParagraph"/>
              <w:ind w:left="0"/>
              <w:jc w:val="both"/>
              <w:rPr>
                <w:rFonts w:cs="Arial"/>
                <w:sz w:val="20"/>
                <w:szCs w:val="20"/>
              </w:rPr>
            </w:pPr>
            <w:r w:rsidRPr="00123350">
              <w:rPr>
                <w:rFonts w:cs="Arial"/>
                <w:sz w:val="20"/>
                <w:szCs w:val="20"/>
              </w:rPr>
              <w:t>gNB_7</w:t>
            </w:r>
          </w:p>
        </w:tc>
        <w:tc>
          <w:tcPr>
            <w:tcW w:w="717" w:type="dxa"/>
            <w:vAlign w:val="center"/>
          </w:tcPr>
          <w:p w14:paraId="0B392830" w14:textId="5C98F27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AC77575" w14:textId="3022C2BA"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1A8D6CF9" w14:textId="77777777" w:rsidTr="004543A7">
        <w:trPr>
          <w:trHeight w:val="290"/>
          <w:jc w:val="center"/>
        </w:trPr>
        <w:tc>
          <w:tcPr>
            <w:tcW w:w="1795" w:type="dxa"/>
            <w:vAlign w:val="center"/>
          </w:tcPr>
          <w:p w14:paraId="17C2FA24" w14:textId="64D11238" w:rsidR="00B12B9E" w:rsidRPr="00123350" w:rsidRDefault="000D1A94" w:rsidP="009873EC">
            <w:pPr>
              <w:pStyle w:val="ListParagraph"/>
              <w:ind w:left="0"/>
              <w:jc w:val="both"/>
              <w:rPr>
                <w:rFonts w:cs="Arial"/>
                <w:sz w:val="20"/>
                <w:szCs w:val="20"/>
              </w:rPr>
            </w:pPr>
            <w:r w:rsidRPr="00123350">
              <w:rPr>
                <w:rFonts w:cs="Arial"/>
                <w:sz w:val="20"/>
                <w:szCs w:val="20"/>
              </w:rPr>
              <w:t>UE_9</w:t>
            </w:r>
          </w:p>
        </w:tc>
        <w:tc>
          <w:tcPr>
            <w:tcW w:w="717" w:type="dxa"/>
            <w:vAlign w:val="center"/>
          </w:tcPr>
          <w:p w14:paraId="2E02E34A" w14:textId="7151BAA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3FD647CD" w14:textId="1DA7166D"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69988121" w14:textId="77777777" w:rsidTr="004543A7">
        <w:trPr>
          <w:trHeight w:val="290"/>
          <w:jc w:val="center"/>
        </w:trPr>
        <w:tc>
          <w:tcPr>
            <w:tcW w:w="1795" w:type="dxa"/>
            <w:vAlign w:val="center"/>
          </w:tcPr>
          <w:p w14:paraId="3E9A5CB5" w14:textId="5690FE12" w:rsidR="00B12B9E" w:rsidRPr="00123350" w:rsidRDefault="000D1A94" w:rsidP="009873EC">
            <w:pPr>
              <w:pStyle w:val="ListParagraph"/>
              <w:ind w:left="0"/>
              <w:jc w:val="both"/>
              <w:rPr>
                <w:rFonts w:cs="Arial"/>
                <w:sz w:val="20"/>
                <w:szCs w:val="20"/>
              </w:rPr>
            </w:pPr>
            <w:r w:rsidRPr="00123350">
              <w:rPr>
                <w:rFonts w:cs="Arial"/>
                <w:sz w:val="20"/>
                <w:szCs w:val="20"/>
              </w:rPr>
              <w:t>UE_10</w:t>
            </w:r>
          </w:p>
        </w:tc>
        <w:tc>
          <w:tcPr>
            <w:tcW w:w="717" w:type="dxa"/>
            <w:vAlign w:val="center"/>
          </w:tcPr>
          <w:p w14:paraId="42E353D6" w14:textId="7ED9EE99"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614088B" w14:textId="1AD5224F" w:rsidR="00B12B9E" w:rsidRPr="00123350" w:rsidRDefault="000D1A94" w:rsidP="009873EC">
            <w:pPr>
              <w:pStyle w:val="ListParagraph"/>
              <w:ind w:left="0"/>
              <w:jc w:val="both"/>
              <w:rPr>
                <w:rFonts w:cs="Arial"/>
                <w:sz w:val="20"/>
                <w:szCs w:val="20"/>
              </w:rPr>
            </w:pPr>
            <w:r w:rsidRPr="00123350">
              <w:rPr>
                <w:rFonts w:cs="Arial"/>
                <w:sz w:val="20"/>
                <w:szCs w:val="20"/>
              </w:rPr>
              <w:t>1500</w:t>
            </w:r>
          </w:p>
        </w:tc>
      </w:tr>
    </w:tbl>
    <w:p w14:paraId="12661255" w14:textId="18F04BAE" w:rsidR="00E1276B" w:rsidRPr="005B6099" w:rsidRDefault="000A5B78" w:rsidP="00CD6D13">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1</w:t>
      </w:r>
      <w:r w:rsidRPr="005B6099">
        <w:rPr>
          <w:sz w:val="20"/>
          <w:szCs w:val="20"/>
        </w:rPr>
        <w:fldChar w:fldCharType="end"/>
      </w:r>
      <w:r w:rsidRPr="005B6099">
        <w:rPr>
          <w:sz w:val="20"/>
          <w:szCs w:val="20"/>
        </w:rPr>
        <w:t>:</w:t>
      </w:r>
      <w:r w:rsidR="00CD6D13" w:rsidRPr="005B6099">
        <w:rPr>
          <w:sz w:val="20"/>
          <w:szCs w:val="20"/>
        </w:rPr>
        <w:t>Device Co-ordinates</w:t>
      </w:r>
    </w:p>
    <w:p w14:paraId="138315AC" w14:textId="605346B3" w:rsidR="006B2B48" w:rsidRPr="007B3DA6" w:rsidRDefault="00B12B9E" w:rsidP="00A57394">
      <w:pPr>
        <w:jc w:val="both"/>
        <w:rPr>
          <w:rFonts w:cs="Arial"/>
        </w:rPr>
      </w:pPr>
      <w:r w:rsidRPr="007B3DA6">
        <w:rPr>
          <w:rFonts w:cs="Arial"/>
        </w:rPr>
        <w:t xml:space="preserve">Go to </w:t>
      </w:r>
      <w:proofErr w:type="spellStart"/>
      <w:r w:rsidRPr="007B3DA6">
        <w:rPr>
          <w:rFonts w:cs="Arial"/>
        </w:rPr>
        <w:t>gNB</w:t>
      </w:r>
      <w:proofErr w:type="spellEnd"/>
      <w:r w:rsidRPr="007B3DA6">
        <w:rPr>
          <w:rFonts w:cs="Arial"/>
        </w:rPr>
        <w:t xml:space="preserve"> properties. In the RAN interface set physical layer properties as shown in the below table. Similarly set the same properties in another </w:t>
      </w:r>
      <w:proofErr w:type="spellStart"/>
      <w:r w:rsidRPr="007B3DA6">
        <w:rPr>
          <w:rFonts w:cs="Arial"/>
        </w:rPr>
        <w:t>gNB</w:t>
      </w:r>
      <w:proofErr w:type="spellEnd"/>
      <w:r w:rsidR="00CD6D13" w:rsidRPr="007B3DA6">
        <w:rPr>
          <w:rFonts w:cs="Arial"/>
        </w:rPr>
        <w:t>.</w:t>
      </w:r>
    </w:p>
    <w:tbl>
      <w:tblPr>
        <w:tblStyle w:val="GridTable1Light1"/>
        <w:tblW w:w="0" w:type="auto"/>
        <w:jc w:val="center"/>
        <w:tblLook w:val="04A0" w:firstRow="1" w:lastRow="0" w:firstColumn="1" w:lastColumn="0" w:noHBand="0" w:noVBand="1"/>
      </w:tblPr>
      <w:tblGrid>
        <w:gridCol w:w="3119"/>
        <w:gridCol w:w="2268"/>
      </w:tblGrid>
      <w:tr w:rsidR="00B12B9E" w:rsidRPr="00123350" w14:paraId="2483B87B" w14:textId="77777777" w:rsidTr="00200F5A">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5387" w:type="dxa"/>
            <w:gridSpan w:val="2"/>
            <w:shd w:val="clear" w:color="auto" w:fill="D9D9D9" w:themeFill="background1" w:themeFillShade="D9"/>
          </w:tcPr>
          <w:p w14:paraId="778E2DE6" w14:textId="77777777" w:rsidR="00B12B9E" w:rsidRPr="00123350" w:rsidRDefault="00B12B9E" w:rsidP="009836BC">
            <w:pPr>
              <w:rPr>
                <w:rFonts w:cs="Arial"/>
                <w:sz w:val="20"/>
                <w:szCs w:val="20"/>
              </w:rPr>
            </w:pPr>
            <w:proofErr w:type="spellStart"/>
            <w:r w:rsidRPr="00123350">
              <w:rPr>
                <w:rFonts w:cs="Arial"/>
                <w:sz w:val="20"/>
                <w:szCs w:val="20"/>
              </w:rPr>
              <w:t>gnb</w:t>
            </w:r>
            <w:proofErr w:type="spellEnd"/>
            <w:r w:rsidRPr="00123350">
              <w:rPr>
                <w:rFonts w:cs="Arial"/>
                <w:sz w:val="20"/>
                <w:szCs w:val="20"/>
              </w:rPr>
              <w:t>&gt; Interface 5G RAN</w:t>
            </w:r>
          </w:p>
        </w:tc>
      </w:tr>
      <w:tr w:rsidR="00B12B9E" w:rsidRPr="00123350" w14:paraId="716EC7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C491E1F"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gNB</w:t>
            </w:r>
            <w:proofErr w:type="spellEnd"/>
            <w:r w:rsidRPr="00123350">
              <w:rPr>
                <w:rFonts w:cs="Arial"/>
                <w:b w:val="0"/>
                <w:bCs w:val="0"/>
                <w:sz w:val="20"/>
                <w:szCs w:val="20"/>
              </w:rPr>
              <w:t xml:space="preserve"> Height (m)</w:t>
            </w:r>
          </w:p>
        </w:tc>
        <w:tc>
          <w:tcPr>
            <w:tcW w:w="2268" w:type="dxa"/>
          </w:tcPr>
          <w:p w14:paraId="4C158A7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w:t>
            </w:r>
          </w:p>
        </w:tc>
      </w:tr>
      <w:tr w:rsidR="00B12B9E" w:rsidRPr="00123350" w14:paraId="6BDB7C3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1F14778" w14:textId="77777777" w:rsidR="00B12B9E" w:rsidRPr="00123350" w:rsidRDefault="00B12B9E" w:rsidP="009836BC">
            <w:pPr>
              <w:rPr>
                <w:rFonts w:cs="Arial"/>
                <w:b w:val="0"/>
                <w:bCs w:val="0"/>
                <w:sz w:val="20"/>
                <w:szCs w:val="20"/>
              </w:rPr>
            </w:pPr>
            <w:r w:rsidRPr="00123350">
              <w:rPr>
                <w:rFonts w:cs="Arial"/>
                <w:b w:val="0"/>
                <w:bCs w:val="0"/>
                <w:sz w:val="20"/>
                <w:szCs w:val="20"/>
              </w:rPr>
              <w:t>Tx Power (dBm)</w:t>
            </w:r>
          </w:p>
        </w:tc>
        <w:tc>
          <w:tcPr>
            <w:tcW w:w="2268" w:type="dxa"/>
          </w:tcPr>
          <w:p w14:paraId="604FAE3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40dBm</w:t>
            </w:r>
          </w:p>
        </w:tc>
      </w:tr>
      <w:tr w:rsidR="00B12B9E" w:rsidRPr="00123350" w14:paraId="3BE09E1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3892E8" w14:textId="77777777" w:rsidR="00B12B9E" w:rsidRPr="00123350" w:rsidRDefault="00B12B9E" w:rsidP="009836BC">
            <w:pPr>
              <w:rPr>
                <w:rFonts w:cs="Arial"/>
                <w:b w:val="0"/>
                <w:bCs w:val="0"/>
                <w:sz w:val="20"/>
                <w:szCs w:val="20"/>
              </w:rPr>
            </w:pPr>
            <w:r w:rsidRPr="00123350">
              <w:rPr>
                <w:rFonts w:cs="Arial"/>
                <w:b w:val="0"/>
                <w:bCs w:val="0"/>
                <w:sz w:val="20"/>
                <w:szCs w:val="20"/>
              </w:rPr>
              <w:t>Tx Antenna Count</w:t>
            </w:r>
          </w:p>
        </w:tc>
        <w:tc>
          <w:tcPr>
            <w:tcW w:w="2268" w:type="dxa"/>
          </w:tcPr>
          <w:p w14:paraId="3B68BB27"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B5FB8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31D8071" w14:textId="77777777" w:rsidR="00B12B9E" w:rsidRPr="00123350" w:rsidRDefault="00B12B9E" w:rsidP="009836BC">
            <w:pPr>
              <w:rPr>
                <w:rFonts w:cs="Arial"/>
                <w:b w:val="0"/>
                <w:bCs w:val="0"/>
                <w:sz w:val="20"/>
                <w:szCs w:val="20"/>
              </w:rPr>
            </w:pPr>
            <w:r w:rsidRPr="00123350">
              <w:rPr>
                <w:rFonts w:cs="Arial"/>
                <w:b w:val="0"/>
                <w:bCs w:val="0"/>
                <w:sz w:val="20"/>
                <w:szCs w:val="20"/>
              </w:rPr>
              <w:t>Rx Antenna Count</w:t>
            </w:r>
          </w:p>
        </w:tc>
        <w:tc>
          <w:tcPr>
            <w:tcW w:w="2268" w:type="dxa"/>
          </w:tcPr>
          <w:p w14:paraId="0DD54FB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5751B6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3EBFF1" w14:textId="77777777" w:rsidR="00B12B9E" w:rsidRPr="00123350" w:rsidRDefault="00B12B9E" w:rsidP="009836BC">
            <w:pPr>
              <w:rPr>
                <w:rFonts w:cs="Arial"/>
                <w:b w:val="0"/>
                <w:bCs w:val="0"/>
                <w:sz w:val="20"/>
                <w:szCs w:val="20"/>
              </w:rPr>
            </w:pPr>
            <w:r w:rsidRPr="00123350">
              <w:rPr>
                <w:rFonts w:cs="Arial"/>
                <w:b w:val="0"/>
                <w:bCs w:val="0"/>
                <w:sz w:val="20"/>
                <w:szCs w:val="20"/>
              </w:rPr>
              <w:t>CA Type</w:t>
            </w:r>
          </w:p>
        </w:tc>
        <w:tc>
          <w:tcPr>
            <w:tcW w:w="2268" w:type="dxa"/>
          </w:tcPr>
          <w:p w14:paraId="2C564A8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Single Band</w:t>
            </w:r>
          </w:p>
        </w:tc>
      </w:tr>
      <w:tr w:rsidR="00B12B9E" w:rsidRPr="00123350" w14:paraId="727FFC1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8A9A891" w14:textId="77777777" w:rsidR="00B12B9E" w:rsidRPr="00123350" w:rsidRDefault="00B12B9E" w:rsidP="009836BC">
            <w:pPr>
              <w:rPr>
                <w:rFonts w:cs="Arial"/>
                <w:b w:val="0"/>
                <w:bCs w:val="0"/>
                <w:sz w:val="20"/>
                <w:szCs w:val="20"/>
              </w:rPr>
            </w:pPr>
            <w:r w:rsidRPr="00123350">
              <w:rPr>
                <w:rFonts w:cs="Arial"/>
                <w:b w:val="0"/>
                <w:bCs w:val="0"/>
                <w:sz w:val="20"/>
                <w:szCs w:val="20"/>
              </w:rPr>
              <w:t>CA Configuration</w:t>
            </w:r>
          </w:p>
        </w:tc>
        <w:tc>
          <w:tcPr>
            <w:tcW w:w="2268" w:type="dxa"/>
          </w:tcPr>
          <w:p w14:paraId="1FB4B49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n78 (C Band)</w:t>
            </w:r>
          </w:p>
        </w:tc>
      </w:tr>
      <w:tr w:rsidR="00B12B9E" w:rsidRPr="00123350" w14:paraId="2FF4FFA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F7AB6B"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F_Low</w:t>
            </w:r>
            <w:proofErr w:type="spellEnd"/>
            <w:r w:rsidRPr="00123350">
              <w:rPr>
                <w:rFonts w:cs="Arial"/>
                <w:b w:val="0"/>
                <w:bCs w:val="0"/>
                <w:sz w:val="20"/>
                <w:szCs w:val="20"/>
              </w:rPr>
              <w:t xml:space="preserve"> (MHz)</w:t>
            </w:r>
          </w:p>
        </w:tc>
        <w:tc>
          <w:tcPr>
            <w:tcW w:w="2268" w:type="dxa"/>
          </w:tcPr>
          <w:p w14:paraId="6277FB6A"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3300</w:t>
            </w:r>
          </w:p>
        </w:tc>
      </w:tr>
      <w:tr w:rsidR="00B12B9E" w:rsidRPr="00123350" w14:paraId="41F7434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50083F4"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F_High</w:t>
            </w:r>
            <w:proofErr w:type="spellEnd"/>
            <w:r w:rsidRPr="00123350">
              <w:rPr>
                <w:rFonts w:cs="Arial"/>
                <w:b w:val="0"/>
                <w:bCs w:val="0"/>
                <w:sz w:val="20"/>
                <w:szCs w:val="20"/>
              </w:rPr>
              <w:t xml:space="preserve"> (MHz)</w:t>
            </w:r>
          </w:p>
        </w:tc>
        <w:tc>
          <w:tcPr>
            <w:tcW w:w="2268" w:type="dxa"/>
          </w:tcPr>
          <w:p w14:paraId="5FD3231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3800</w:t>
            </w:r>
          </w:p>
        </w:tc>
      </w:tr>
      <w:tr w:rsidR="00B12B9E" w:rsidRPr="00123350" w14:paraId="562ABDC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5DD3E5B" w14:textId="77777777" w:rsidR="00B12B9E" w:rsidRPr="00123350" w:rsidRDefault="00B12B9E" w:rsidP="009836BC">
            <w:pPr>
              <w:rPr>
                <w:rFonts w:cs="Arial"/>
                <w:b w:val="0"/>
                <w:bCs w:val="0"/>
                <w:sz w:val="20"/>
                <w:szCs w:val="20"/>
              </w:rPr>
            </w:pPr>
            <w:r w:rsidRPr="00123350">
              <w:rPr>
                <w:rFonts w:cs="Arial"/>
                <w:b w:val="0"/>
                <w:bCs w:val="0"/>
                <w:sz w:val="20"/>
                <w:szCs w:val="20"/>
              </w:rPr>
              <w:t>DL: UL Ratio</w:t>
            </w:r>
          </w:p>
        </w:tc>
        <w:tc>
          <w:tcPr>
            <w:tcW w:w="2268" w:type="dxa"/>
          </w:tcPr>
          <w:p w14:paraId="53AE060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4:1</w:t>
            </w:r>
          </w:p>
        </w:tc>
      </w:tr>
      <w:tr w:rsidR="00B12B9E" w:rsidRPr="00123350" w14:paraId="6AB28BF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0C000DE" w14:textId="77777777" w:rsidR="00B12B9E" w:rsidRPr="00123350" w:rsidRDefault="00B12B9E" w:rsidP="009836BC">
            <w:pPr>
              <w:rPr>
                <w:rFonts w:cs="Arial"/>
                <w:b w:val="0"/>
                <w:bCs w:val="0"/>
                <w:sz w:val="20"/>
                <w:szCs w:val="20"/>
              </w:rPr>
            </w:pPr>
            <w:r w:rsidRPr="00123350">
              <w:rPr>
                <w:rFonts w:cs="Arial"/>
                <w:b w:val="0"/>
                <w:bCs w:val="0"/>
                <w:sz w:val="20"/>
                <w:szCs w:val="20"/>
              </w:rPr>
              <w:t>Numerology</w:t>
            </w:r>
          </w:p>
        </w:tc>
        <w:tc>
          <w:tcPr>
            <w:tcW w:w="2268" w:type="dxa"/>
          </w:tcPr>
          <w:p w14:paraId="20EE229C"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w:t>
            </w:r>
          </w:p>
        </w:tc>
      </w:tr>
      <w:tr w:rsidR="00B12B9E" w:rsidRPr="00123350" w14:paraId="03ADC30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B08601" w14:textId="77777777" w:rsidR="00B12B9E" w:rsidRPr="00123350" w:rsidRDefault="00B12B9E" w:rsidP="009836BC">
            <w:pPr>
              <w:rPr>
                <w:rFonts w:cs="Arial"/>
                <w:b w:val="0"/>
                <w:bCs w:val="0"/>
                <w:sz w:val="20"/>
                <w:szCs w:val="20"/>
              </w:rPr>
            </w:pPr>
            <w:r w:rsidRPr="00123350">
              <w:rPr>
                <w:rFonts w:cs="Arial"/>
                <w:b w:val="0"/>
                <w:bCs w:val="0"/>
                <w:sz w:val="20"/>
                <w:szCs w:val="20"/>
              </w:rPr>
              <w:t>Channel Bandwidth (MHz)</w:t>
            </w:r>
          </w:p>
        </w:tc>
        <w:tc>
          <w:tcPr>
            <w:tcW w:w="2268" w:type="dxa"/>
          </w:tcPr>
          <w:p w14:paraId="3511B73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100MHZ</w:t>
            </w:r>
          </w:p>
        </w:tc>
      </w:tr>
      <w:tr w:rsidR="00B12B9E" w:rsidRPr="00123350" w14:paraId="6CBF676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205A95" w14:textId="77777777" w:rsidR="00B12B9E" w:rsidRPr="00123350" w:rsidRDefault="00B12B9E" w:rsidP="009836BC">
            <w:pPr>
              <w:rPr>
                <w:rFonts w:cs="Arial"/>
                <w:b w:val="0"/>
                <w:bCs w:val="0"/>
                <w:sz w:val="20"/>
                <w:szCs w:val="20"/>
              </w:rPr>
            </w:pPr>
            <w:r w:rsidRPr="00123350">
              <w:rPr>
                <w:rFonts w:cs="Arial"/>
                <w:b w:val="0"/>
                <w:bCs w:val="0"/>
                <w:sz w:val="20"/>
                <w:szCs w:val="20"/>
              </w:rPr>
              <w:t>MCS Table</w:t>
            </w:r>
          </w:p>
        </w:tc>
        <w:tc>
          <w:tcPr>
            <w:tcW w:w="2268" w:type="dxa"/>
          </w:tcPr>
          <w:p w14:paraId="403FDAF3"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QAM64</w:t>
            </w:r>
          </w:p>
        </w:tc>
      </w:tr>
      <w:tr w:rsidR="00B12B9E" w:rsidRPr="00123350" w14:paraId="4684522F"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EFC7EC" w14:textId="77777777" w:rsidR="00B12B9E" w:rsidRPr="00123350" w:rsidRDefault="00B12B9E" w:rsidP="009836BC">
            <w:pPr>
              <w:rPr>
                <w:rFonts w:cs="Arial"/>
                <w:b w:val="0"/>
                <w:bCs w:val="0"/>
                <w:sz w:val="20"/>
                <w:szCs w:val="20"/>
              </w:rPr>
            </w:pPr>
            <w:r w:rsidRPr="00123350">
              <w:rPr>
                <w:rFonts w:cs="Arial"/>
                <w:b w:val="0"/>
                <w:bCs w:val="0"/>
                <w:sz w:val="20"/>
                <w:szCs w:val="20"/>
              </w:rPr>
              <w:t>CQI Table</w:t>
            </w:r>
          </w:p>
        </w:tc>
        <w:tc>
          <w:tcPr>
            <w:tcW w:w="2268" w:type="dxa"/>
          </w:tcPr>
          <w:p w14:paraId="5AD55E0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TABLE1</w:t>
            </w:r>
          </w:p>
        </w:tc>
      </w:tr>
      <w:tr w:rsidR="00B12B9E" w:rsidRPr="00123350" w14:paraId="717281A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D51BEA6" w14:textId="77777777" w:rsidR="00B12B9E" w:rsidRPr="00123350" w:rsidRDefault="00B12B9E" w:rsidP="009836BC">
            <w:pPr>
              <w:rPr>
                <w:rFonts w:cs="Arial"/>
                <w:b w:val="0"/>
                <w:bCs w:val="0"/>
                <w:sz w:val="20"/>
                <w:szCs w:val="20"/>
              </w:rPr>
            </w:pPr>
            <w:r w:rsidRPr="00123350">
              <w:rPr>
                <w:rFonts w:cs="Arial"/>
                <w:b w:val="0"/>
                <w:bCs w:val="0"/>
                <w:sz w:val="20"/>
                <w:szCs w:val="20"/>
              </w:rPr>
              <w:t>Outdoor Scenario</w:t>
            </w:r>
          </w:p>
        </w:tc>
        <w:tc>
          <w:tcPr>
            <w:tcW w:w="2268" w:type="dxa"/>
          </w:tcPr>
          <w:p w14:paraId="240BBD8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Urban Macro</w:t>
            </w:r>
          </w:p>
        </w:tc>
      </w:tr>
      <w:tr w:rsidR="00B12B9E" w:rsidRPr="00123350" w14:paraId="6F635D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0E440C0" w14:textId="77777777" w:rsidR="00B12B9E" w:rsidRPr="00123350" w:rsidRDefault="00B12B9E" w:rsidP="009836BC">
            <w:pPr>
              <w:rPr>
                <w:rFonts w:cs="Arial"/>
                <w:b w:val="0"/>
                <w:bCs w:val="0"/>
                <w:sz w:val="20"/>
                <w:szCs w:val="20"/>
              </w:rPr>
            </w:pPr>
            <w:r w:rsidRPr="00123350">
              <w:rPr>
                <w:rFonts w:cs="Arial"/>
                <w:b w:val="0"/>
                <w:bCs w:val="0"/>
                <w:sz w:val="20"/>
                <w:szCs w:val="20"/>
              </w:rPr>
              <w:t>Indoor Office Type</w:t>
            </w:r>
          </w:p>
        </w:tc>
        <w:tc>
          <w:tcPr>
            <w:tcW w:w="2268" w:type="dxa"/>
          </w:tcPr>
          <w:p w14:paraId="5F94ED6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Mixed Office</w:t>
            </w:r>
          </w:p>
        </w:tc>
      </w:tr>
      <w:tr w:rsidR="00B12B9E" w:rsidRPr="00123350" w14:paraId="38D245B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0FB150" w14:textId="77777777" w:rsidR="00B12B9E" w:rsidRPr="00123350" w:rsidRDefault="00B12B9E" w:rsidP="009836BC">
            <w:pPr>
              <w:rPr>
                <w:rFonts w:cs="Arial"/>
                <w:b w:val="0"/>
                <w:bCs w:val="0"/>
                <w:sz w:val="20"/>
                <w:szCs w:val="20"/>
              </w:rPr>
            </w:pPr>
            <w:r w:rsidRPr="00123350">
              <w:rPr>
                <w:rFonts w:cs="Arial"/>
                <w:b w:val="0"/>
                <w:bCs w:val="0"/>
                <w:sz w:val="20"/>
                <w:szCs w:val="20"/>
              </w:rPr>
              <w:t>Path loss Model</w:t>
            </w:r>
          </w:p>
        </w:tc>
        <w:tc>
          <w:tcPr>
            <w:tcW w:w="2268" w:type="dxa"/>
          </w:tcPr>
          <w:p w14:paraId="3F1236E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3GPPTR38.901-7.4.1</w:t>
            </w:r>
          </w:p>
        </w:tc>
      </w:tr>
      <w:tr w:rsidR="00B12B9E" w:rsidRPr="00123350" w14:paraId="168B3F2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CA5878" w14:textId="77777777" w:rsidR="00B12B9E" w:rsidRPr="00123350" w:rsidRDefault="00B12B9E" w:rsidP="009836BC">
            <w:pPr>
              <w:rPr>
                <w:rFonts w:cs="Arial"/>
                <w:b w:val="0"/>
                <w:bCs w:val="0"/>
                <w:sz w:val="20"/>
                <w:szCs w:val="20"/>
              </w:rPr>
            </w:pPr>
            <w:r w:rsidRPr="00123350">
              <w:rPr>
                <w:rFonts w:cs="Arial"/>
                <w:b w:val="0"/>
                <w:bCs w:val="0"/>
                <w:sz w:val="20"/>
                <w:szCs w:val="20"/>
              </w:rPr>
              <w:t>LOS Mode</w:t>
            </w:r>
          </w:p>
        </w:tc>
        <w:tc>
          <w:tcPr>
            <w:tcW w:w="2268" w:type="dxa"/>
          </w:tcPr>
          <w:p w14:paraId="6EB0FA9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User Defined</w:t>
            </w:r>
          </w:p>
        </w:tc>
      </w:tr>
      <w:tr w:rsidR="00B12B9E" w:rsidRPr="00123350" w14:paraId="006E054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702F7E9" w14:textId="77777777" w:rsidR="00B12B9E" w:rsidRPr="00123350" w:rsidRDefault="00B12B9E" w:rsidP="009836BC">
            <w:pPr>
              <w:rPr>
                <w:rFonts w:cs="Arial"/>
                <w:b w:val="0"/>
                <w:bCs w:val="0"/>
                <w:sz w:val="20"/>
                <w:szCs w:val="20"/>
              </w:rPr>
            </w:pPr>
            <w:r w:rsidRPr="00123350">
              <w:rPr>
                <w:rFonts w:cs="Arial"/>
                <w:b w:val="0"/>
                <w:bCs w:val="0"/>
                <w:sz w:val="20"/>
                <w:szCs w:val="20"/>
              </w:rPr>
              <w:t>LOS probability</w:t>
            </w:r>
          </w:p>
        </w:tc>
        <w:tc>
          <w:tcPr>
            <w:tcW w:w="2268" w:type="dxa"/>
          </w:tcPr>
          <w:p w14:paraId="47ED94B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F6B084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7CD0009" w14:textId="77777777" w:rsidR="00B12B9E" w:rsidRPr="00123350" w:rsidRDefault="00B12B9E" w:rsidP="009836BC">
            <w:pPr>
              <w:rPr>
                <w:rFonts w:cs="Arial"/>
                <w:b w:val="0"/>
                <w:bCs w:val="0"/>
                <w:sz w:val="20"/>
                <w:szCs w:val="20"/>
              </w:rPr>
            </w:pPr>
            <w:r w:rsidRPr="00123350">
              <w:rPr>
                <w:rFonts w:cs="Arial"/>
                <w:b w:val="0"/>
                <w:bCs w:val="0"/>
                <w:sz w:val="20"/>
                <w:szCs w:val="20"/>
              </w:rPr>
              <w:lastRenderedPageBreak/>
              <w:t>Shadow Fading Model</w:t>
            </w:r>
          </w:p>
        </w:tc>
        <w:tc>
          <w:tcPr>
            <w:tcW w:w="2268" w:type="dxa"/>
          </w:tcPr>
          <w:p w14:paraId="2E87163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4F82A740"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828EC37" w14:textId="77777777" w:rsidR="00B12B9E" w:rsidRPr="00123350" w:rsidRDefault="00B12B9E" w:rsidP="009836BC">
            <w:pPr>
              <w:rPr>
                <w:rFonts w:cs="Arial"/>
                <w:b w:val="0"/>
                <w:bCs w:val="0"/>
                <w:sz w:val="20"/>
                <w:szCs w:val="20"/>
              </w:rPr>
            </w:pPr>
            <w:r w:rsidRPr="00123350">
              <w:rPr>
                <w:rFonts w:cs="Arial"/>
                <w:b w:val="0"/>
                <w:bCs w:val="0"/>
                <w:sz w:val="20"/>
                <w:szCs w:val="20"/>
              </w:rPr>
              <w:t>Fading and Beamforming</w:t>
            </w:r>
          </w:p>
        </w:tc>
        <w:tc>
          <w:tcPr>
            <w:tcW w:w="2268" w:type="dxa"/>
          </w:tcPr>
          <w:p w14:paraId="74FAAB1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Fading</w:t>
            </w:r>
          </w:p>
        </w:tc>
      </w:tr>
      <w:tr w:rsidR="00B12B9E" w:rsidRPr="00123350" w14:paraId="32851CE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257174B" w14:textId="77777777" w:rsidR="00B12B9E" w:rsidRPr="00123350" w:rsidRDefault="00B12B9E" w:rsidP="009836BC">
            <w:pPr>
              <w:rPr>
                <w:rFonts w:cs="Arial"/>
                <w:b w:val="0"/>
                <w:bCs w:val="0"/>
                <w:sz w:val="20"/>
                <w:szCs w:val="20"/>
              </w:rPr>
            </w:pPr>
            <w:r w:rsidRPr="00123350">
              <w:rPr>
                <w:rFonts w:cs="Arial"/>
                <w:b w:val="0"/>
                <w:bCs w:val="0"/>
                <w:sz w:val="20"/>
                <w:szCs w:val="20"/>
              </w:rPr>
              <w:t>O2I Building Penetration Model</w:t>
            </w:r>
          </w:p>
        </w:tc>
        <w:tc>
          <w:tcPr>
            <w:tcW w:w="2268" w:type="dxa"/>
          </w:tcPr>
          <w:p w14:paraId="4225784E"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35B32049"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7B3B313" w14:textId="77777777" w:rsidR="00B12B9E" w:rsidRPr="00123350" w:rsidRDefault="00B12B9E" w:rsidP="009836BC">
            <w:pPr>
              <w:rPr>
                <w:rFonts w:cs="Arial"/>
                <w:b w:val="0"/>
                <w:bCs w:val="0"/>
                <w:sz w:val="20"/>
                <w:szCs w:val="20"/>
              </w:rPr>
            </w:pPr>
            <w:r w:rsidRPr="00123350">
              <w:rPr>
                <w:rFonts w:cs="Arial"/>
                <w:b w:val="0"/>
                <w:bCs w:val="0"/>
                <w:sz w:val="20"/>
                <w:szCs w:val="20"/>
              </w:rPr>
              <w:t>Downlink interference model</w:t>
            </w:r>
          </w:p>
        </w:tc>
        <w:tc>
          <w:tcPr>
            <w:tcW w:w="2268" w:type="dxa"/>
          </w:tcPr>
          <w:p w14:paraId="03E9A6DD" w14:textId="77777777" w:rsidR="00B12B9E" w:rsidRPr="00123350" w:rsidRDefault="00FF13B8" w:rsidP="009836BC">
            <w:pPr>
              <w:keepNext/>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interference</w:t>
            </w:r>
          </w:p>
        </w:tc>
      </w:tr>
    </w:tbl>
    <w:p w14:paraId="33EA6C9C" w14:textId="5F21BC7F" w:rsidR="00B12B9E" w:rsidRPr="005B6099" w:rsidRDefault="00CD6D13"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2</w:t>
      </w:r>
      <w:r w:rsidRPr="005B6099">
        <w:rPr>
          <w:sz w:val="20"/>
          <w:szCs w:val="20"/>
        </w:rPr>
        <w:fldChar w:fldCharType="end"/>
      </w:r>
      <w:r w:rsidRPr="005B6099">
        <w:rPr>
          <w:sz w:val="20"/>
          <w:szCs w:val="20"/>
        </w:rPr>
        <w:t>: Values set for different parameters in simulation</w:t>
      </w:r>
    </w:p>
    <w:p w14:paraId="43555937" w14:textId="77777777" w:rsidR="00B12B9E" w:rsidRPr="007B3DA6" w:rsidRDefault="00B12B9E" w:rsidP="00B12B9E">
      <w:pPr>
        <w:rPr>
          <w:rFonts w:cs="Arial"/>
        </w:rPr>
      </w:pPr>
      <w:r w:rsidRPr="007B3DA6">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123350" w14:paraId="599E957B"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3C4C63D4" w14:textId="77777777" w:rsidR="00B12B9E" w:rsidRPr="00123350" w:rsidRDefault="00B12B9E" w:rsidP="009836BC">
            <w:pPr>
              <w:rPr>
                <w:rFonts w:cs="Arial"/>
                <w:sz w:val="20"/>
                <w:szCs w:val="20"/>
              </w:rPr>
            </w:pPr>
            <w:r w:rsidRPr="00123350">
              <w:rPr>
                <w:rFonts w:cs="Arial"/>
                <w:sz w:val="20"/>
                <w:szCs w:val="20"/>
              </w:rPr>
              <w:t>UE &gt; Interface 5G RAN</w:t>
            </w:r>
          </w:p>
        </w:tc>
      </w:tr>
      <w:tr w:rsidR="00B12B9E" w:rsidRPr="00123350" w14:paraId="325CAFDD"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3D964E1" w14:textId="6CE0F4DB" w:rsidR="00B12B9E" w:rsidRPr="00123350" w:rsidRDefault="00B12B9E" w:rsidP="009836BC">
            <w:pPr>
              <w:rPr>
                <w:rFonts w:cs="Arial"/>
                <w:b w:val="0"/>
                <w:bCs w:val="0"/>
                <w:sz w:val="20"/>
                <w:szCs w:val="20"/>
              </w:rPr>
            </w:pPr>
            <w:r w:rsidRPr="00123350">
              <w:rPr>
                <w:rFonts w:cs="Arial"/>
                <w:b w:val="0"/>
                <w:bCs w:val="0"/>
                <w:sz w:val="20"/>
                <w:szCs w:val="20"/>
              </w:rPr>
              <w:t>UE</w:t>
            </w:r>
            <w:r w:rsidR="009873EC" w:rsidRPr="00123350">
              <w:rPr>
                <w:rFonts w:cs="Arial"/>
                <w:b w:val="0"/>
                <w:bCs w:val="0"/>
                <w:sz w:val="20"/>
                <w:szCs w:val="20"/>
              </w:rPr>
              <w:t xml:space="preserve"> </w:t>
            </w:r>
            <w:r w:rsidRPr="00123350">
              <w:rPr>
                <w:rFonts w:cs="Arial"/>
                <w:b w:val="0"/>
                <w:bCs w:val="0"/>
                <w:sz w:val="20"/>
                <w:szCs w:val="20"/>
              </w:rPr>
              <w:t>Height</w:t>
            </w:r>
          </w:p>
        </w:tc>
        <w:tc>
          <w:tcPr>
            <w:tcW w:w="1710" w:type="dxa"/>
          </w:tcPr>
          <w:p w14:paraId="35FFD35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1.50</w:t>
            </w:r>
          </w:p>
        </w:tc>
      </w:tr>
      <w:tr w:rsidR="00B12B9E" w:rsidRPr="00123350" w14:paraId="3D70D9D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8D38EA6" w14:textId="77777777" w:rsidR="00B12B9E" w:rsidRPr="00123350" w:rsidRDefault="00B12B9E" w:rsidP="009836BC">
            <w:pPr>
              <w:rPr>
                <w:rFonts w:cs="Arial"/>
                <w:b w:val="0"/>
                <w:bCs w:val="0"/>
                <w:sz w:val="20"/>
                <w:szCs w:val="20"/>
              </w:rPr>
            </w:pPr>
            <w:r w:rsidRPr="00123350">
              <w:rPr>
                <w:rFonts w:cs="Arial"/>
                <w:b w:val="0"/>
                <w:bCs w:val="0"/>
                <w:sz w:val="20"/>
                <w:szCs w:val="20"/>
              </w:rPr>
              <w:t>Tx Power</w:t>
            </w:r>
          </w:p>
        </w:tc>
        <w:tc>
          <w:tcPr>
            <w:tcW w:w="1710" w:type="dxa"/>
          </w:tcPr>
          <w:p w14:paraId="57143638" w14:textId="638D215F"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23</w:t>
            </w:r>
            <w:r w:rsidR="00123350">
              <w:rPr>
                <w:rFonts w:cs="Arial"/>
                <w:sz w:val="20"/>
                <w:szCs w:val="20"/>
              </w:rPr>
              <w:t xml:space="preserve"> </w:t>
            </w:r>
            <w:r w:rsidRPr="00123350">
              <w:rPr>
                <w:rFonts w:cs="Arial"/>
                <w:sz w:val="20"/>
                <w:szCs w:val="20"/>
              </w:rPr>
              <w:t>dBm</w:t>
            </w:r>
          </w:p>
        </w:tc>
      </w:tr>
      <w:tr w:rsidR="00B12B9E" w:rsidRPr="00123350" w14:paraId="7DE58A3B"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2ACC2" w14:textId="61148F68" w:rsidR="00B12B9E" w:rsidRPr="00123350" w:rsidRDefault="00B12B9E" w:rsidP="009836BC">
            <w:pPr>
              <w:ind w:left="-109" w:firstLine="109"/>
              <w:rPr>
                <w:rFonts w:cs="Arial"/>
                <w:b w:val="0"/>
                <w:bCs w:val="0"/>
                <w:sz w:val="20"/>
                <w:szCs w:val="20"/>
              </w:rPr>
            </w:pPr>
            <w:r w:rsidRPr="00123350">
              <w:rPr>
                <w:rFonts w:cs="Arial"/>
                <w:b w:val="0"/>
                <w:bCs w:val="0"/>
                <w:sz w:val="20"/>
                <w:szCs w:val="20"/>
              </w:rPr>
              <w:t>Tx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3D8A4E2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FA6740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9F4E5A1" w14:textId="6CCE7127" w:rsidR="00B12B9E" w:rsidRPr="00123350" w:rsidRDefault="00B12B9E" w:rsidP="009836BC">
            <w:pPr>
              <w:ind w:left="-19"/>
              <w:rPr>
                <w:rFonts w:cs="Arial"/>
                <w:b w:val="0"/>
                <w:bCs w:val="0"/>
                <w:sz w:val="20"/>
                <w:szCs w:val="20"/>
              </w:rPr>
            </w:pPr>
            <w:r w:rsidRPr="00123350">
              <w:rPr>
                <w:rFonts w:cs="Arial"/>
                <w:b w:val="0"/>
                <w:bCs w:val="0"/>
                <w:sz w:val="20"/>
                <w:szCs w:val="20"/>
              </w:rPr>
              <w:t>Rx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731A366A" w14:textId="77777777" w:rsidR="00B12B9E" w:rsidRPr="00123350" w:rsidRDefault="00B12B9E" w:rsidP="009836BC">
            <w:pPr>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bl>
    <w:p w14:paraId="3FBECDCC" w14:textId="0EC7718F" w:rsidR="00B12B9E" w:rsidRPr="005B6099" w:rsidRDefault="00B4227E"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3</w:t>
      </w:r>
      <w:r w:rsidRPr="005B6099">
        <w:rPr>
          <w:sz w:val="20"/>
          <w:szCs w:val="20"/>
        </w:rPr>
        <w:fldChar w:fldCharType="end"/>
      </w:r>
      <w:r w:rsidRPr="005B6099">
        <w:rPr>
          <w:sz w:val="20"/>
          <w:szCs w:val="20"/>
        </w:rPr>
        <w:t>: Properties set for UE</w:t>
      </w:r>
    </w:p>
    <w:p w14:paraId="15E9D1FF" w14:textId="77777777" w:rsidR="00B12B9E" w:rsidRPr="007B3DA6" w:rsidRDefault="00B12B9E" w:rsidP="00B12B9E">
      <w:pPr>
        <w:jc w:val="both"/>
        <w:rPr>
          <w:rFonts w:cs="Arial"/>
        </w:rPr>
      </w:pPr>
      <w:r w:rsidRPr="007B3DA6">
        <w:rPr>
          <w:rFonts w:cs="Arial"/>
        </w:rPr>
        <w:t xml:space="preserve">In the General layer, set UE X and Y coordinates of </w:t>
      </w:r>
      <w:proofErr w:type="spellStart"/>
      <w:r w:rsidRPr="007B3DA6">
        <w:rPr>
          <w:rFonts w:cs="Arial"/>
        </w:rPr>
        <w:t>gNB</w:t>
      </w:r>
      <w:proofErr w:type="spellEnd"/>
      <w:r w:rsidRPr="007B3DA6">
        <w:rPr>
          <w:rFonts w:cs="Arial"/>
        </w:rPr>
        <w:t xml:space="preserve"> X and Y coordinates. The initial position of UE must be the position of gNB1.</w:t>
      </w:r>
    </w:p>
    <w:p w14:paraId="4629D0AB" w14:textId="77777777" w:rsidR="00B12B9E" w:rsidRPr="007B3DA6" w:rsidRDefault="00B12B9E" w:rsidP="00B12B9E">
      <w:pPr>
        <w:jc w:val="both"/>
        <w:rPr>
          <w:rFonts w:cs="Arial"/>
        </w:rPr>
      </w:pPr>
      <w:r w:rsidRPr="007B3DA6">
        <w:rPr>
          <w:rFonts w:cs="Arial"/>
        </w:rPr>
        <w:t>Set the mobility model as file-based mobility and configure the mobility that UE needs to be travel straight towards to the gNB2. So, configure the mobility file according to the distance that UE needs to travel</w:t>
      </w:r>
    </w:p>
    <w:p w14:paraId="725125BA" w14:textId="1CB96875" w:rsidR="00192B53" w:rsidRPr="007B3DA6" w:rsidRDefault="00B12B9E" w:rsidP="00B73981">
      <w:pPr>
        <w:jc w:val="both"/>
        <w:rPr>
          <w:rFonts w:cs="Arial"/>
        </w:rPr>
      </w:pPr>
      <w:r w:rsidRPr="007B3DA6">
        <w:rPr>
          <w:rFonts w:cs="Arial"/>
        </w:rPr>
        <w:t xml:space="preserve">For example, in the above scenario 500m case, UE needs to travel 500m from gNB1 to gNB2 So, it is travelling straight towards to another </w:t>
      </w:r>
      <w:proofErr w:type="spellStart"/>
      <w:r w:rsidRPr="007B3DA6">
        <w:rPr>
          <w:rFonts w:cs="Arial"/>
        </w:rPr>
        <w:t>gNB</w:t>
      </w:r>
      <w:proofErr w:type="spellEnd"/>
      <w:r w:rsidRPr="007B3DA6">
        <w:rPr>
          <w:rFonts w:cs="Arial"/>
        </w:rPr>
        <w:t xml:space="preserve"> since it’s Y coordinates is fixed.</w:t>
      </w:r>
    </w:p>
    <w:p w14:paraId="7A4D3A36" w14:textId="10C52074" w:rsidR="00FE493C" w:rsidRPr="007B3DA6" w:rsidRDefault="00FE493C" w:rsidP="00FE493C">
      <w:pPr>
        <w:shd w:val="clear" w:color="auto" w:fill="FFFFFF"/>
        <w:spacing w:after="0" w:line="276" w:lineRule="auto"/>
        <w:jc w:val="both"/>
        <w:rPr>
          <w:rFonts w:cs="Arial"/>
        </w:rPr>
      </w:pPr>
      <w:r w:rsidRPr="007B3DA6">
        <w:rPr>
          <w:rFonts w:cs="Arial"/>
        </w:rPr>
        <w:t>Run the Simulation 1</w:t>
      </w:r>
      <w:r w:rsidR="006D6A43">
        <w:rPr>
          <w:rFonts w:cs="Arial"/>
        </w:rPr>
        <w:t>2</w:t>
      </w:r>
      <w:r w:rsidRPr="007B3DA6">
        <w:rPr>
          <w:rFonts w:cs="Arial"/>
        </w:rPr>
        <w:t>s. Upon running the simulation, a text file will open for the user to input the parameters and devices (</w:t>
      </w:r>
      <w:proofErr w:type="spellStart"/>
      <w:r w:rsidRPr="007B3DA6">
        <w:rPr>
          <w:rFonts w:cs="Arial"/>
        </w:rPr>
        <w:t>tx-rx</w:t>
      </w:r>
      <w:proofErr w:type="spellEnd"/>
      <w:r w:rsidRPr="007B3DA6">
        <w:rPr>
          <w:rFonts w:cs="Arial"/>
        </w:rPr>
        <w:t xml:space="preserve"> pair) for which parameters need to be logged and plotted. Give input as shown in </w:t>
      </w:r>
      <w:r w:rsidRPr="007B3DA6">
        <w:rPr>
          <w:rFonts w:cs="Arial"/>
        </w:rPr>
        <w:fldChar w:fldCharType="begin"/>
      </w:r>
      <w:r w:rsidRPr="007B3DA6">
        <w:rPr>
          <w:rFonts w:cs="Arial"/>
        </w:rPr>
        <w:instrText xml:space="preserve"> REF _Ref104012854 \h </w:instrText>
      </w:r>
      <w:r w:rsid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6</w:t>
      </w:r>
      <w:r w:rsidRPr="007B3DA6">
        <w:rPr>
          <w:rFonts w:cs="Arial"/>
        </w:rPr>
        <w:fldChar w:fldCharType="end"/>
      </w:r>
    </w:p>
    <w:p w14:paraId="658B99D3" w14:textId="379922C6" w:rsidR="00FE493C" w:rsidRDefault="00FE493C" w:rsidP="00FE493C">
      <w:pPr>
        <w:shd w:val="clear" w:color="auto" w:fill="FFFFFF"/>
        <w:spacing w:after="0" w:line="276" w:lineRule="auto"/>
        <w:jc w:val="both"/>
        <w:rPr>
          <w:rFonts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0"/>
        <w:gridCol w:w="5496"/>
      </w:tblGrid>
      <w:tr w:rsidR="00FE493C" w14:paraId="6A36E56A" w14:textId="77777777" w:rsidTr="00852774">
        <w:trPr>
          <w:trHeight w:val="5094"/>
        </w:trPr>
        <w:tc>
          <w:tcPr>
            <w:tcW w:w="4508" w:type="dxa"/>
          </w:tcPr>
          <w:p w14:paraId="322CD23F" w14:textId="77777777" w:rsidR="00FE493C" w:rsidRDefault="00FE493C" w:rsidP="00FE493C">
            <w:pPr>
              <w:jc w:val="center"/>
              <w:rPr>
                <w:rFonts w:cs="Arial"/>
                <w:sz w:val="20"/>
                <w:szCs w:val="20"/>
              </w:rPr>
            </w:pPr>
            <w:r w:rsidRPr="00724F27">
              <w:rPr>
                <w:rFonts w:cs="Arial"/>
                <w:b/>
                <w:bCs/>
                <w:noProof/>
                <w:sz w:val="24"/>
                <w:szCs w:val="24"/>
              </w:rPr>
              <w:drawing>
                <wp:inline distT="0" distB="0" distL="0" distR="0" wp14:anchorId="6B7B551C" wp14:editId="151E1A29">
                  <wp:extent cx="1439308" cy="2692089"/>
                  <wp:effectExtent l="19050" t="19050" r="27940" b="13335"/>
                  <wp:docPr id="3"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14"/>
                          <a:stretch>
                            <a:fillRect/>
                          </a:stretch>
                        </pic:blipFill>
                        <pic:spPr>
                          <a:xfrm>
                            <a:off x="0" y="0"/>
                            <a:ext cx="1439308" cy="2692089"/>
                          </a:xfrm>
                          <a:prstGeom prst="rect">
                            <a:avLst/>
                          </a:prstGeom>
                          <a:ln>
                            <a:solidFill>
                              <a:schemeClr val="bg1">
                                <a:lumMod val="65000"/>
                              </a:schemeClr>
                            </a:solidFill>
                          </a:ln>
                        </pic:spPr>
                      </pic:pic>
                    </a:graphicData>
                  </a:graphic>
                </wp:inline>
              </w:drawing>
            </w:r>
          </w:p>
          <w:p w14:paraId="7C8A94CC" w14:textId="5A8EC1DA" w:rsidR="00FE493C" w:rsidRPr="007746FC" w:rsidRDefault="007746FC" w:rsidP="007746FC">
            <w:pPr>
              <w:pStyle w:val="Caption"/>
              <w:spacing w:before="120" w:after="120"/>
              <w:jc w:val="center"/>
              <w:rPr>
                <w:rFonts w:cs="Arial"/>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6</w:t>
            </w:r>
            <w:r w:rsidRPr="007746FC">
              <w:rPr>
                <w:sz w:val="18"/>
              </w:rPr>
              <w:fldChar w:fldCharType="end"/>
            </w:r>
            <w:r w:rsidRPr="007746FC">
              <w:rPr>
                <w:sz w:val="18"/>
              </w:rPr>
              <w:t>: UE mobility file for 500m</w:t>
            </w:r>
          </w:p>
          <w:p w14:paraId="31E4F15C" w14:textId="77777777" w:rsidR="00FE493C" w:rsidRDefault="00FE493C" w:rsidP="00FE493C">
            <w:pPr>
              <w:spacing w:line="276" w:lineRule="auto"/>
              <w:jc w:val="both"/>
              <w:rPr>
                <w:rFonts w:cs="Arial"/>
                <w:sz w:val="20"/>
                <w:szCs w:val="20"/>
              </w:rPr>
            </w:pPr>
          </w:p>
        </w:tc>
        <w:tc>
          <w:tcPr>
            <w:tcW w:w="4508" w:type="dxa"/>
          </w:tcPr>
          <w:p w14:paraId="1996DE24" w14:textId="0C138B48" w:rsidR="00FE493C" w:rsidRDefault="006D6A43" w:rsidP="00FE493C">
            <w:pPr>
              <w:shd w:val="clear" w:color="auto" w:fill="FFFFFF"/>
              <w:spacing w:line="276" w:lineRule="auto"/>
              <w:jc w:val="center"/>
              <w:rPr>
                <w:rFonts w:cs="Arial"/>
                <w:sz w:val="20"/>
                <w:szCs w:val="20"/>
              </w:rPr>
            </w:pPr>
            <w:r>
              <w:rPr>
                <w:noProof/>
              </w:rPr>
              <w:drawing>
                <wp:inline distT="0" distB="0" distL="0" distR="0" wp14:anchorId="64D2F2AA" wp14:editId="57A557DC">
                  <wp:extent cx="3344136" cy="2737257"/>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6526" cy="2755584"/>
                          </a:xfrm>
                          <a:prstGeom prst="rect">
                            <a:avLst/>
                          </a:prstGeom>
                        </pic:spPr>
                      </pic:pic>
                    </a:graphicData>
                  </a:graphic>
                </wp:inline>
              </w:drawing>
            </w:r>
          </w:p>
          <w:p w14:paraId="4BD4DD80" w14:textId="3477A82C" w:rsidR="00FE493C"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7</w:t>
            </w:r>
            <w:r w:rsidRPr="007746FC">
              <w:rPr>
                <w:sz w:val="18"/>
              </w:rPr>
              <w:fldChar w:fldCharType="end"/>
            </w:r>
            <w:r w:rsidRPr="007746FC">
              <w:rPr>
                <w:sz w:val="18"/>
              </w:rPr>
              <w:t>: Input file for logging and plotting</w:t>
            </w:r>
          </w:p>
          <w:p w14:paraId="370C3415" w14:textId="77777777" w:rsidR="00FE493C" w:rsidRDefault="00FE493C" w:rsidP="00FE493C">
            <w:pPr>
              <w:spacing w:line="276" w:lineRule="auto"/>
              <w:jc w:val="both"/>
              <w:rPr>
                <w:rFonts w:cs="Arial"/>
                <w:sz w:val="20"/>
                <w:szCs w:val="20"/>
              </w:rPr>
            </w:pPr>
          </w:p>
        </w:tc>
      </w:tr>
    </w:tbl>
    <w:p w14:paraId="7C07A340" w14:textId="21D24EC2" w:rsidR="00165FD7" w:rsidRPr="007B3DA6" w:rsidRDefault="00165FD7" w:rsidP="00165FD7">
      <w:pPr>
        <w:shd w:val="clear" w:color="auto" w:fill="FFFFFF"/>
        <w:spacing w:after="0" w:line="240" w:lineRule="auto"/>
        <w:rPr>
          <w:rFonts w:cs="Arial"/>
        </w:rPr>
      </w:pPr>
      <w:r w:rsidRPr="007B3DA6">
        <w:rPr>
          <w:rFonts w:cs="Arial"/>
        </w:rPr>
        <w:t>After simulation, open 5G_Prameter_Log present under the Log files section in Result Dashboard. </w:t>
      </w:r>
    </w:p>
    <w:p w14:paraId="6C6128EC" w14:textId="77777777" w:rsidR="00205674" w:rsidRPr="00724F27" w:rsidRDefault="00205674" w:rsidP="00A76B57">
      <w:pPr>
        <w:shd w:val="clear" w:color="auto" w:fill="FFFFFF"/>
        <w:spacing w:after="0" w:line="240" w:lineRule="auto"/>
        <w:rPr>
          <w:rFonts w:cs="Arial"/>
          <w:sz w:val="20"/>
          <w:szCs w:val="20"/>
        </w:rPr>
      </w:pPr>
    </w:p>
    <w:p w14:paraId="666BE410" w14:textId="77777777" w:rsidR="00165FD7" w:rsidRPr="00724F27" w:rsidRDefault="00165FD7" w:rsidP="00165FD7">
      <w:pPr>
        <w:shd w:val="clear" w:color="auto" w:fill="FFFFFF"/>
        <w:spacing w:after="0" w:line="240" w:lineRule="auto"/>
        <w:jc w:val="center"/>
        <w:rPr>
          <w:rFonts w:cs="Arial"/>
          <w:sz w:val="20"/>
          <w:szCs w:val="20"/>
        </w:rPr>
      </w:pPr>
      <w:r w:rsidRPr="00724F27">
        <w:rPr>
          <w:rFonts w:cs="Arial"/>
          <w:noProof/>
          <w:sz w:val="20"/>
          <w:szCs w:val="20"/>
        </w:rPr>
        <w:lastRenderedPageBreak/>
        <w:drawing>
          <wp:inline distT="0" distB="0" distL="0" distR="0" wp14:anchorId="704F91EF" wp14:editId="2E478C76">
            <wp:extent cx="4430207" cy="3094113"/>
            <wp:effectExtent l="19050" t="19050" r="27940" b="1143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rcRect l="4906" r="4908" b="-84"/>
                    <a:stretch>
                      <a:fillRect/>
                    </a:stretch>
                  </pic:blipFill>
                  <pic:spPr>
                    <a:xfrm>
                      <a:off x="0" y="0"/>
                      <a:ext cx="4451615" cy="3109065"/>
                    </a:xfrm>
                    <a:prstGeom prst="rect">
                      <a:avLst/>
                    </a:prstGeom>
                    <a:ln>
                      <a:solidFill>
                        <a:schemeClr val="accent1"/>
                      </a:solidFill>
                    </a:ln>
                  </pic:spPr>
                </pic:pic>
              </a:graphicData>
            </a:graphic>
          </wp:inline>
        </w:drawing>
      </w:r>
    </w:p>
    <w:p w14:paraId="54191D3E" w14:textId="078188BE" w:rsidR="00165FD7"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8</w:t>
      </w:r>
      <w:r w:rsidRPr="00852BDC">
        <w:rPr>
          <w:sz w:val="18"/>
        </w:rPr>
        <w:fldChar w:fldCharType="end"/>
      </w:r>
      <w:r w:rsidRPr="00852BDC">
        <w:rPr>
          <w:sz w:val="18"/>
        </w:rPr>
        <w:t>: ISD 500m simulation result Dashboard</w:t>
      </w:r>
    </w:p>
    <w:tbl>
      <w:tblPr>
        <w:tblStyle w:val="TableGrid"/>
        <w:tblpPr w:leftFromText="180" w:rightFromText="180" w:vertAnchor="text" w:horzAnchor="margin" w:tblpXSpec="center" w:tblpY="815"/>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136"/>
      </w:tblGrid>
      <w:tr w:rsidR="00EE79F9" w14:paraId="5B9AC0E0" w14:textId="77777777" w:rsidTr="00EE79F9">
        <w:trPr>
          <w:trHeight w:val="3438"/>
        </w:trPr>
        <w:tc>
          <w:tcPr>
            <w:tcW w:w="5136" w:type="dxa"/>
          </w:tcPr>
          <w:p w14:paraId="0454D1E6" w14:textId="77777777" w:rsidR="00EE79F9" w:rsidRPr="00852BDC" w:rsidRDefault="00EE79F9" w:rsidP="00852BDC">
            <w:pPr>
              <w:jc w:val="center"/>
              <w:rPr>
                <w:sz w:val="18"/>
                <w:szCs w:val="18"/>
              </w:rPr>
            </w:pPr>
            <w:r w:rsidRPr="00852BDC">
              <w:rPr>
                <w:noProof/>
                <w:sz w:val="18"/>
                <w:szCs w:val="18"/>
              </w:rPr>
              <w:drawing>
                <wp:inline distT="0" distB="0" distL="0" distR="0" wp14:anchorId="6EAB20B9" wp14:editId="361349AD">
                  <wp:extent cx="3121200" cy="1764000"/>
                  <wp:effectExtent l="0" t="0" r="3175"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121200" cy="1764000"/>
                          </a:xfrm>
                          <a:prstGeom prst="rect">
                            <a:avLst/>
                          </a:prstGeom>
                        </pic:spPr>
                      </pic:pic>
                    </a:graphicData>
                  </a:graphic>
                </wp:inline>
              </w:drawing>
            </w:r>
          </w:p>
          <w:p w14:paraId="45051DE0" w14:textId="07155AD7" w:rsidR="00EE79F9"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9</w:t>
            </w:r>
            <w:r w:rsidRPr="00852BDC">
              <w:rPr>
                <w:sz w:val="18"/>
              </w:rPr>
              <w:fldChar w:fldCharType="end"/>
            </w:r>
            <w:r w:rsidRPr="00852BDC">
              <w:rPr>
                <w:sz w:val="18"/>
              </w:rPr>
              <w:t>: 5G LTE Parameter log file</w:t>
            </w:r>
          </w:p>
          <w:p w14:paraId="7057F27D" w14:textId="77777777" w:rsidR="00EE79F9" w:rsidRPr="00852BDC" w:rsidRDefault="00EE79F9" w:rsidP="00852BDC">
            <w:pPr>
              <w:jc w:val="center"/>
              <w:rPr>
                <w:rFonts w:cs="Arial"/>
                <w:sz w:val="18"/>
                <w:szCs w:val="18"/>
              </w:rPr>
            </w:pPr>
          </w:p>
        </w:tc>
        <w:tc>
          <w:tcPr>
            <w:tcW w:w="5136" w:type="dxa"/>
          </w:tcPr>
          <w:p w14:paraId="78FE96A0" w14:textId="77777777" w:rsidR="00EE79F9" w:rsidRPr="00852BDC" w:rsidRDefault="00EE79F9" w:rsidP="00EE79F9">
            <w:pPr>
              <w:jc w:val="center"/>
              <w:rPr>
                <w:sz w:val="18"/>
                <w:szCs w:val="18"/>
                <w:lang w:val="en-US"/>
              </w:rPr>
            </w:pPr>
            <w:r w:rsidRPr="00852BDC">
              <w:rPr>
                <w:noProof/>
                <w:sz w:val="18"/>
                <w:szCs w:val="18"/>
              </w:rPr>
              <w:drawing>
                <wp:inline distT="0" distB="0" distL="0" distR="0" wp14:anchorId="1CFE3E0D" wp14:editId="609F4825">
                  <wp:extent cx="3121200" cy="1764000"/>
                  <wp:effectExtent l="0" t="0" r="317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3121200" cy="1764000"/>
                          </a:xfrm>
                          <a:prstGeom prst="rect">
                            <a:avLst/>
                          </a:prstGeom>
                        </pic:spPr>
                      </pic:pic>
                    </a:graphicData>
                  </a:graphic>
                </wp:inline>
              </w:drawing>
            </w:r>
          </w:p>
          <w:p w14:paraId="59E563A5" w14:textId="19BB4487" w:rsidR="00EE79F9"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10</w:t>
            </w:r>
            <w:r w:rsidRPr="00852BDC">
              <w:rPr>
                <w:sz w:val="18"/>
              </w:rPr>
              <w:fldChar w:fldCharType="end"/>
            </w:r>
            <w:r w:rsidRPr="00852BDC">
              <w:rPr>
                <w:sz w:val="18"/>
              </w:rPr>
              <w:t>: Inserting pivot table</w:t>
            </w:r>
          </w:p>
          <w:p w14:paraId="502CA3F5" w14:textId="77777777" w:rsidR="00EE79F9" w:rsidRPr="00852BDC" w:rsidRDefault="00EE79F9" w:rsidP="00EE79F9">
            <w:pPr>
              <w:rPr>
                <w:rFonts w:cs="Arial"/>
                <w:sz w:val="18"/>
                <w:szCs w:val="18"/>
              </w:rPr>
            </w:pPr>
          </w:p>
        </w:tc>
      </w:tr>
      <w:tr w:rsidR="00EE79F9" w14:paraId="30A2BFF6" w14:textId="77777777" w:rsidTr="00EE79F9">
        <w:trPr>
          <w:trHeight w:val="2934"/>
        </w:trPr>
        <w:tc>
          <w:tcPr>
            <w:tcW w:w="10272" w:type="dxa"/>
            <w:gridSpan w:val="2"/>
          </w:tcPr>
          <w:p w14:paraId="5AE6272B" w14:textId="366C59C9" w:rsidR="00EE79F9" w:rsidRPr="00852BDC" w:rsidRDefault="000C6E47" w:rsidP="00852BDC">
            <w:pPr>
              <w:keepNext/>
              <w:jc w:val="center"/>
              <w:rPr>
                <w:rFonts w:cs="Arial"/>
                <w:sz w:val="18"/>
                <w:szCs w:val="18"/>
              </w:rPr>
            </w:pPr>
            <w:r>
              <w:rPr>
                <w:noProof/>
              </w:rPr>
              <w:drawing>
                <wp:inline distT="0" distB="0" distL="0" distR="0" wp14:anchorId="75BD4E28" wp14:editId="256CEE7C">
                  <wp:extent cx="2872740" cy="16416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900" cy="1646920"/>
                          </a:xfrm>
                          <a:prstGeom prst="rect">
                            <a:avLst/>
                          </a:prstGeom>
                        </pic:spPr>
                      </pic:pic>
                    </a:graphicData>
                  </a:graphic>
                </wp:inline>
              </w:drawing>
            </w:r>
          </w:p>
          <w:p w14:paraId="4A7975A3" w14:textId="72C80A8E" w:rsidR="00EE79F9"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11</w:t>
            </w:r>
            <w:r w:rsidRPr="00852BDC">
              <w:rPr>
                <w:sz w:val="18"/>
              </w:rPr>
              <w:fldChar w:fldCharType="end"/>
            </w:r>
            <w:r w:rsidRPr="00852BDC">
              <w:rPr>
                <w:sz w:val="18"/>
              </w:rPr>
              <w:t>: Creating pivot table</w:t>
            </w:r>
          </w:p>
        </w:tc>
      </w:tr>
    </w:tbl>
    <w:p w14:paraId="36749807" w14:textId="2952B299" w:rsidR="003A1D26" w:rsidRPr="007B3DA6" w:rsidRDefault="00A57394" w:rsidP="00EE79F9">
      <w:pPr>
        <w:jc w:val="both"/>
        <w:rPr>
          <w:rFonts w:cs="Arial"/>
        </w:rPr>
      </w:pPr>
      <w:r w:rsidRPr="007B3DA6">
        <w:rPr>
          <w:rFonts w:cs="Arial"/>
        </w:rPr>
        <w:t xml:space="preserve"> </w:t>
      </w:r>
      <w:r w:rsidR="00165FD7" w:rsidRPr="007B3DA6">
        <w:rPr>
          <w:rFonts w:cs="Arial"/>
        </w:rPr>
        <w:t>In the log file create one more column after UE_y column and enter the formula in first row of that log file as shown in</w:t>
      </w:r>
      <w:r w:rsidRPr="007B3DA6">
        <w:rPr>
          <w:rFonts w:cs="Arial"/>
        </w:rPr>
        <w:t xml:space="preserve"> </w:t>
      </w:r>
      <w:r w:rsidRPr="007B3DA6">
        <w:rPr>
          <w:rFonts w:cs="Arial"/>
        </w:rPr>
        <w:fldChar w:fldCharType="begin"/>
      </w:r>
      <w:r w:rsidRPr="007B3DA6">
        <w:rPr>
          <w:rFonts w:cs="Arial"/>
        </w:rPr>
        <w:instrText xml:space="preserve"> REF _Ref103962515 \h </w:instrText>
      </w:r>
      <w:r w:rsidR="00EE79F9" w:rsidRP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8</w:t>
      </w:r>
      <w:r w:rsidRPr="007B3DA6">
        <w:rPr>
          <w:rFonts w:cs="Arial"/>
        </w:rPr>
        <w:fldChar w:fldCharType="end"/>
      </w:r>
      <w:r w:rsidR="00EE79F9" w:rsidRPr="007B3DA6">
        <w:rPr>
          <w:rFonts w:cs="Arial"/>
        </w:rPr>
        <w:t xml:space="preserve"> and </w:t>
      </w:r>
      <w:r w:rsidRPr="007B3DA6">
        <w:rPr>
          <w:rFonts w:cs="Arial"/>
        </w:rPr>
        <w:t>create a pivot table for this log file by clicking the pivot option present at the top of the ribbon under insert section</w:t>
      </w:r>
      <w:r w:rsidR="00EE79F9" w:rsidRPr="007B3DA6">
        <w:rPr>
          <w:rFonts w:cs="Arial"/>
        </w:rPr>
        <w:t xml:space="preserve"> as shown in </w:t>
      </w:r>
      <w:r w:rsidR="00EE79F9" w:rsidRPr="007B3DA6">
        <w:rPr>
          <w:rFonts w:cs="Arial"/>
        </w:rPr>
        <w:fldChar w:fldCharType="begin"/>
      </w:r>
      <w:r w:rsidR="00EE79F9" w:rsidRPr="007B3DA6">
        <w:rPr>
          <w:rFonts w:cs="Arial"/>
        </w:rPr>
        <w:instrText xml:space="preserve"> REF _Ref103962710 \h </w:instrText>
      </w:r>
      <w:r w:rsidR="007B3DA6">
        <w:rPr>
          <w:rFonts w:cs="Arial"/>
        </w:rPr>
        <w:instrText xml:space="preserve"> \* MERGEFORMAT </w:instrText>
      </w:r>
      <w:r w:rsidR="00EE79F9" w:rsidRPr="007B3DA6">
        <w:rPr>
          <w:rFonts w:cs="Arial"/>
        </w:rPr>
      </w:r>
      <w:r w:rsidR="00EE79F9" w:rsidRPr="007B3DA6">
        <w:rPr>
          <w:rFonts w:cs="Arial"/>
        </w:rPr>
        <w:fldChar w:fldCharType="separate"/>
      </w:r>
      <w:r w:rsidR="00EE79F9" w:rsidRPr="007B3DA6">
        <w:t xml:space="preserve">Fig </w:t>
      </w:r>
      <w:r w:rsidR="00EE79F9" w:rsidRPr="007B3DA6">
        <w:rPr>
          <w:noProof/>
        </w:rPr>
        <w:t>9</w:t>
      </w:r>
      <w:r w:rsidR="00EE79F9" w:rsidRPr="007B3DA6">
        <w:rPr>
          <w:rFonts w:cs="Arial"/>
        </w:rPr>
        <w:fldChar w:fldCharType="end"/>
      </w:r>
    </w:p>
    <w:p w14:paraId="1660B754" w14:textId="071999DE" w:rsidR="00861027" w:rsidRDefault="00861027" w:rsidP="00B73981">
      <w:pPr>
        <w:pStyle w:val="Caption"/>
        <w:spacing w:after="0"/>
        <w:rPr>
          <w:rFonts w:cs="Arial"/>
          <w:sz w:val="20"/>
          <w:szCs w:val="20"/>
        </w:rPr>
      </w:pPr>
    </w:p>
    <w:p w14:paraId="1765C944" w14:textId="34E76837" w:rsidR="00292B6B" w:rsidRPr="007B3DA6" w:rsidRDefault="00292B6B" w:rsidP="007B3DA6">
      <w:pPr>
        <w:spacing w:after="0"/>
        <w:jc w:val="both"/>
        <w:rPr>
          <w:rFonts w:cs="Arial"/>
        </w:rPr>
      </w:pPr>
      <w:r w:rsidRPr="007B3DA6">
        <w:rPr>
          <w:rFonts w:cs="Arial"/>
        </w:rPr>
        <w:t>In the pivot table drop</w:t>
      </w:r>
      <w:r w:rsidR="005F0B69" w:rsidRPr="007B3DA6">
        <w:rPr>
          <w:rFonts w:cs="Arial"/>
        </w:rPr>
        <w:t xml:space="preserve">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w:t>
      </w:r>
      <w:r w:rsidR="00C26305" w:rsidRPr="007B3DA6">
        <w:rPr>
          <w:rFonts w:cs="Arial"/>
        </w:rPr>
        <w:t>Name, UE</w:t>
      </w:r>
      <w:r w:rsidRPr="007B3DA6">
        <w:rPr>
          <w:rFonts w:cs="Arial"/>
        </w:rPr>
        <w:t xml:space="preserve"> </w:t>
      </w:r>
      <w:r w:rsidR="004227EF" w:rsidRPr="007B3DA6">
        <w:rPr>
          <w:rFonts w:cs="Arial"/>
        </w:rPr>
        <w:t>Name,</w:t>
      </w:r>
      <w:r w:rsidR="004227EF">
        <w:rPr>
          <w:rFonts w:cs="Arial"/>
        </w:rPr>
        <w:t xml:space="preserve"> Channel</w:t>
      </w:r>
      <w:r w:rsidRPr="007B3DA6">
        <w:rPr>
          <w:rFonts w:cs="Arial"/>
        </w:rPr>
        <w:t xml:space="preserve"> and </w:t>
      </w:r>
      <w:proofErr w:type="spellStart"/>
      <w:r w:rsidR="004227EF">
        <w:rPr>
          <w:rFonts w:cs="Arial"/>
        </w:rPr>
        <w:t>IsAssociated</w:t>
      </w:r>
      <w:proofErr w:type="spellEnd"/>
      <w:r w:rsidRPr="007B3DA6">
        <w:rPr>
          <w:rFonts w:cs="Arial"/>
        </w:rPr>
        <w:t xml:space="preserve"> field under filters area, drop column1 in Row area and drop SINR in Value area. set SINR values to max by clicking arrow icon present end of the field -&gt;value filed setting-&gt;max as</w:t>
      </w:r>
      <w:r w:rsidR="00861027" w:rsidRPr="007B3DA6">
        <w:rPr>
          <w:rFonts w:cs="Arial"/>
        </w:rPr>
        <w:t xml:space="preserve"> shown below</w:t>
      </w:r>
      <w:r w:rsidR="00EE79F9" w:rsidRPr="007B3DA6">
        <w:rPr>
          <w:rFonts w:cs="Arial"/>
        </w:rPr>
        <w:t xml:space="preserve"> as shown in </w:t>
      </w:r>
      <w:r w:rsidR="00EE79F9" w:rsidRPr="007B3DA6">
        <w:rPr>
          <w:rFonts w:cs="Arial"/>
        </w:rPr>
        <w:fldChar w:fldCharType="begin"/>
      </w:r>
      <w:r w:rsidR="00EE79F9" w:rsidRPr="007B3DA6">
        <w:rPr>
          <w:rFonts w:cs="Arial"/>
        </w:rPr>
        <w:instrText xml:space="preserve"> REF _Ref103962731 \h </w:instrText>
      </w:r>
      <w:r w:rsidR="007B3DA6">
        <w:rPr>
          <w:rFonts w:cs="Arial"/>
        </w:rPr>
        <w:instrText xml:space="preserve"> \* MERGEFORMAT </w:instrText>
      </w:r>
      <w:r w:rsidR="00EE79F9" w:rsidRPr="007B3DA6">
        <w:rPr>
          <w:rFonts w:cs="Arial"/>
        </w:rPr>
      </w:r>
      <w:r w:rsidR="00EE79F9" w:rsidRPr="007B3DA6">
        <w:rPr>
          <w:rFonts w:cs="Arial"/>
        </w:rPr>
        <w:fldChar w:fldCharType="separate"/>
      </w:r>
      <w:r w:rsidR="00EE79F9" w:rsidRPr="007B3DA6">
        <w:t xml:space="preserve">Fig </w:t>
      </w:r>
      <w:r w:rsidR="00EE79F9" w:rsidRPr="007B3DA6">
        <w:rPr>
          <w:noProof/>
        </w:rPr>
        <w:t>10</w:t>
      </w:r>
      <w:r w:rsidR="00EE79F9" w:rsidRPr="007B3DA6">
        <w:rPr>
          <w:rFonts w:cs="Arial"/>
        </w:rPr>
        <w:fldChar w:fldCharType="end"/>
      </w:r>
    </w:p>
    <w:p w14:paraId="36E6EE93" w14:textId="77777777" w:rsidR="00861027" w:rsidRPr="007B3DA6" w:rsidRDefault="00861027" w:rsidP="007B3DA6">
      <w:pPr>
        <w:spacing w:after="0"/>
        <w:jc w:val="both"/>
        <w:rPr>
          <w:rFonts w:cs="Arial"/>
        </w:rPr>
      </w:pPr>
    </w:p>
    <w:p w14:paraId="153C481A" w14:textId="5421024A" w:rsidR="00292B6B" w:rsidRPr="007B3DA6" w:rsidRDefault="00292B6B" w:rsidP="007B3DA6">
      <w:pPr>
        <w:jc w:val="both"/>
        <w:rPr>
          <w:rFonts w:cs="Arial"/>
        </w:rPr>
      </w:pPr>
      <w:r w:rsidRPr="007B3DA6">
        <w:rPr>
          <w:rFonts w:cs="Arial"/>
        </w:rPr>
        <w:t xml:space="preserve">Now filter </w:t>
      </w:r>
      <w:proofErr w:type="spellStart"/>
      <w:r w:rsidRPr="007B3DA6">
        <w:rPr>
          <w:rFonts w:cs="Arial"/>
        </w:rPr>
        <w:t>gNB</w:t>
      </w:r>
      <w:proofErr w:type="spellEnd"/>
      <w:r w:rsidRPr="007B3DA6">
        <w:rPr>
          <w:rFonts w:cs="Arial"/>
        </w:rPr>
        <w:t xml:space="preserve"> as gNB7, UE name as UE_9, </w:t>
      </w:r>
      <w:r w:rsidR="004227EF">
        <w:rPr>
          <w:rFonts w:cs="Arial"/>
        </w:rPr>
        <w:t xml:space="preserve">Channel as PDSCH </w:t>
      </w:r>
      <w:r w:rsidRPr="007B3DA6">
        <w:rPr>
          <w:rFonts w:cs="Arial"/>
        </w:rPr>
        <w:t xml:space="preserve">and </w:t>
      </w:r>
      <w:proofErr w:type="spellStart"/>
      <w:r w:rsidR="004227EF">
        <w:rPr>
          <w:rFonts w:cs="Arial"/>
        </w:rPr>
        <w:t>IsAssociated</w:t>
      </w:r>
      <w:proofErr w:type="spellEnd"/>
      <w:r w:rsidRPr="007B3DA6">
        <w:rPr>
          <w:rFonts w:cs="Arial"/>
        </w:rPr>
        <w:t xml:space="preserve"> as </w:t>
      </w:r>
      <w:r w:rsidR="004227EF">
        <w:rPr>
          <w:rFonts w:cs="Arial"/>
        </w:rPr>
        <w:t xml:space="preserve">TRUE </w:t>
      </w:r>
      <w:r w:rsidRPr="007B3DA6">
        <w:rPr>
          <w:rFonts w:cs="Arial"/>
        </w:rPr>
        <w:t>as shown</w:t>
      </w:r>
      <w:r w:rsidR="00CC455E" w:rsidRPr="007B3DA6">
        <w:rPr>
          <w:rFonts w:cs="Arial"/>
        </w:rPr>
        <w:t xml:space="preserve"> in </w:t>
      </w:r>
      <w:r w:rsidR="00CC455E" w:rsidRPr="007B3DA6">
        <w:rPr>
          <w:rFonts w:cs="Arial"/>
        </w:rPr>
        <w:fldChar w:fldCharType="begin"/>
      </w:r>
      <w:r w:rsidR="00CC455E" w:rsidRPr="007B3DA6">
        <w:rPr>
          <w:rFonts w:cs="Arial"/>
        </w:rPr>
        <w:instrText xml:space="preserve"> REF _Ref103962883 \h </w:instrText>
      </w:r>
      <w:r w:rsidR="007B3DA6">
        <w:rPr>
          <w:rFonts w:cs="Arial"/>
        </w:rPr>
        <w:instrText xml:space="preserve"> \* MERGEFORMAT </w:instrText>
      </w:r>
      <w:r w:rsidR="00CC455E" w:rsidRPr="007B3DA6">
        <w:rPr>
          <w:rFonts w:cs="Arial"/>
        </w:rPr>
      </w:r>
      <w:r w:rsidR="00CC455E" w:rsidRPr="007B3DA6">
        <w:rPr>
          <w:rFonts w:cs="Arial"/>
        </w:rPr>
        <w:fldChar w:fldCharType="separate"/>
      </w:r>
      <w:r w:rsidR="00CC455E" w:rsidRPr="007B3DA6">
        <w:t xml:space="preserve">Fig </w:t>
      </w:r>
      <w:r w:rsidR="00CC455E" w:rsidRPr="007B3DA6">
        <w:rPr>
          <w:noProof/>
        </w:rPr>
        <w:t>11</w:t>
      </w:r>
      <w:r w:rsidR="00CC455E" w:rsidRPr="007B3DA6">
        <w:rPr>
          <w:rFonts w:cs="Arial"/>
        </w:rPr>
        <w:fldChar w:fldCharType="end"/>
      </w:r>
      <w:r w:rsidR="00CC455E" w:rsidRPr="007B3DA6">
        <w:rPr>
          <w:rFonts w:cs="Arial"/>
        </w:rPr>
        <w:t>.</w:t>
      </w:r>
    </w:p>
    <w:p w14:paraId="24559C27" w14:textId="0A2D3B34" w:rsidR="00B5466D" w:rsidRPr="007B3DA6" w:rsidRDefault="00CC455E" w:rsidP="007B3DA6">
      <w:pPr>
        <w:jc w:val="both"/>
        <w:rPr>
          <w:rFonts w:cs="Arial"/>
        </w:rPr>
      </w:pPr>
      <w:r w:rsidRPr="007B3DA6">
        <w:rPr>
          <w:rFonts w:cs="Arial"/>
        </w:rPr>
        <w:t xml:space="preserve">Copy the values from 0 to 280 along with Row Labels and Max_SINR_dB header and paste it into another sheet. Similarly filter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to GNB_8 and copy the row label value along with SINR and paste it into next to 280 in previously created new sheet as shown in </w:t>
      </w:r>
      <w:r w:rsidRPr="007B3DA6">
        <w:rPr>
          <w:rFonts w:cs="Arial"/>
        </w:rPr>
        <w:fldChar w:fldCharType="begin"/>
      </w:r>
      <w:r w:rsidRPr="007B3DA6">
        <w:rPr>
          <w:rFonts w:cs="Arial"/>
        </w:rPr>
        <w:instrText xml:space="preserve"> REF _Ref104031383 \h </w:instrText>
      </w:r>
      <w:r w:rsid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12</w:t>
      </w:r>
      <w:r w:rsidRPr="007B3DA6">
        <w:rPr>
          <w:rFonts w:cs="Arial"/>
        </w:rPr>
        <w:fldChar w:fldCharType="end"/>
      </w:r>
      <w:r w:rsidRPr="007B3DA6">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14:paraId="1AE0FFE4" w14:textId="77777777" w:rsidTr="00CC455E">
        <w:trPr>
          <w:trHeight w:val="7362"/>
        </w:trPr>
        <w:tc>
          <w:tcPr>
            <w:tcW w:w="4508" w:type="dxa"/>
          </w:tcPr>
          <w:p w14:paraId="673A4756" w14:textId="08C12B5A" w:rsidR="00B5466D" w:rsidRPr="00852BDC" w:rsidRDefault="000C6E47" w:rsidP="00852BDC">
            <w:pPr>
              <w:keepNext/>
              <w:jc w:val="center"/>
              <w:rPr>
                <w:rFonts w:cs="Arial"/>
                <w:sz w:val="18"/>
                <w:szCs w:val="18"/>
              </w:rPr>
            </w:pPr>
            <w:r>
              <w:rPr>
                <w:noProof/>
              </w:rPr>
              <w:drawing>
                <wp:inline distT="0" distB="0" distL="0" distR="0" wp14:anchorId="75A8DB4E" wp14:editId="60663EA3">
                  <wp:extent cx="1682150" cy="4230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6899" cy="4242925"/>
                          </a:xfrm>
                          <a:prstGeom prst="rect">
                            <a:avLst/>
                          </a:prstGeom>
                        </pic:spPr>
                      </pic:pic>
                    </a:graphicData>
                  </a:graphic>
                </wp:inline>
              </w:drawing>
            </w:r>
          </w:p>
          <w:p w14:paraId="6D8D64E9" w14:textId="2D23A715" w:rsidR="00B5466D"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12</w:t>
            </w:r>
            <w:r w:rsidRPr="00852BDC">
              <w:rPr>
                <w:sz w:val="18"/>
              </w:rPr>
              <w:fldChar w:fldCharType="end"/>
            </w:r>
            <w:r w:rsidRPr="00852BDC">
              <w:rPr>
                <w:sz w:val="18"/>
              </w:rPr>
              <w:t>: SINR values for 500m</w:t>
            </w:r>
          </w:p>
        </w:tc>
        <w:tc>
          <w:tcPr>
            <w:tcW w:w="4508" w:type="dxa"/>
          </w:tcPr>
          <w:p w14:paraId="4FB84116" w14:textId="4252E63B" w:rsidR="00B5466D" w:rsidRPr="00852BDC" w:rsidRDefault="000C6E47" w:rsidP="00852BDC">
            <w:pPr>
              <w:jc w:val="center"/>
              <w:rPr>
                <w:rFonts w:cs="Arial"/>
                <w:sz w:val="18"/>
                <w:szCs w:val="18"/>
              </w:rPr>
            </w:pPr>
            <w:r>
              <w:rPr>
                <w:noProof/>
              </w:rPr>
              <w:drawing>
                <wp:inline distT="0" distB="0" distL="0" distR="0" wp14:anchorId="01573E01" wp14:editId="7D3F32D8">
                  <wp:extent cx="1690778" cy="42526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602" cy="4264816"/>
                          </a:xfrm>
                          <a:prstGeom prst="rect">
                            <a:avLst/>
                          </a:prstGeom>
                        </pic:spPr>
                      </pic:pic>
                    </a:graphicData>
                  </a:graphic>
                </wp:inline>
              </w:drawing>
            </w:r>
          </w:p>
          <w:p w14:paraId="6AA5C1C8" w14:textId="7532ADE0" w:rsidR="00CC455E" w:rsidRPr="00852BDC" w:rsidRDefault="00852BDC" w:rsidP="00852BDC">
            <w:pPr>
              <w:pStyle w:val="Caption"/>
              <w:jc w:val="center"/>
              <w:rPr>
                <w:sz w:val="18"/>
              </w:rPr>
            </w:pPr>
            <w:bookmarkStart w:id="3" w:name="_Ref107922448"/>
            <w:bookmarkStart w:id="4" w:name="_Ref107922433"/>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13</w:t>
            </w:r>
            <w:r w:rsidRPr="00852BDC">
              <w:rPr>
                <w:sz w:val="18"/>
              </w:rPr>
              <w:fldChar w:fldCharType="end"/>
            </w:r>
            <w:bookmarkEnd w:id="3"/>
            <w:r w:rsidRPr="00852BDC">
              <w:rPr>
                <w:sz w:val="18"/>
              </w:rPr>
              <w:t>: Downlink SINR results for ISD-500m</w:t>
            </w:r>
            <w:bookmarkEnd w:id="4"/>
          </w:p>
          <w:p w14:paraId="64653CF9" w14:textId="181A9AFB" w:rsidR="00CC455E" w:rsidRPr="00852BDC" w:rsidRDefault="00CC455E" w:rsidP="00852BDC">
            <w:pPr>
              <w:jc w:val="center"/>
              <w:rPr>
                <w:rFonts w:cs="Arial"/>
                <w:sz w:val="18"/>
                <w:szCs w:val="18"/>
              </w:rPr>
            </w:pPr>
          </w:p>
        </w:tc>
      </w:tr>
    </w:tbl>
    <w:p w14:paraId="6D4317FE" w14:textId="1AA2BA59" w:rsidR="0098419C" w:rsidRPr="005C2B17" w:rsidRDefault="00BA6E52" w:rsidP="005C2B17">
      <w:pPr>
        <w:pStyle w:val="Heading1"/>
        <w:rPr>
          <w:rFonts w:cs="Arial"/>
          <w:b w:val="0"/>
          <w:sz w:val="24"/>
          <w:szCs w:val="24"/>
        </w:rPr>
      </w:pPr>
      <w:r>
        <w:rPr>
          <w:rFonts w:cs="Arial"/>
          <w:sz w:val="24"/>
          <w:szCs w:val="24"/>
        </w:rPr>
        <w:t>Case</w:t>
      </w:r>
      <w:r w:rsidR="005B3D88" w:rsidRPr="00724F27">
        <w:rPr>
          <w:rFonts w:cs="Arial"/>
          <w:sz w:val="24"/>
          <w:szCs w:val="24"/>
        </w:rPr>
        <w:t xml:space="preserve"> </w:t>
      </w:r>
      <w:r w:rsidR="007D4F59">
        <w:rPr>
          <w:rFonts w:cs="Arial"/>
          <w:sz w:val="24"/>
          <w:szCs w:val="24"/>
        </w:rPr>
        <w:t>#</w:t>
      </w:r>
      <w:r w:rsidR="005B3D88" w:rsidRPr="00724F27">
        <w:rPr>
          <w:rFonts w:cs="Arial"/>
          <w:sz w:val="24"/>
          <w:szCs w:val="24"/>
        </w:rPr>
        <w:t>2:</w:t>
      </w:r>
      <w:r w:rsidR="00FB2E1B" w:rsidRPr="00724F27">
        <w:rPr>
          <w:rFonts w:cs="Arial"/>
          <w:sz w:val="24"/>
          <w:szCs w:val="24"/>
        </w:rPr>
        <w:t xml:space="preserve"> </w:t>
      </w:r>
      <w:r w:rsidR="00220B91" w:rsidRPr="00724F27">
        <w:rPr>
          <w:rFonts w:cs="Arial"/>
          <w:bCs/>
          <w:sz w:val="24"/>
          <w:szCs w:val="24"/>
        </w:rPr>
        <w:t>No interference in both base stations</w:t>
      </w:r>
      <w:r w:rsidR="00220B91">
        <w:rPr>
          <w:rFonts w:cs="Arial"/>
          <w:bCs/>
          <w:sz w:val="24"/>
          <w:szCs w:val="24"/>
        </w:rPr>
        <w:t xml:space="preserve"> with NLOS</w:t>
      </w:r>
    </w:p>
    <w:tbl>
      <w:tblPr>
        <w:tblStyle w:val="GridTable1Light1"/>
        <w:tblW w:w="0" w:type="auto"/>
        <w:jc w:val="center"/>
        <w:tblLook w:val="04A0" w:firstRow="1" w:lastRow="0" w:firstColumn="1" w:lastColumn="0" w:noHBand="0" w:noVBand="1"/>
      </w:tblPr>
      <w:tblGrid>
        <w:gridCol w:w="2425"/>
        <w:gridCol w:w="2643"/>
      </w:tblGrid>
      <w:tr w:rsidR="00FB2E1B" w:rsidRPr="00724F27" w14:paraId="34C288AC" w14:textId="77777777" w:rsidTr="00FB2E1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C2FE71F" w14:textId="77777777" w:rsidR="00FB2E1B" w:rsidRPr="00001C88" w:rsidRDefault="00FB2E1B" w:rsidP="009836BC">
            <w:pPr>
              <w:rPr>
                <w:rFonts w:cs="Arial"/>
              </w:rPr>
            </w:pPr>
            <w:r w:rsidRPr="00001C88">
              <w:rPr>
                <w:rFonts w:cs="Arial"/>
              </w:rPr>
              <w:t>gNB7 &gt; Interface 5G RAN</w:t>
            </w:r>
          </w:p>
        </w:tc>
      </w:tr>
      <w:tr w:rsidR="00FB2E1B" w:rsidRPr="00724F27" w14:paraId="2DEB70D7"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602045B"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366DD0AE"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4998C3CE"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C54A27A"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15E9E8E8" w14:textId="6931D7CB"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72F77556"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49C802B"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2EDAC4B" w14:textId="68E91478"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r w:rsidR="00FB2E1B" w:rsidRPr="00724F27" w14:paraId="0A062790"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A5D5803" w14:textId="77777777" w:rsidR="00FB2E1B" w:rsidRPr="00001C88" w:rsidRDefault="00FB2E1B" w:rsidP="009836BC">
            <w:pPr>
              <w:rPr>
                <w:rFonts w:cs="Arial"/>
              </w:rPr>
            </w:pPr>
            <w:proofErr w:type="spellStart"/>
            <w:r w:rsidRPr="00001C88">
              <w:rPr>
                <w:rFonts w:cs="Arial"/>
              </w:rPr>
              <w:t>gNB</w:t>
            </w:r>
            <w:proofErr w:type="spellEnd"/>
            <w:r w:rsidRPr="00001C88">
              <w:rPr>
                <w:rFonts w:cs="Arial"/>
              </w:rPr>
              <w:t xml:space="preserve"> 8 &gt; Interface 5G RAN</w:t>
            </w:r>
          </w:p>
        </w:tc>
      </w:tr>
      <w:tr w:rsidR="00FB2E1B" w:rsidRPr="00724F27" w14:paraId="5975B4C3"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2862D5"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0D643C9B"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3E50E6F1"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3A48E5C"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2AF61A04" w14:textId="36FE1DBD"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0A443288"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0B87D13"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0A30D5C" w14:textId="54FD3F22"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bl>
    <w:p w14:paraId="5A0C11DF" w14:textId="3F7A8C9D" w:rsidR="00A51005" w:rsidRPr="005B6099" w:rsidRDefault="00B4227E"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4</w:t>
      </w:r>
      <w:r w:rsidRPr="005B6099">
        <w:rPr>
          <w:sz w:val="20"/>
          <w:szCs w:val="20"/>
        </w:rPr>
        <w:fldChar w:fldCharType="end"/>
      </w:r>
      <w:r w:rsidRPr="005B6099">
        <w:rPr>
          <w:sz w:val="20"/>
          <w:szCs w:val="20"/>
        </w:rPr>
        <w:t xml:space="preserve">: </w:t>
      </w:r>
      <w:r w:rsidR="005D2906" w:rsidRPr="005B6099">
        <w:rPr>
          <w:sz w:val="20"/>
          <w:szCs w:val="20"/>
        </w:rPr>
        <w:t>Properties</w:t>
      </w:r>
      <w:r w:rsidR="005517BE" w:rsidRPr="005B6099">
        <w:rPr>
          <w:sz w:val="20"/>
          <w:szCs w:val="20"/>
        </w:rPr>
        <w:t xml:space="preserve"> set for</w:t>
      </w:r>
      <w:r w:rsidR="00BE11E5">
        <w:rPr>
          <w:sz w:val="20"/>
          <w:szCs w:val="20"/>
        </w:rPr>
        <w:t xml:space="preserve"> Case</w:t>
      </w:r>
      <w:r w:rsidR="005517BE" w:rsidRPr="005B6099">
        <w:rPr>
          <w:sz w:val="20"/>
          <w:szCs w:val="20"/>
        </w:rPr>
        <w:t>02</w:t>
      </w:r>
    </w:p>
    <w:p w14:paraId="3C673CB5" w14:textId="7E1853FB" w:rsidR="00753B9A" w:rsidRPr="00001C88" w:rsidRDefault="004D55BB" w:rsidP="00753B9A">
      <w:pPr>
        <w:rPr>
          <w:rFonts w:cs="Arial"/>
        </w:rPr>
      </w:pPr>
      <w:r w:rsidRPr="00001C88">
        <w:rPr>
          <w:rFonts w:cs="Arial"/>
        </w:rPr>
        <w:t>Set the above property changes and simulate the scenario for 15 sec. Tabulate the results obtained from 5G_Prameter_Log in simulation metrics window.</w:t>
      </w:r>
    </w:p>
    <w:p w14:paraId="635AD9A4" w14:textId="3C4514D9" w:rsidR="00665578" w:rsidRPr="00A76B57" w:rsidRDefault="00BA6E52" w:rsidP="00665578">
      <w:pPr>
        <w:pStyle w:val="Heading1"/>
        <w:rPr>
          <w:rFonts w:cs="Arial"/>
          <w:b w:val="0"/>
          <w:sz w:val="24"/>
          <w:szCs w:val="24"/>
        </w:rPr>
      </w:pPr>
      <w:r>
        <w:rPr>
          <w:rFonts w:cs="Arial"/>
          <w:sz w:val="24"/>
          <w:szCs w:val="24"/>
        </w:rPr>
        <w:lastRenderedPageBreak/>
        <w:t>Case</w:t>
      </w:r>
      <w:r w:rsidR="00665578" w:rsidRPr="00724F27">
        <w:rPr>
          <w:rFonts w:cs="Arial"/>
          <w:sz w:val="24"/>
          <w:szCs w:val="24"/>
        </w:rPr>
        <w:t xml:space="preserve"> </w:t>
      </w:r>
      <w:r w:rsidR="007D4F59">
        <w:rPr>
          <w:rFonts w:cs="Arial"/>
          <w:sz w:val="24"/>
          <w:szCs w:val="24"/>
        </w:rPr>
        <w:t>#</w:t>
      </w:r>
      <w:r w:rsidR="00665578" w:rsidRPr="00724F27">
        <w:rPr>
          <w:rFonts w:cs="Arial"/>
          <w:sz w:val="24"/>
          <w:szCs w:val="24"/>
        </w:rPr>
        <w:t>3: UE to Both Base stations is in LOS</w:t>
      </w:r>
    </w:p>
    <w:tbl>
      <w:tblPr>
        <w:tblStyle w:val="GridTable1Light1"/>
        <w:tblW w:w="0" w:type="auto"/>
        <w:jc w:val="center"/>
        <w:tblLook w:val="04A0" w:firstRow="1" w:lastRow="0" w:firstColumn="1" w:lastColumn="0" w:noHBand="0" w:noVBand="1"/>
      </w:tblPr>
      <w:tblGrid>
        <w:gridCol w:w="2425"/>
        <w:gridCol w:w="2643"/>
      </w:tblGrid>
      <w:tr w:rsidR="00665578" w:rsidRPr="00724F27" w14:paraId="0404D6AC"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F5C53BA" w14:textId="77777777" w:rsidR="00665578" w:rsidRPr="00001C88" w:rsidRDefault="00665578" w:rsidP="00B722DB">
            <w:pPr>
              <w:rPr>
                <w:rFonts w:cs="Arial"/>
              </w:rPr>
            </w:pPr>
            <w:r w:rsidRPr="00001C88">
              <w:rPr>
                <w:rFonts w:cs="Arial"/>
              </w:rPr>
              <w:t>gNB7 &gt; Interface 5G RAN</w:t>
            </w:r>
          </w:p>
        </w:tc>
      </w:tr>
      <w:tr w:rsidR="00665578" w:rsidRPr="00724F27" w14:paraId="6F61EB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8AC3EA1"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2EB7E88"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48A88E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8C6574"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171CD874" w14:textId="7E3AC752"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2F04418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56796E9"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72151CF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665578" w:rsidRPr="00724F27" w14:paraId="5466524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1521116" w14:textId="77777777" w:rsidR="00665578" w:rsidRPr="00001C88" w:rsidRDefault="00665578" w:rsidP="00B722DB">
            <w:pPr>
              <w:rPr>
                <w:rFonts w:cs="Arial"/>
              </w:rPr>
            </w:pPr>
            <w:proofErr w:type="spellStart"/>
            <w:r w:rsidRPr="00001C88">
              <w:rPr>
                <w:rFonts w:cs="Arial"/>
              </w:rPr>
              <w:t>gNB</w:t>
            </w:r>
            <w:proofErr w:type="spellEnd"/>
            <w:r w:rsidRPr="00001C88">
              <w:rPr>
                <w:rFonts w:cs="Arial"/>
              </w:rPr>
              <w:t xml:space="preserve"> 8 &gt; Interface 5G RAN</w:t>
            </w:r>
          </w:p>
        </w:tc>
      </w:tr>
      <w:tr w:rsidR="00665578" w:rsidRPr="00724F27" w14:paraId="175C107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47067F4"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750F1E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7ACE8E5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1F17DC0"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68720FA1" w14:textId="2C6F5B6F"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3C540788"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138A827"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5597D1AF"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EB1C7E4" w14:textId="76EBC6BD" w:rsidR="00665578" w:rsidRPr="005B6099" w:rsidRDefault="005D2906"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5</w:t>
      </w:r>
      <w:r w:rsidRPr="005B6099">
        <w:rPr>
          <w:sz w:val="20"/>
          <w:szCs w:val="20"/>
        </w:rPr>
        <w:fldChar w:fldCharType="end"/>
      </w:r>
      <w:r w:rsidRPr="005B6099">
        <w:rPr>
          <w:sz w:val="20"/>
          <w:szCs w:val="20"/>
        </w:rPr>
        <w:t>: Properties set for</w:t>
      </w:r>
      <w:r w:rsidR="00BE11E5">
        <w:rPr>
          <w:sz w:val="20"/>
          <w:szCs w:val="20"/>
        </w:rPr>
        <w:t xml:space="preserve"> Case</w:t>
      </w:r>
      <w:r w:rsidRPr="005B6099">
        <w:rPr>
          <w:sz w:val="20"/>
          <w:szCs w:val="20"/>
        </w:rPr>
        <w:t>03</w:t>
      </w:r>
    </w:p>
    <w:p w14:paraId="4128219F" w14:textId="12BBEB7A" w:rsidR="00665578" w:rsidRDefault="00665578" w:rsidP="00753B9A">
      <w:pPr>
        <w:rPr>
          <w:rFonts w:cs="Arial"/>
        </w:rPr>
      </w:pPr>
      <w:r w:rsidRPr="00001C88">
        <w:rPr>
          <w:rFonts w:cs="Arial"/>
        </w:rPr>
        <w:t>Set the above property changes and simulate the scenario for 1</w:t>
      </w:r>
      <w:r w:rsidR="006D6A43">
        <w:rPr>
          <w:rFonts w:cs="Arial"/>
        </w:rPr>
        <w:t>2</w:t>
      </w:r>
      <w:r w:rsidRPr="00001C88">
        <w:rPr>
          <w:rFonts w:cs="Arial"/>
        </w:rPr>
        <w:t xml:space="preserve"> sec. Tabulate the results obtained from 5G_Prameter_Log in simulation metrics window.</w:t>
      </w:r>
    </w:p>
    <w:p w14:paraId="7107A160" w14:textId="5C7AE7EF" w:rsidR="00220B91" w:rsidRDefault="00220B91" w:rsidP="00220B91">
      <w:pPr>
        <w:pStyle w:val="Heading1"/>
        <w:rPr>
          <w:rFonts w:cs="Arial"/>
          <w:sz w:val="24"/>
          <w:szCs w:val="24"/>
        </w:rPr>
      </w:pPr>
      <w:r>
        <w:rPr>
          <w:rFonts w:cs="Arial"/>
          <w:sz w:val="24"/>
          <w:szCs w:val="24"/>
        </w:rPr>
        <w:t>Case</w:t>
      </w:r>
      <w:r w:rsidRPr="00724F27">
        <w:rPr>
          <w:rFonts w:cs="Arial"/>
          <w:sz w:val="24"/>
          <w:szCs w:val="24"/>
        </w:rPr>
        <w:t xml:space="preserve"> </w:t>
      </w:r>
      <w:r>
        <w:rPr>
          <w:rFonts w:cs="Arial"/>
          <w:sz w:val="24"/>
          <w:szCs w:val="24"/>
        </w:rPr>
        <w:t>#4</w:t>
      </w:r>
      <w:r w:rsidRPr="00724F27">
        <w:rPr>
          <w:rFonts w:cs="Arial"/>
          <w:sz w:val="24"/>
          <w:szCs w:val="24"/>
        </w:rPr>
        <w:t xml:space="preserve">: UE to Both Base stations is in </w:t>
      </w:r>
      <w:r>
        <w:rPr>
          <w:rFonts w:cs="Arial"/>
          <w:sz w:val="24"/>
          <w:szCs w:val="24"/>
        </w:rPr>
        <w:t>N</w:t>
      </w:r>
      <w:r w:rsidRPr="00724F27">
        <w:rPr>
          <w:rFonts w:cs="Arial"/>
          <w:sz w:val="24"/>
          <w:szCs w:val="24"/>
        </w:rPr>
        <w:t>LOS</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724F27" w14:paraId="75EAC820"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669ED1FD" w14:textId="77777777" w:rsidR="00220B91" w:rsidRPr="00001C88" w:rsidRDefault="00220B91" w:rsidP="00220B91">
            <w:pPr>
              <w:rPr>
                <w:rFonts w:cs="Arial"/>
              </w:rPr>
            </w:pPr>
            <w:r w:rsidRPr="00001C88">
              <w:rPr>
                <w:rFonts w:cs="Arial"/>
              </w:rPr>
              <w:t>gNB7 &gt; Interface 5G RAN</w:t>
            </w:r>
          </w:p>
        </w:tc>
      </w:tr>
      <w:tr w:rsidR="00220B91" w:rsidRPr="00724F27" w14:paraId="31202E5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B0C5F12"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34A821A9"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41A629ED"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A9F2A5B"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0728C1F9" w14:textId="32872A9A"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4CE9309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1EA332FB"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75E77E67"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220B91" w:rsidRPr="00724F27" w14:paraId="25B9530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8FA4F1A" w14:textId="77777777" w:rsidR="00220B91" w:rsidRPr="00001C88" w:rsidRDefault="00220B91" w:rsidP="00220B91">
            <w:pPr>
              <w:rPr>
                <w:rFonts w:cs="Arial"/>
              </w:rPr>
            </w:pPr>
            <w:proofErr w:type="spellStart"/>
            <w:r w:rsidRPr="00001C88">
              <w:rPr>
                <w:rFonts w:cs="Arial"/>
              </w:rPr>
              <w:t>gNB</w:t>
            </w:r>
            <w:proofErr w:type="spellEnd"/>
            <w:r w:rsidRPr="00001C88">
              <w:rPr>
                <w:rFonts w:cs="Arial"/>
              </w:rPr>
              <w:t xml:space="preserve"> 8 &gt; Interface 5G RAN</w:t>
            </w:r>
          </w:p>
        </w:tc>
      </w:tr>
      <w:tr w:rsidR="00220B91" w:rsidRPr="00724F27" w14:paraId="32F1DA79"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1B3821F"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6E93B0C8"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0530EADC"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3572A81"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42064279" w14:textId="14241643"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75C7AA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0AEB7AA"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09C8C203"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2209270" w14:textId="3E5EDF86" w:rsidR="00220B91" w:rsidRPr="004C0F1D" w:rsidRDefault="00220B91" w:rsidP="004C0F1D">
      <w:pPr>
        <w:pStyle w:val="Caption"/>
        <w:spacing w:before="120" w:after="120"/>
        <w:jc w:val="center"/>
        <w:rPr>
          <w:sz w:val="20"/>
          <w:szCs w:val="20"/>
        </w:rPr>
      </w:pPr>
      <w:r>
        <w:br w:type="textWrapping" w:clear="all"/>
      </w:r>
      <w:r w:rsidRPr="004C0F1D">
        <w:rPr>
          <w:sz w:val="20"/>
          <w:szCs w:val="20"/>
        </w:rPr>
        <w:t xml:space="preserve">Table </w:t>
      </w:r>
      <w:r w:rsidRPr="004C0F1D">
        <w:rPr>
          <w:sz w:val="20"/>
          <w:szCs w:val="20"/>
        </w:rPr>
        <w:fldChar w:fldCharType="begin"/>
      </w:r>
      <w:r w:rsidRPr="004C0F1D">
        <w:rPr>
          <w:sz w:val="20"/>
          <w:szCs w:val="20"/>
        </w:rPr>
        <w:instrText xml:space="preserve"> SEQ Table \* ARABIC </w:instrText>
      </w:r>
      <w:r w:rsidRPr="004C0F1D">
        <w:rPr>
          <w:sz w:val="20"/>
          <w:szCs w:val="20"/>
        </w:rPr>
        <w:fldChar w:fldCharType="separate"/>
      </w:r>
      <w:r w:rsidR="00685242">
        <w:rPr>
          <w:noProof/>
          <w:sz w:val="20"/>
          <w:szCs w:val="20"/>
        </w:rPr>
        <w:t>6</w:t>
      </w:r>
      <w:r w:rsidRPr="004C0F1D">
        <w:rPr>
          <w:sz w:val="20"/>
          <w:szCs w:val="20"/>
        </w:rPr>
        <w:fldChar w:fldCharType="end"/>
      </w:r>
      <w:r w:rsidRPr="004C0F1D">
        <w:rPr>
          <w:sz w:val="20"/>
          <w:szCs w:val="20"/>
        </w:rPr>
        <w:t>:Properties set for Case04</w:t>
      </w:r>
    </w:p>
    <w:p w14:paraId="2A85FB54" w14:textId="3C6AB5DD" w:rsidR="00220B91" w:rsidRPr="00001C88" w:rsidRDefault="00220B91" w:rsidP="00753B9A">
      <w:pPr>
        <w:rPr>
          <w:rFonts w:cs="Arial"/>
        </w:rPr>
      </w:pPr>
      <w:r w:rsidRPr="00001C88">
        <w:rPr>
          <w:rFonts w:cs="Arial"/>
        </w:rPr>
        <w:t>Set the above property changes and simulate the scenario for 1</w:t>
      </w:r>
      <w:r w:rsidR="006D6A43">
        <w:rPr>
          <w:rFonts w:cs="Arial"/>
        </w:rPr>
        <w:t xml:space="preserve">2 </w:t>
      </w:r>
      <w:r w:rsidRPr="00001C88">
        <w:rPr>
          <w:rFonts w:cs="Arial"/>
        </w:rPr>
        <w:t>sec. Tabulate the results obtained from 5G_Prameter_Log in simulation metrics window</w:t>
      </w:r>
    </w:p>
    <w:p w14:paraId="00CBC238" w14:textId="4800F0F7" w:rsidR="00F14841" w:rsidRPr="00F95AF6" w:rsidRDefault="00CD0987" w:rsidP="00F95AF6">
      <w:pPr>
        <w:pStyle w:val="Heading1"/>
        <w:rPr>
          <w:sz w:val="24"/>
          <w:szCs w:val="28"/>
        </w:rPr>
        <w:sectPr w:rsidR="00F14841" w:rsidRPr="00F95AF6" w:rsidSect="00E06370">
          <w:pgSz w:w="11906" w:h="16838"/>
          <w:pgMar w:top="1440" w:right="1440" w:bottom="1440" w:left="1440" w:header="708" w:footer="708" w:gutter="0"/>
          <w:cols w:space="708"/>
          <w:docGrid w:linePitch="360"/>
        </w:sectPr>
      </w:pPr>
      <w:r w:rsidRPr="00F95AF6">
        <w:rPr>
          <w:sz w:val="24"/>
          <w:szCs w:val="28"/>
        </w:rPr>
        <w:t>Result</w:t>
      </w:r>
      <w:r w:rsidR="00CA40FF" w:rsidRPr="00F95AF6">
        <w:rPr>
          <w:sz w:val="24"/>
          <w:szCs w:val="28"/>
        </w:rPr>
        <w:t>s</w:t>
      </w:r>
      <w:r w:rsidR="00F95AF6">
        <w:rPr>
          <w:sz w:val="24"/>
          <w:szCs w:val="28"/>
        </w:rPr>
        <w:t>.</w:t>
      </w:r>
      <w:r w:rsidR="00AC6436" w:rsidRPr="00F95AF6">
        <w:rPr>
          <w:sz w:val="24"/>
          <w:szCs w:val="28"/>
        </w:rPr>
        <w:t xml:space="preserve"> UE in LOS and </w:t>
      </w:r>
      <w:r w:rsidR="00001119" w:rsidRPr="00F95AF6">
        <w:rPr>
          <w:sz w:val="24"/>
          <w:szCs w:val="28"/>
        </w:rPr>
        <w:t>NLOS</w:t>
      </w: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DB74C7" w14:paraId="41EBEE20" w14:textId="12D7E084" w:rsidTr="000A424C">
        <w:trPr>
          <w:cnfStyle w:val="100000000000" w:firstRow="1" w:lastRow="0" w:firstColumn="0" w:lastColumn="0" w:oddVBand="0" w:evenVBand="0" w:oddHBand="0" w:evenHBand="0" w:firstRowFirstColumn="0" w:firstRowLastColumn="0" w:lastRowFirstColumn="0" w:lastRowLastColumn="0"/>
          <w:trHeight w:val="1249"/>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76AFBA" w14:textId="10055745" w:rsidR="004A5B72" w:rsidRPr="00DB74C7" w:rsidRDefault="004A5B72" w:rsidP="009C605C">
            <w:pPr>
              <w:jc w:val="center"/>
              <w:rPr>
                <w:rFonts w:cs="Arial"/>
                <w:sz w:val="20"/>
                <w:szCs w:val="20"/>
              </w:rPr>
            </w:pPr>
            <w:r w:rsidRPr="00DB74C7">
              <w:rPr>
                <w:rFonts w:cs="Arial"/>
                <w:sz w:val="20"/>
                <w:szCs w:val="20"/>
              </w:rPr>
              <w:t>Distance</w:t>
            </w:r>
          </w:p>
        </w:tc>
        <w:tc>
          <w:tcPr>
            <w:tcW w:w="1130" w:type="dxa"/>
            <w:vAlign w:val="center"/>
          </w:tcPr>
          <w:p w14:paraId="2C97288C" w14:textId="71D94B7F" w:rsidR="004A5B72" w:rsidRPr="00DB74C7" w:rsidRDefault="000A424C"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 xml:space="preserve">2 DL </w:t>
            </w:r>
            <w:r w:rsidRPr="00DB74C7">
              <w:rPr>
                <w:rFonts w:cs="Arial"/>
                <w:sz w:val="20"/>
                <w:szCs w:val="20"/>
              </w:rPr>
              <w:t>SINR (dB)</w:t>
            </w:r>
          </w:p>
        </w:tc>
        <w:tc>
          <w:tcPr>
            <w:tcW w:w="1272" w:type="dxa"/>
            <w:vAlign w:val="center"/>
          </w:tcPr>
          <w:p w14:paraId="36407CAA" w14:textId="14955FD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3</w:t>
            </w:r>
            <w:r w:rsidR="004A5742">
              <w:rPr>
                <w:rFonts w:cs="Arial"/>
                <w:sz w:val="20"/>
                <w:szCs w:val="20"/>
              </w:rPr>
              <w:t xml:space="preserve"> DL </w:t>
            </w:r>
            <w:r w:rsidRPr="00DB74C7">
              <w:rPr>
                <w:rFonts w:cs="Arial"/>
                <w:sz w:val="20"/>
                <w:szCs w:val="20"/>
              </w:rPr>
              <w:t>SINR (dB)</w:t>
            </w:r>
          </w:p>
        </w:tc>
        <w:tc>
          <w:tcPr>
            <w:tcW w:w="1142" w:type="dxa"/>
            <w:vAlign w:val="center"/>
          </w:tcPr>
          <w:p w14:paraId="781D212A" w14:textId="77777777" w:rsidR="009C605C" w:rsidRDefault="009C605C"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p>
          <w:p w14:paraId="67110464" w14:textId="4D0FF454"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4</w:t>
            </w:r>
          </w:p>
          <w:p w14:paraId="75206C2F" w14:textId="4638324F" w:rsidR="004A5B72" w:rsidRDefault="004A5742"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Pr>
                <w:rFonts w:cs="Arial"/>
                <w:sz w:val="20"/>
                <w:szCs w:val="20"/>
              </w:rPr>
              <w:t xml:space="preserve">DL </w:t>
            </w:r>
            <w:r w:rsidR="004A5B72" w:rsidRPr="00DB74C7">
              <w:rPr>
                <w:rFonts w:cs="Arial"/>
                <w:sz w:val="20"/>
                <w:szCs w:val="20"/>
              </w:rPr>
              <w:t>SINR (dB)</w:t>
            </w:r>
          </w:p>
          <w:p w14:paraId="7ECCF5A6" w14:textId="7631F21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p>
        </w:tc>
      </w:tr>
      <w:tr w:rsidR="003A1489" w:rsidRPr="00DB74C7" w14:paraId="7EA78531" w14:textId="619B1BB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2966199" w14:textId="1DD9257C" w:rsidR="003A1489" w:rsidRPr="003F6EE8" w:rsidRDefault="003A1489" w:rsidP="003A1489">
            <w:pPr>
              <w:rPr>
                <w:rFonts w:cs="Arial"/>
                <w:b w:val="0"/>
                <w:bCs w:val="0"/>
                <w:sz w:val="20"/>
                <w:szCs w:val="20"/>
              </w:rPr>
            </w:pPr>
            <w:r w:rsidRPr="003F6EE8">
              <w:rPr>
                <w:rFonts w:cs="Arial"/>
                <w:b w:val="0"/>
                <w:bCs w:val="0"/>
                <w:color w:val="000000"/>
                <w:sz w:val="20"/>
                <w:szCs w:val="20"/>
              </w:rPr>
              <w:t>0</w:t>
            </w:r>
          </w:p>
        </w:tc>
        <w:tc>
          <w:tcPr>
            <w:tcW w:w="1130" w:type="dxa"/>
            <w:vAlign w:val="bottom"/>
          </w:tcPr>
          <w:p w14:paraId="6F764CD1" w14:textId="4E464A1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1E2B1189" w14:textId="2F24B05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168328A7" w14:textId="7FA939B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r w:rsidR="003A1489" w:rsidRPr="00DB74C7" w14:paraId="6CBFCD43" w14:textId="40BB5B1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AD9871" w14:textId="2E7FC344" w:rsidR="003A1489" w:rsidRPr="003F6EE8" w:rsidRDefault="003A1489" w:rsidP="003A1489">
            <w:pPr>
              <w:rPr>
                <w:rFonts w:cs="Arial"/>
                <w:b w:val="0"/>
                <w:bCs w:val="0"/>
                <w:sz w:val="20"/>
                <w:szCs w:val="20"/>
              </w:rPr>
            </w:pPr>
            <w:r w:rsidRPr="003F6EE8">
              <w:rPr>
                <w:rFonts w:cs="Arial"/>
                <w:b w:val="0"/>
                <w:bCs w:val="0"/>
                <w:color w:val="000000"/>
                <w:sz w:val="20"/>
                <w:szCs w:val="20"/>
              </w:rPr>
              <w:t>10</w:t>
            </w:r>
          </w:p>
        </w:tc>
        <w:tc>
          <w:tcPr>
            <w:tcW w:w="1130" w:type="dxa"/>
            <w:vAlign w:val="bottom"/>
          </w:tcPr>
          <w:p w14:paraId="1AFC4942" w14:textId="6C1CBA3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DBE19C4" w14:textId="34CA700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6EA28C0C" w14:textId="32E6AB35"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7217659D" w14:textId="6CE38A8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32638D" w14:textId="7672CA89" w:rsidR="003A1489" w:rsidRPr="003F6EE8" w:rsidRDefault="003A1489" w:rsidP="003A1489">
            <w:pPr>
              <w:rPr>
                <w:rFonts w:cs="Arial"/>
                <w:b w:val="0"/>
                <w:bCs w:val="0"/>
                <w:sz w:val="20"/>
                <w:szCs w:val="20"/>
              </w:rPr>
            </w:pPr>
            <w:r w:rsidRPr="003F6EE8">
              <w:rPr>
                <w:rFonts w:cs="Arial"/>
                <w:b w:val="0"/>
                <w:bCs w:val="0"/>
                <w:color w:val="000000"/>
                <w:sz w:val="20"/>
                <w:szCs w:val="20"/>
              </w:rPr>
              <w:t>20</w:t>
            </w:r>
          </w:p>
        </w:tc>
        <w:tc>
          <w:tcPr>
            <w:tcW w:w="1130" w:type="dxa"/>
            <w:vAlign w:val="bottom"/>
          </w:tcPr>
          <w:p w14:paraId="36107BCE" w14:textId="563864E6"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4921D464" w14:textId="74A0B9C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7045C1FE" w14:textId="5F1B97E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7BCA58C0" w14:textId="3F30179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A237A4" w14:textId="2CD0EADF" w:rsidR="003A1489" w:rsidRPr="003F6EE8" w:rsidRDefault="003A1489" w:rsidP="003A1489">
            <w:pPr>
              <w:rPr>
                <w:rFonts w:cs="Arial"/>
                <w:b w:val="0"/>
                <w:bCs w:val="0"/>
                <w:sz w:val="20"/>
                <w:szCs w:val="20"/>
              </w:rPr>
            </w:pPr>
            <w:r w:rsidRPr="003F6EE8">
              <w:rPr>
                <w:rFonts w:cs="Arial"/>
                <w:b w:val="0"/>
                <w:bCs w:val="0"/>
                <w:color w:val="000000"/>
                <w:sz w:val="20"/>
                <w:szCs w:val="20"/>
              </w:rPr>
              <w:t>30</w:t>
            </w:r>
          </w:p>
        </w:tc>
        <w:tc>
          <w:tcPr>
            <w:tcW w:w="1130" w:type="dxa"/>
            <w:vAlign w:val="bottom"/>
          </w:tcPr>
          <w:p w14:paraId="58212026" w14:textId="749A60C3"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183D4EF2" w14:textId="1C6E81F3"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330618D5" w14:textId="389EAC0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F6EE8" w:rsidRPr="00DB74C7" w14:paraId="5D106B24" w14:textId="0BF36B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BBA89A" w14:textId="65CF45A6" w:rsidR="003F6EE8" w:rsidRPr="003F6EE8" w:rsidRDefault="003F6EE8" w:rsidP="003F6EE8">
            <w:pPr>
              <w:rPr>
                <w:rFonts w:cs="Arial"/>
                <w:b w:val="0"/>
                <w:bCs w:val="0"/>
                <w:sz w:val="20"/>
                <w:szCs w:val="20"/>
              </w:rPr>
            </w:pPr>
            <w:r w:rsidRPr="003F6EE8">
              <w:rPr>
                <w:rFonts w:cs="Arial"/>
                <w:b w:val="0"/>
                <w:bCs w:val="0"/>
                <w:color w:val="000000"/>
                <w:sz w:val="20"/>
                <w:szCs w:val="20"/>
              </w:rPr>
              <w:t>50</w:t>
            </w:r>
          </w:p>
        </w:tc>
        <w:tc>
          <w:tcPr>
            <w:tcW w:w="1130" w:type="dxa"/>
            <w:vAlign w:val="bottom"/>
          </w:tcPr>
          <w:p w14:paraId="3CAC967F" w14:textId="619207F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663FD051" w14:textId="09DB49D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146E5DAB" w14:textId="691BB1A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68161CEB" w14:textId="690C2DC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EB324C" w14:textId="5BAFECEF" w:rsidR="003F6EE8" w:rsidRPr="003F6EE8" w:rsidRDefault="003F6EE8" w:rsidP="003F6EE8">
            <w:pPr>
              <w:rPr>
                <w:rFonts w:cs="Arial"/>
                <w:b w:val="0"/>
                <w:bCs w:val="0"/>
                <w:sz w:val="20"/>
                <w:szCs w:val="20"/>
              </w:rPr>
            </w:pPr>
            <w:r w:rsidRPr="003F6EE8">
              <w:rPr>
                <w:rFonts w:cs="Arial"/>
                <w:b w:val="0"/>
                <w:bCs w:val="0"/>
                <w:color w:val="000000"/>
                <w:sz w:val="20"/>
                <w:szCs w:val="20"/>
              </w:rPr>
              <w:t>60</w:t>
            </w:r>
          </w:p>
        </w:tc>
        <w:tc>
          <w:tcPr>
            <w:tcW w:w="1130" w:type="dxa"/>
            <w:vAlign w:val="bottom"/>
          </w:tcPr>
          <w:p w14:paraId="27AF3F8A" w14:textId="796436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2EF56EDE" w14:textId="4416545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13442DA4" w14:textId="667AE0E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5C32911A" w14:textId="3997AE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605231" w14:textId="072181CB" w:rsidR="003F6EE8" w:rsidRPr="003F6EE8" w:rsidRDefault="003F6EE8" w:rsidP="003F6EE8">
            <w:pPr>
              <w:rPr>
                <w:rFonts w:cs="Arial"/>
                <w:b w:val="0"/>
                <w:bCs w:val="0"/>
                <w:sz w:val="20"/>
                <w:szCs w:val="20"/>
              </w:rPr>
            </w:pPr>
            <w:r w:rsidRPr="003F6EE8">
              <w:rPr>
                <w:rFonts w:cs="Arial"/>
                <w:b w:val="0"/>
                <w:bCs w:val="0"/>
                <w:color w:val="000000"/>
                <w:sz w:val="20"/>
                <w:szCs w:val="20"/>
              </w:rPr>
              <w:t>70</w:t>
            </w:r>
          </w:p>
        </w:tc>
        <w:tc>
          <w:tcPr>
            <w:tcW w:w="1130" w:type="dxa"/>
            <w:vAlign w:val="bottom"/>
          </w:tcPr>
          <w:p w14:paraId="7971DC0D" w14:textId="1A9B12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113DEE15" w14:textId="09255D1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0B201107" w14:textId="1313EA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30ADED29" w14:textId="6839DE1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F575CE" w14:textId="2B7CEA9E" w:rsidR="003F6EE8" w:rsidRPr="003F6EE8" w:rsidRDefault="003F6EE8" w:rsidP="003F6EE8">
            <w:pPr>
              <w:rPr>
                <w:rFonts w:cs="Arial"/>
                <w:b w:val="0"/>
                <w:bCs w:val="0"/>
                <w:sz w:val="20"/>
                <w:szCs w:val="20"/>
              </w:rPr>
            </w:pPr>
            <w:r w:rsidRPr="003F6EE8">
              <w:rPr>
                <w:rFonts w:cs="Arial"/>
                <w:b w:val="0"/>
                <w:bCs w:val="0"/>
                <w:color w:val="000000"/>
                <w:sz w:val="20"/>
                <w:szCs w:val="20"/>
              </w:rPr>
              <w:t>80</w:t>
            </w:r>
          </w:p>
        </w:tc>
        <w:tc>
          <w:tcPr>
            <w:tcW w:w="1130" w:type="dxa"/>
            <w:vAlign w:val="bottom"/>
          </w:tcPr>
          <w:p w14:paraId="348FE4F4" w14:textId="7CAC198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55B50DC4" w14:textId="2013D99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F0AA43A" w14:textId="7E0785A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792CFCB2" w14:textId="264B068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B7001B5" w14:textId="724166C5" w:rsidR="003F6EE8" w:rsidRPr="003F6EE8" w:rsidRDefault="003F6EE8" w:rsidP="003F6EE8">
            <w:pPr>
              <w:rPr>
                <w:rFonts w:cs="Arial"/>
                <w:b w:val="0"/>
                <w:bCs w:val="0"/>
                <w:sz w:val="20"/>
                <w:szCs w:val="20"/>
              </w:rPr>
            </w:pPr>
            <w:r w:rsidRPr="003F6EE8">
              <w:rPr>
                <w:rFonts w:cs="Arial"/>
                <w:b w:val="0"/>
                <w:bCs w:val="0"/>
                <w:color w:val="000000"/>
                <w:sz w:val="20"/>
                <w:szCs w:val="20"/>
              </w:rPr>
              <w:t>90</w:t>
            </w:r>
          </w:p>
        </w:tc>
        <w:tc>
          <w:tcPr>
            <w:tcW w:w="1130" w:type="dxa"/>
            <w:vAlign w:val="bottom"/>
          </w:tcPr>
          <w:p w14:paraId="6BE67FD5" w14:textId="009B8EB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32FE3EFE" w14:textId="0F4F2FB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27476C59" w14:textId="01A07FE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2198B7C7" w14:textId="7A1468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E7278F" w14:textId="52107652" w:rsidR="003F6EE8" w:rsidRPr="003F6EE8" w:rsidRDefault="003F6EE8" w:rsidP="003F6EE8">
            <w:pPr>
              <w:rPr>
                <w:rFonts w:cs="Arial"/>
                <w:b w:val="0"/>
                <w:bCs w:val="0"/>
                <w:sz w:val="20"/>
                <w:szCs w:val="20"/>
              </w:rPr>
            </w:pPr>
            <w:r w:rsidRPr="003F6EE8">
              <w:rPr>
                <w:rFonts w:cs="Arial"/>
                <w:b w:val="0"/>
                <w:bCs w:val="0"/>
                <w:color w:val="000000"/>
                <w:sz w:val="20"/>
                <w:szCs w:val="20"/>
              </w:rPr>
              <w:t>100</w:t>
            </w:r>
          </w:p>
        </w:tc>
        <w:tc>
          <w:tcPr>
            <w:tcW w:w="1130" w:type="dxa"/>
            <w:vAlign w:val="bottom"/>
          </w:tcPr>
          <w:p w14:paraId="4530D40F" w14:textId="552EAC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37E56C32" w14:textId="04C2ED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7BF40C40" w14:textId="0557F8D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632CF3EC" w14:textId="5C86DF1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F2302" w14:textId="5C981136" w:rsidR="003F6EE8" w:rsidRPr="003F6EE8" w:rsidRDefault="003F6EE8" w:rsidP="003F6EE8">
            <w:pPr>
              <w:rPr>
                <w:rFonts w:cs="Arial"/>
                <w:b w:val="0"/>
                <w:bCs w:val="0"/>
                <w:sz w:val="20"/>
                <w:szCs w:val="20"/>
              </w:rPr>
            </w:pPr>
            <w:r w:rsidRPr="003F6EE8">
              <w:rPr>
                <w:rFonts w:cs="Arial"/>
                <w:b w:val="0"/>
                <w:bCs w:val="0"/>
                <w:color w:val="000000"/>
                <w:sz w:val="20"/>
                <w:szCs w:val="20"/>
              </w:rPr>
              <w:t>110</w:t>
            </w:r>
          </w:p>
        </w:tc>
        <w:tc>
          <w:tcPr>
            <w:tcW w:w="1130" w:type="dxa"/>
            <w:vAlign w:val="bottom"/>
          </w:tcPr>
          <w:p w14:paraId="3783A44F" w14:textId="003D04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777EFC22" w14:textId="7D44126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3D289E11" w14:textId="1AF333B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5064FF14" w14:textId="5A44B49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9681B8" w14:textId="50D93442" w:rsidR="003F6EE8" w:rsidRPr="003F6EE8" w:rsidRDefault="003F6EE8" w:rsidP="003F6EE8">
            <w:pPr>
              <w:rPr>
                <w:rFonts w:cs="Arial"/>
                <w:b w:val="0"/>
                <w:bCs w:val="0"/>
                <w:sz w:val="20"/>
                <w:szCs w:val="20"/>
              </w:rPr>
            </w:pPr>
            <w:r w:rsidRPr="003F6EE8">
              <w:rPr>
                <w:rFonts w:cs="Arial"/>
                <w:b w:val="0"/>
                <w:bCs w:val="0"/>
                <w:color w:val="000000"/>
                <w:sz w:val="20"/>
                <w:szCs w:val="20"/>
              </w:rPr>
              <w:t>120</w:t>
            </w:r>
          </w:p>
        </w:tc>
        <w:tc>
          <w:tcPr>
            <w:tcW w:w="1130" w:type="dxa"/>
            <w:vAlign w:val="bottom"/>
          </w:tcPr>
          <w:p w14:paraId="3D2B1084" w14:textId="52C161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EFB59A4" w14:textId="504333E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18CFCF9B" w14:textId="7F13DB5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5F76B693" w14:textId="775C383C"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9A7B0E" w14:textId="37B6BA8B" w:rsidR="003F6EE8" w:rsidRPr="003F6EE8" w:rsidRDefault="003F6EE8" w:rsidP="003F6EE8">
            <w:pPr>
              <w:rPr>
                <w:rFonts w:cs="Arial"/>
                <w:b w:val="0"/>
                <w:bCs w:val="0"/>
                <w:sz w:val="20"/>
                <w:szCs w:val="20"/>
              </w:rPr>
            </w:pPr>
            <w:r w:rsidRPr="003F6EE8">
              <w:rPr>
                <w:rFonts w:cs="Arial"/>
                <w:b w:val="0"/>
                <w:bCs w:val="0"/>
                <w:color w:val="000000"/>
                <w:sz w:val="20"/>
                <w:szCs w:val="20"/>
              </w:rPr>
              <w:t>130</w:t>
            </w:r>
          </w:p>
        </w:tc>
        <w:tc>
          <w:tcPr>
            <w:tcW w:w="1130" w:type="dxa"/>
            <w:vAlign w:val="bottom"/>
          </w:tcPr>
          <w:p w14:paraId="0E99D549" w14:textId="63420C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A6FAB4B" w14:textId="38256B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27E64837" w14:textId="37D35E3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49419E93" w14:textId="486D278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470562" w14:textId="781F35EB" w:rsidR="003F6EE8" w:rsidRPr="003F6EE8" w:rsidRDefault="003F6EE8" w:rsidP="003F6EE8">
            <w:pPr>
              <w:rPr>
                <w:rFonts w:cs="Arial"/>
                <w:b w:val="0"/>
                <w:bCs w:val="0"/>
                <w:sz w:val="20"/>
                <w:szCs w:val="20"/>
              </w:rPr>
            </w:pPr>
            <w:r w:rsidRPr="003F6EE8">
              <w:rPr>
                <w:rFonts w:cs="Arial"/>
                <w:b w:val="0"/>
                <w:bCs w:val="0"/>
                <w:color w:val="000000"/>
                <w:sz w:val="20"/>
                <w:szCs w:val="20"/>
              </w:rPr>
              <w:t>140</w:t>
            </w:r>
          </w:p>
        </w:tc>
        <w:tc>
          <w:tcPr>
            <w:tcW w:w="1130" w:type="dxa"/>
            <w:vAlign w:val="bottom"/>
          </w:tcPr>
          <w:p w14:paraId="6915BB88" w14:textId="1A2BF5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7A67498" w14:textId="3E9805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1E92D6DD" w14:textId="42D1EA3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5F308EB1" w14:textId="0249AE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56D37BA" w14:textId="606466E4" w:rsidR="003F6EE8" w:rsidRPr="003F6EE8" w:rsidRDefault="003F6EE8" w:rsidP="003F6EE8">
            <w:pPr>
              <w:rPr>
                <w:rFonts w:cs="Arial"/>
                <w:b w:val="0"/>
                <w:bCs w:val="0"/>
                <w:sz w:val="20"/>
                <w:szCs w:val="20"/>
              </w:rPr>
            </w:pPr>
            <w:r w:rsidRPr="003F6EE8">
              <w:rPr>
                <w:rFonts w:cs="Arial"/>
                <w:b w:val="0"/>
                <w:bCs w:val="0"/>
                <w:color w:val="000000"/>
                <w:sz w:val="20"/>
                <w:szCs w:val="20"/>
              </w:rPr>
              <w:t>150</w:t>
            </w:r>
          </w:p>
        </w:tc>
        <w:tc>
          <w:tcPr>
            <w:tcW w:w="1130" w:type="dxa"/>
            <w:vAlign w:val="bottom"/>
          </w:tcPr>
          <w:p w14:paraId="79036DCB" w14:textId="3C51FB2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79FFE1F6" w14:textId="01C8377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5FAC0901" w14:textId="0A12834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079CB35C" w14:textId="65E2539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4DF1203" w14:textId="06CC0FAD" w:rsidR="003F6EE8" w:rsidRPr="003F6EE8" w:rsidRDefault="003F6EE8" w:rsidP="003F6EE8">
            <w:pPr>
              <w:rPr>
                <w:rFonts w:cs="Arial"/>
                <w:b w:val="0"/>
                <w:bCs w:val="0"/>
                <w:sz w:val="20"/>
                <w:szCs w:val="20"/>
              </w:rPr>
            </w:pPr>
            <w:r w:rsidRPr="003F6EE8">
              <w:rPr>
                <w:rFonts w:cs="Arial"/>
                <w:b w:val="0"/>
                <w:bCs w:val="0"/>
                <w:color w:val="000000"/>
                <w:sz w:val="20"/>
                <w:szCs w:val="20"/>
              </w:rPr>
              <w:t>160</w:t>
            </w:r>
          </w:p>
        </w:tc>
        <w:tc>
          <w:tcPr>
            <w:tcW w:w="1130" w:type="dxa"/>
            <w:vAlign w:val="bottom"/>
          </w:tcPr>
          <w:p w14:paraId="4A7B8185" w14:textId="062C578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5CC2E4A4" w14:textId="139808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36ADABBC" w14:textId="034382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1F13051C" w14:textId="3FA22A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97D88" w14:textId="5D8200F7" w:rsidR="003F6EE8" w:rsidRPr="003F6EE8" w:rsidRDefault="003F6EE8" w:rsidP="003F6EE8">
            <w:pPr>
              <w:rPr>
                <w:rFonts w:cs="Arial"/>
                <w:b w:val="0"/>
                <w:bCs w:val="0"/>
                <w:sz w:val="20"/>
                <w:szCs w:val="20"/>
              </w:rPr>
            </w:pPr>
            <w:r w:rsidRPr="003F6EE8">
              <w:rPr>
                <w:rFonts w:cs="Arial"/>
                <w:b w:val="0"/>
                <w:bCs w:val="0"/>
                <w:color w:val="000000"/>
                <w:sz w:val="20"/>
                <w:szCs w:val="20"/>
              </w:rPr>
              <w:t>170</w:t>
            </w:r>
          </w:p>
        </w:tc>
        <w:tc>
          <w:tcPr>
            <w:tcW w:w="1130" w:type="dxa"/>
            <w:vAlign w:val="bottom"/>
          </w:tcPr>
          <w:p w14:paraId="3D42514C" w14:textId="66BBD5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18718B39" w14:textId="7F24AE5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B3258FB" w14:textId="4FFCDE6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21CB6793" w14:textId="658C6F3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B7C1E3" w14:textId="5F6BE882" w:rsidR="003F6EE8" w:rsidRPr="003F6EE8" w:rsidRDefault="003F6EE8" w:rsidP="003F6EE8">
            <w:pPr>
              <w:rPr>
                <w:rFonts w:cs="Arial"/>
                <w:b w:val="0"/>
                <w:bCs w:val="0"/>
                <w:sz w:val="20"/>
                <w:szCs w:val="20"/>
              </w:rPr>
            </w:pPr>
            <w:r w:rsidRPr="003F6EE8">
              <w:rPr>
                <w:rFonts w:cs="Arial"/>
                <w:b w:val="0"/>
                <w:bCs w:val="0"/>
                <w:color w:val="000000"/>
                <w:sz w:val="20"/>
                <w:szCs w:val="20"/>
              </w:rPr>
              <w:t>180</w:t>
            </w:r>
          </w:p>
        </w:tc>
        <w:tc>
          <w:tcPr>
            <w:tcW w:w="1130" w:type="dxa"/>
            <w:vAlign w:val="bottom"/>
          </w:tcPr>
          <w:p w14:paraId="08911E32" w14:textId="0D62235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1F95FC94" w14:textId="3435A1E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5794AA76" w14:textId="32ED655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5B0E30B" w14:textId="7D5C644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35128A7" w14:textId="49C3A8D4" w:rsidR="003F6EE8" w:rsidRPr="003F6EE8" w:rsidRDefault="003F6EE8" w:rsidP="003F6EE8">
            <w:pPr>
              <w:rPr>
                <w:rFonts w:cs="Arial"/>
                <w:b w:val="0"/>
                <w:bCs w:val="0"/>
                <w:sz w:val="20"/>
                <w:szCs w:val="20"/>
              </w:rPr>
            </w:pPr>
            <w:r w:rsidRPr="003F6EE8">
              <w:rPr>
                <w:rFonts w:cs="Arial"/>
                <w:b w:val="0"/>
                <w:bCs w:val="0"/>
                <w:color w:val="000000"/>
                <w:sz w:val="20"/>
                <w:szCs w:val="20"/>
              </w:rPr>
              <w:t>190</w:t>
            </w:r>
          </w:p>
        </w:tc>
        <w:tc>
          <w:tcPr>
            <w:tcW w:w="1130" w:type="dxa"/>
            <w:vAlign w:val="bottom"/>
          </w:tcPr>
          <w:p w14:paraId="3130B0BB" w14:textId="08F2AD8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2B9155A0" w14:textId="424020A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5C7F0753" w14:textId="5855D3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128BB097" w14:textId="1048E2C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02F94F" w14:textId="7230B28A" w:rsidR="003F6EE8" w:rsidRPr="003F6EE8" w:rsidRDefault="003F6EE8" w:rsidP="003F6EE8">
            <w:pPr>
              <w:rPr>
                <w:rFonts w:cs="Arial"/>
                <w:b w:val="0"/>
                <w:bCs w:val="0"/>
                <w:sz w:val="20"/>
                <w:szCs w:val="20"/>
              </w:rPr>
            </w:pPr>
            <w:r w:rsidRPr="003F6EE8">
              <w:rPr>
                <w:rFonts w:cs="Arial"/>
                <w:b w:val="0"/>
                <w:bCs w:val="0"/>
                <w:color w:val="000000"/>
                <w:sz w:val="20"/>
                <w:szCs w:val="20"/>
              </w:rPr>
              <w:t>200</w:t>
            </w:r>
          </w:p>
        </w:tc>
        <w:tc>
          <w:tcPr>
            <w:tcW w:w="1130" w:type="dxa"/>
            <w:vAlign w:val="bottom"/>
          </w:tcPr>
          <w:p w14:paraId="6BD76A22" w14:textId="60F8D8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43231D25" w14:textId="33F8D38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5730CE26" w14:textId="6FAC7DA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692746DB" w14:textId="06616A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402410A" w14:textId="513E5D0E" w:rsidR="003F6EE8" w:rsidRPr="003F6EE8" w:rsidRDefault="003F6EE8" w:rsidP="003F6EE8">
            <w:pPr>
              <w:rPr>
                <w:rFonts w:cs="Arial"/>
                <w:b w:val="0"/>
                <w:bCs w:val="0"/>
                <w:sz w:val="20"/>
                <w:szCs w:val="20"/>
              </w:rPr>
            </w:pPr>
            <w:r w:rsidRPr="003F6EE8">
              <w:rPr>
                <w:rFonts w:cs="Arial"/>
                <w:b w:val="0"/>
                <w:bCs w:val="0"/>
                <w:color w:val="000000"/>
                <w:sz w:val="20"/>
                <w:szCs w:val="20"/>
              </w:rPr>
              <w:t>210</w:t>
            </w:r>
          </w:p>
        </w:tc>
        <w:tc>
          <w:tcPr>
            <w:tcW w:w="1130" w:type="dxa"/>
            <w:vAlign w:val="bottom"/>
          </w:tcPr>
          <w:p w14:paraId="6975A4AE" w14:textId="458774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3585C83E" w14:textId="420F8B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623379DE" w14:textId="475E33E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3E6C0543" w14:textId="6BD72FF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D623D1" w14:textId="6084C4EA" w:rsidR="003F6EE8" w:rsidRPr="003F6EE8" w:rsidRDefault="003F6EE8" w:rsidP="003F6EE8">
            <w:pPr>
              <w:rPr>
                <w:rFonts w:cs="Arial"/>
                <w:b w:val="0"/>
                <w:bCs w:val="0"/>
                <w:sz w:val="20"/>
                <w:szCs w:val="20"/>
              </w:rPr>
            </w:pPr>
            <w:r w:rsidRPr="003F6EE8">
              <w:rPr>
                <w:rFonts w:cs="Arial"/>
                <w:b w:val="0"/>
                <w:bCs w:val="0"/>
                <w:color w:val="000000"/>
                <w:sz w:val="20"/>
                <w:szCs w:val="20"/>
              </w:rPr>
              <w:t>220</w:t>
            </w:r>
          </w:p>
        </w:tc>
        <w:tc>
          <w:tcPr>
            <w:tcW w:w="1130" w:type="dxa"/>
            <w:vAlign w:val="bottom"/>
          </w:tcPr>
          <w:p w14:paraId="441D3286" w14:textId="788D338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0C28BDC1" w14:textId="613B89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3957C2F0" w14:textId="03F93D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21F75191" w14:textId="76DE519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112B46E" w14:textId="60833540" w:rsidR="003F6EE8" w:rsidRPr="003F6EE8" w:rsidRDefault="003F6EE8" w:rsidP="003F6EE8">
            <w:pPr>
              <w:rPr>
                <w:rFonts w:cs="Arial"/>
                <w:b w:val="0"/>
                <w:bCs w:val="0"/>
                <w:sz w:val="20"/>
                <w:szCs w:val="20"/>
              </w:rPr>
            </w:pPr>
            <w:r w:rsidRPr="003F6EE8">
              <w:rPr>
                <w:rFonts w:cs="Arial"/>
                <w:b w:val="0"/>
                <w:bCs w:val="0"/>
                <w:color w:val="000000"/>
                <w:sz w:val="20"/>
                <w:szCs w:val="20"/>
              </w:rPr>
              <w:t>230</w:t>
            </w:r>
          </w:p>
        </w:tc>
        <w:tc>
          <w:tcPr>
            <w:tcW w:w="1130" w:type="dxa"/>
            <w:vAlign w:val="bottom"/>
          </w:tcPr>
          <w:p w14:paraId="2E27F02C" w14:textId="5BFECAD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16.98</w:t>
            </w:r>
          </w:p>
        </w:tc>
        <w:tc>
          <w:tcPr>
            <w:tcW w:w="1272" w:type="dxa"/>
            <w:vAlign w:val="center"/>
          </w:tcPr>
          <w:p w14:paraId="55A0B8AD" w14:textId="2F280A8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49EE11D5" w14:textId="0BB6F7D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2.56</w:t>
            </w:r>
          </w:p>
        </w:tc>
      </w:tr>
      <w:tr w:rsidR="003F6EE8" w:rsidRPr="00DB74C7" w14:paraId="62B81F61" w14:textId="4D2F06E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00DB87" w14:textId="249EB5D6" w:rsidR="003F6EE8" w:rsidRPr="003F6EE8" w:rsidRDefault="003F6EE8" w:rsidP="003F6EE8">
            <w:pPr>
              <w:rPr>
                <w:rFonts w:cs="Arial"/>
                <w:b w:val="0"/>
                <w:bCs w:val="0"/>
                <w:sz w:val="20"/>
                <w:szCs w:val="20"/>
              </w:rPr>
            </w:pPr>
            <w:r w:rsidRPr="003F6EE8">
              <w:rPr>
                <w:rFonts w:cs="Arial"/>
                <w:b w:val="0"/>
                <w:bCs w:val="0"/>
                <w:color w:val="000000"/>
                <w:sz w:val="20"/>
                <w:szCs w:val="20"/>
              </w:rPr>
              <w:t>240</w:t>
            </w:r>
          </w:p>
        </w:tc>
        <w:tc>
          <w:tcPr>
            <w:tcW w:w="1130" w:type="dxa"/>
            <w:vAlign w:val="bottom"/>
          </w:tcPr>
          <w:p w14:paraId="1DFE0848" w14:textId="58B94DD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16.25</w:t>
            </w:r>
          </w:p>
        </w:tc>
        <w:tc>
          <w:tcPr>
            <w:tcW w:w="1272" w:type="dxa"/>
            <w:vAlign w:val="center"/>
          </w:tcPr>
          <w:p w14:paraId="43F29831" w14:textId="4D35A4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20287C53" w14:textId="054D9F4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1.22</w:t>
            </w:r>
          </w:p>
        </w:tc>
      </w:tr>
      <w:tr w:rsidR="003F6EE8" w:rsidRPr="00DB74C7" w14:paraId="62E07D18" w14:textId="4C363CA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C98CAA4" w14:textId="77B2A78F" w:rsidR="003F6EE8" w:rsidRPr="003F6EE8" w:rsidRDefault="003F6EE8" w:rsidP="003F6EE8">
            <w:pPr>
              <w:rPr>
                <w:rFonts w:cs="Arial"/>
                <w:b w:val="0"/>
                <w:bCs w:val="0"/>
                <w:sz w:val="20"/>
                <w:szCs w:val="20"/>
              </w:rPr>
            </w:pPr>
            <w:r w:rsidRPr="003F6EE8">
              <w:rPr>
                <w:rFonts w:cs="Arial"/>
                <w:b w:val="0"/>
                <w:bCs w:val="0"/>
                <w:color w:val="000000"/>
                <w:sz w:val="20"/>
                <w:szCs w:val="20"/>
              </w:rPr>
              <w:t>250</w:t>
            </w:r>
          </w:p>
        </w:tc>
        <w:tc>
          <w:tcPr>
            <w:tcW w:w="1130" w:type="dxa"/>
            <w:vAlign w:val="bottom"/>
          </w:tcPr>
          <w:p w14:paraId="042F74A2" w14:textId="57EBE48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15.56</w:t>
            </w:r>
          </w:p>
        </w:tc>
        <w:tc>
          <w:tcPr>
            <w:tcW w:w="1272" w:type="dxa"/>
            <w:vAlign w:val="center"/>
          </w:tcPr>
          <w:p w14:paraId="1CA2DFD4" w14:textId="3590844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0</w:t>
            </w:r>
          </w:p>
        </w:tc>
        <w:tc>
          <w:tcPr>
            <w:tcW w:w="1142" w:type="dxa"/>
            <w:vAlign w:val="center"/>
          </w:tcPr>
          <w:p w14:paraId="57C22EA8" w14:textId="0DE47A4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-0.12</w:t>
            </w:r>
          </w:p>
        </w:tc>
      </w:tr>
      <w:tr w:rsidR="003F6EE8" w:rsidRPr="00DB74C7" w14:paraId="381D1471" w14:textId="4F84C84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2BEFDD" w14:textId="1BD30A78" w:rsidR="003F6EE8" w:rsidRPr="003F6EE8" w:rsidRDefault="003F6EE8" w:rsidP="003F6EE8">
            <w:pPr>
              <w:rPr>
                <w:rFonts w:cs="Arial"/>
                <w:b w:val="0"/>
                <w:bCs w:val="0"/>
                <w:sz w:val="20"/>
                <w:szCs w:val="20"/>
              </w:rPr>
            </w:pPr>
            <w:r w:rsidRPr="003F6EE8">
              <w:rPr>
                <w:rFonts w:cs="Arial"/>
                <w:b w:val="0"/>
                <w:bCs w:val="0"/>
                <w:color w:val="000000"/>
                <w:sz w:val="20"/>
                <w:szCs w:val="20"/>
              </w:rPr>
              <w:t>260</w:t>
            </w:r>
          </w:p>
        </w:tc>
        <w:tc>
          <w:tcPr>
            <w:tcW w:w="1130" w:type="dxa"/>
            <w:vAlign w:val="bottom"/>
          </w:tcPr>
          <w:p w14:paraId="52D7EAB2" w14:textId="0FAA19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14.90</w:t>
            </w:r>
          </w:p>
        </w:tc>
        <w:tc>
          <w:tcPr>
            <w:tcW w:w="1272" w:type="dxa"/>
            <w:vAlign w:val="center"/>
          </w:tcPr>
          <w:p w14:paraId="059DCB94" w14:textId="2B9A205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34037507" w14:textId="1132D5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-1.46</w:t>
            </w:r>
          </w:p>
        </w:tc>
      </w:tr>
      <w:tr w:rsidR="003F6EE8" w:rsidRPr="00DB74C7" w14:paraId="23340D45" w14:textId="03AD5A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A6100A" w14:textId="0A455844" w:rsidR="003F6EE8" w:rsidRPr="003F6EE8" w:rsidRDefault="003F6EE8" w:rsidP="003F6EE8">
            <w:pPr>
              <w:rPr>
                <w:rFonts w:cs="Arial"/>
                <w:b w:val="0"/>
                <w:bCs w:val="0"/>
                <w:sz w:val="20"/>
                <w:szCs w:val="20"/>
              </w:rPr>
            </w:pPr>
            <w:r w:rsidRPr="003F6EE8">
              <w:rPr>
                <w:rFonts w:cs="Arial"/>
                <w:b w:val="0"/>
                <w:bCs w:val="0"/>
                <w:color w:val="000000"/>
                <w:sz w:val="20"/>
                <w:szCs w:val="20"/>
              </w:rPr>
              <w:t>270</w:t>
            </w:r>
          </w:p>
        </w:tc>
        <w:tc>
          <w:tcPr>
            <w:tcW w:w="1130" w:type="dxa"/>
            <w:vAlign w:val="bottom"/>
          </w:tcPr>
          <w:p w14:paraId="6029E8B7" w14:textId="0BB19CF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14.26</w:t>
            </w:r>
          </w:p>
        </w:tc>
        <w:tc>
          <w:tcPr>
            <w:tcW w:w="1272" w:type="dxa"/>
            <w:vAlign w:val="center"/>
          </w:tcPr>
          <w:p w14:paraId="53C22174" w14:textId="40538B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2C6FC2C7" w14:textId="6624FBF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-2.80</w:t>
            </w:r>
          </w:p>
        </w:tc>
      </w:tr>
      <w:tr w:rsidR="003F6EE8" w:rsidRPr="00DB74C7" w14:paraId="5161E527" w14:textId="569019D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EDD501" w14:textId="2157E4CC"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7D30C73E" w14:textId="09FDC0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13.64</w:t>
            </w:r>
          </w:p>
        </w:tc>
        <w:tc>
          <w:tcPr>
            <w:tcW w:w="1272" w:type="dxa"/>
            <w:vAlign w:val="center"/>
          </w:tcPr>
          <w:p w14:paraId="25113F09" w14:textId="42D194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713C4D3B" w14:textId="33E3FAB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-4.16</w:t>
            </w:r>
          </w:p>
        </w:tc>
      </w:tr>
      <w:tr w:rsidR="003F6EE8" w:rsidRPr="00DB74C7" w14:paraId="19977252" w14:textId="316BC18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A0F5E4" w14:textId="43F13383"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0597D339" w14:textId="66C476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4105F4CF" w14:textId="535882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0DEB2917" w14:textId="4C1533B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320A7BD3" w14:textId="119405D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9725A" w14:textId="1751F46C" w:rsidR="003F6EE8" w:rsidRPr="003F6EE8" w:rsidRDefault="003F6EE8" w:rsidP="003F6EE8">
            <w:pPr>
              <w:rPr>
                <w:rFonts w:cs="Arial"/>
                <w:b w:val="0"/>
                <w:bCs w:val="0"/>
                <w:sz w:val="20"/>
                <w:szCs w:val="20"/>
              </w:rPr>
            </w:pPr>
            <w:r w:rsidRPr="003F6EE8">
              <w:rPr>
                <w:rFonts w:cs="Arial"/>
                <w:b w:val="0"/>
                <w:bCs w:val="0"/>
                <w:color w:val="000000"/>
                <w:sz w:val="20"/>
                <w:szCs w:val="20"/>
              </w:rPr>
              <w:t>290</w:t>
            </w:r>
          </w:p>
        </w:tc>
        <w:tc>
          <w:tcPr>
            <w:tcW w:w="1130" w:type="dxa"/>
            <w:vAlign w:val="bottom"/>
          </w:tcPr>
          <w:p w14:paraId="032B9488" w14:textId="7287FE0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1F74DA3D" w14:textId="2C8EF3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76AFC7B6" w14:textId="646DBE0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6404573D" w14:textId="508D987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3D2D1C" w14:textId="3E1A7FD1" w:rsidR="003F6EE8" w:rsidRPr="003F6EE8" w:rsidRDefault="003F6EE8" w:rsidP="003F6EE8">
            <w:pPr>
              <w:rPr>
                <w:rFonts w:cs="Arial"/>
                <w:b w:val="0"/>
                <w:bCs w:val="0"/>
                <w:sz w:val="20"/>
                <w:szCs w:val="20"/>
              </w:rPr>
            </w:pPr>
            <w:r w:rsidRPr="003F6EE8">
              <w:rPr>
                <w:rFonts w:cs="Arial"/>
                <w:b w:val="0"/>
                <w:bCs w:val="0"/>
                <w:color w:val="000000"/>
                <w:sz w:val="20"/>
                <w:szCs w:val="20"/>
              </w:rPr>
              <w:t>300</w:t>
            </w:r>
          </w:p>
        </w:tc>
        <w:tc>
          <w:tcPr>
            <w:tcW w:w="1130" w:type="dxa"/>
            <w:vAlign w:val="bottom"/>
          </w:tcPr>
          <w:p w14:paraId="74E2850F" w14:textId="6628A4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60F874BF" w14:textId="39EDDA7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631DDC53" w14:textId="61202E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76BC54DA" w14:textId="0B9A3B9D"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93A6A4" w14:textId="19A651B1" w:rsidR="003F6EE8" w:rsidRPr="003F6EE8" w:rsidRDefault="003F6EE8" w:rsidP="003F6EE8">
            <w:pPr>
              <w:rPr>
                <w:rFonts w:cs="Arial"/>
                <w:b w:val="0"/>
                <w:bCs w:val="0"/>
                <w:sz w:val="20"/>
                <w:szCs w:val="20"/>
              </w:rPr>
            </w:pPr>
            <w:r w:rsidRPr="003F6EE8">
              <w:rPr>
                <w:rFonts w:cs="Arial"/>
                <w:b w:val="0"/>
                <w:bCs w:val="0"/>
                <w:color w:val="000000"/>
                <w:sz w:val="20"/>
                <w:szCs w:val="20"/>
              </w:rPr>
              <w:t>310</w:t>
            </w:r>
          </w:p>
        </w:tc>
        <w:tc>
          <w:tcPr>
            <w:tcW w:w="1130" w:type="dxa"/>
            <w:vAlign w:val="bottom"/>
          </w:tcPr>
          <w:p w14:paraId="6C3E14A4" w14:textId="4031886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5C6C8F22" w14:textId="311777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36EDB93F" w14:textId="2AB1EA9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2B4B6834" w14:textId="58E87D1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2102AFA" w14:textId="1C98A1D5" w:rsidR="003F6EE8" w:rsidRPr="003F6EE8" w:rsidRDefault="003F6EE8" w:rsidP="003F6EE8">
            <w:pPr>
              <w:rPr>
                <w:rFonts w:cs="Arial"/>
                <w:b w:val="0"/>
                <w:bCs w:val="0"/>
                <w:sz w:val="20"/>
                <w:szCs w:val="20"/>
              </w:rPr>
            </w:pPr>
            <w:r w:rsidRPr="003F6EE8">
              <w:rPr>
                <w:rFonts w:cs="Arial"/>
                <w:b w:val="0"/>
                <w:bCs w:val="0"/>
                <w:color w:val="000000"/>
                <w:sz w:val="20"/>
                <w:szCs w:val="20"/>
              </w:rPr>
              <w:t>320</w:t>
            </w:r>
          </w:p>
        </w:tc>
        <w:tc>
          <w:tcPr>
            <w:tcW w:w="1130" w:type="dxa"/>
            <w:vAlign w:val="bottom"/>
          </w:tcPr>
          <w:p w14:paraId="489DCB68" w14:textId="474AEC3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314D955C" w14:textId="24AAD44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6A1438C4" w14:textId="068064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463E96E" w14:textId="24D2ADB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E952F5" w14:textId="26853A81" w:rsidR="003F6EE8" w:rsidRPr="003F6EE8" w:rsidRDefault="003F6EE8" w:rsidP="003F6EE8">
            <w:pPr>
              <w:rPr>
                <w:rFonts w:cs="Arial"/>
                <w:b w:val="0"/>
                <w:bCs w:val="0"/>
                <w:sz w:val="20"/>
                <w:szCs w:val="20"/>
              </w:rPr>
            </w:pPr>
            <w:r w:rsidRPr="003F6EE8">
              <w:rPr>
                <w:rFonts w:cs="Arial"/>
                <w:b w:val="0"/>
                <w:bCs w:val="0"/>
                <w:color w:val="000000"/>
                <w:sz w:val="20"/>
                <w:szCs w:val="20"/>
              </w:rPr>
              <w:t>330</w:t>
            </w:r>
          </w:p>
        </w:tc>
        <w:tc>
          <w:tcPr>
            <w:tcW w:w="1130" w:type="dxa"/>
            <w:vAlign w:val="bottom"/>
          </w:tcPr>
          <w:p w14:paraId="24ECF8FA" w14:textId="5AA53E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40204018" w14:textId="6891300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1601323" w14:textId="06A94D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5295B071" w14:textId="1DCAF9A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F0A4F" w14:textId="60221D56" w:rsidR="003F6EE8" w:rsidRPr="003F6EE8" w:rsidRDefault="003F6EE8" w:rsidP="003F6EE8">
            <w:pPr>
              <w:rPr>
                <w:rFonts w:cs="Arial"/>
                <w:b w:val="0"/>
                <w:bCs w:val="0"/>
                <w:sz w:val="20"/>
                <w:szCs w:val="20"/>
              </w:rPr>
            </w:pPr>
            <w:r w:rsidRPr="003F6EE8">
              <w:rPr>
                <w:rFonts w:cs="Arial"/>
                <w:b w:val="0"/>
                <w:bCs w:val="0"/>
                <w:color w:val="000000"/>
                <w:sz w:val="20"/>
                <w:szCs w:val="20"/>
              </w:rPr>
              <w:t>340</w:t>
            </w:r>
          </w:p>
        </w:tc>
        <w:tc>
          <w:tcPr>
            <w:tcW w:w="1130" w:type="dxa"/>
            <w:vAlign w:val="bottom"/>
          </w:tcPr>
          <w:p w14:paraId="6D26508E" w14:textId="105697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1E3B6160" w14:textId="321866A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0ED7A67A" w14:textId="2809F10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4C1387EC" w14:textId="021A5C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39ECA92" w14:textId="17CC481B" w:rsidR="003F6EE8" w:rsidRPr="003F6EE8" w:rsidRDefault="003F6EE8" w:rsidP="003F6EE8">
            <w:pPr>
              <w:rPr>
                <w:rFonts w:cs="Arial"/>
                <w:b w:val="0"/>
                <w:bCs w:val="0"/>
                <w:sz w:val="20"/>
                <w:szCs w:val="20"/>
              </w:rPr>
            </w:pPr>
            <w:r w:rsidRPr="003F6EE8">
              <w:rPr>
                <w:rFonts w:cs="Arial"/>
                <w:b w:val="0"/>
                <w:bCs w:val="0"/>
                <w:color w:val="000000"/>
                <w:sz w:val="20"/>
                <w:szCs w:val="20"/>
              </w:rPr>
              <w:t>350</w:t>
            </w:r>
          </w:p>
        </w:tc>
        <w:tc>
          <w:tcPr>
            <w:tcW w:w="1130" w:type="dxa"/>
            <w:vAlign w:val="bottom"/>
          </w:tcPr>
          <w:p w14:paraId="38A9D994" w14:textId="650F61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0DCE35FC" w14:textId="71ED538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4848695B" w14:textId="206F95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2FD29335" w14:textId="1CFE9D7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523E01" w14:textId="12F701D0" w:rsidR="003F6EE8" w:rsidRPr="003F6EE8" w:rsidRDefault="003F6EE8" w:rsidP="003F6EE8">
            <w:pPr>
              <w:rPr>
                <w:rFonts w:cs="Arial"/>
                <w:b w:val="0"/>
                <w:bCs w:val="0"/>
                <w:sz w:val="20"/>
                <w:szCs w:val="20"/>
              </w:rPr>
            </w:pPr>
            <w:r w:rsidRPr="003F6EE8">
              <w:rPr>
                <w:rFonts w:cs="Arial"/>
                <w:b w:val="0"/>
                <w:bCs w:val="0"/>
                <w:color w:val="000000"/>
                <w:sz w:val="20"/>
                <w:szCs w:val="20"/>
              </w:rPr>
              <w:t>360</w:t>
            </w:r>
          </w:p>
        </w:tc>
        <w:tc>
          <w:tcPr>
            <w:tcW w:w="1130" w:type="dxa"/>
            <w:vAlign w:val="bottom"/>
          </w:tcPr>
          <w:p w14:paraId="70759AA3" w14:textId="1A2F59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2217AF8" w14:textId="670CC88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6EEC44DB" w14:textId="73D086D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0EA3A1BC" w14:textId="791A893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661219" w14:textId="290D3F69" w:rsidR="003F6EE8" w:rsidRPr="003F6EE8" w:rsidRDefault="003F6EE8" w:rsidP="003F6EE8">
            <w:pPr>
              <w:rPr>
                <w:rFonts w:cs="Arial"/>
                <w:b w:val="0"/>
                <w:bCs w:val="0"/>
                <w:sz w:val="20"/>
                <w:szCs w:val="20"/>
              </w:rPr>
            </w:pPr>
            <w:r w:rsidRPr="003F6EE8">
              <w:rPr>
                <w:rFonts w:cs="Arial"/>
                <w:b w:val="0"/>
                <w:bCs w:val="0"/>
                <w:color w:val="000000"/>
                <w:sz w:val="20"/>
                <w:szCs w:val="20"/>
              </w:rPr>
              <w:t>370</w:t>
            </w:r>
          </w:p>
        </w:tc>
        <w:tc>
          <w:tcPr>
            <w:tcW w:w="1130" w:type="dxa"/>
            <w:vAlign w:val="bottom"/>
          </w:tcPr>
          <w:p w14:paraId="09A3AC5D" w14:textId="259C1D6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2D12B9D" w14:textId="6ABA56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0A0E95A4" w14:textId="21D0F6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1B2FDB44" w14:textId="6C8F70E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6805C2D" w14:textId="7C46777B" w:rsidR="003F6EE8" w:rsidRPr="003F6EE8" w:rsidRDefault="003F6EE8" w:rsidP="003F6EE8">
            <w:pPr>
              <w:rPr>
                <w:rFonts w:cs="Arial"/>
                <w:b w:val="0"/>
                <w:bCs w:val="0"/>
                <w:sz w:val="20"/>
                <w:szCs w:val="20"/>
              </w:rPr>
            </w:pPr>
            <w:r w:rsidRPr="003F6EE8">
              <w:rPr>
                <w:rFonts w:cs="Arial"/>
                <w:b w:val="0"/>
                <w:bCs w:val="0"/>
                <w:color w:val="000000"/>
                <w:sz w:val="20"/>
                <w:szCs w:val="20"/>
              </w:rPr>
              <w:t>380</w:t>
            </w:r>
          </w:p>
        </w:tc>
        <w:tc>
          <w:tcPr>
            <w:tcW w:w="1130" w:type="dxa"/>
            <w:vAlign w:val="bottom"/>
          </w:tcPr>
          <w:p w14:paraId="25D86378" w14:textId="7120876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55CEAA2" w14:textId="67182F3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55EAE37F" w14:textId="688354C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051C6D95" w14:textId="2F2664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FB92F4" w14:textId="3662AFCE" w:rsidR="003F6EE8" w:rsidRPr="003F6EE8" w:rsidRDefault="003F6EE8" w:rsidP="003F6EE8">
            <w:pPr>
              <w:rPr>
                <w:rFonts w:cs="Arial"/>
                <w:b w:val="0"/>
                <w:bCs w:val="0"/>
                <w:sz w:val="20"/>
                <w:szCs w:val="20"/>
              </w:rPr>
            </w:pPr>
            <w:r w:rsidRPr="003F6EE8">
              <w:rPr>
                <w:rFonts w:cs="Arial"/>
                <w:b w:val="0"/>
                <w:bCs w:val="0"/>
                <w:color w:val="000000"/>
                <w:sz w:val="20"/>
                <w:szCs w:val="20"/>
              </w:rPr>
              <w:t>390</w:t>
            </w:r>
          </w:p>
        </w:tc>
        <w:tc>
          <w:tcPr>
            <w:tcW w:w="1130" w:type="dxa"/>
            <w:vAlign w:val="bottom"/>
          </w:tcPr>
          <w:p w14:paraId="58C9EB19" w14:textId="07F760D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6F41468C" w14:textId="796CAA3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6EFC2BCC" w14:textId="11594A1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28E52BBD" w14:textId="5B2929A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A498D0" w14:textId="02FF5113" w:rsidR="003F6EE8" w:rsidRPr="003F6EE8" w:rsidRDefault="003F6EE8" w:rsidP="003F6EE8">
            <w:pPr>
              <w:rPr>
                <w:rFonts w:cs="Arial"/>
                <w:b w:val="0"/>
                <w:bCs w:val="0"/>
                <w:sz w:val="20"/>
                <w:szCs w:val="20"/>
              </w:rPr>
            </w:pPr>
            <w:r w:rsidRPr="003F6EE8">
              <w:rPr>
                <w:rFonts w:cs="Arial"/>
                <w:b w:val="0"/>
                <w:bCs w:val="0"/>
                <w:color w:val="000000"/>
                <w:sz w:val="20"/>
                <w:szCs w:val="20"/>
              </w:rPr>
              <w:t>400</w:t>
            </w:r>
          </w:p>
        </w:tc>
        <w:tc>
          <w:tcPr>
            <w:tcW w:w="1130" w:type="dxa"/>
            <w:vAlign w:val="bottom"/>
          </w:tcPr>
          <w:p w14:paraId="0548A4FA" w14:textId="384B23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7B87396D" w14:textId="554CFB1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55306900" w14:textId="297C13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581F2AB9" w14:textId="3D3903B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BB41E" w14:textId="17D5F436" w:rsidR="003F6EE8" w:rsidRPr="003F6EE8" w:rsidRDefault="003F6EE8" w:rsidP="003F6EE8">
            <w:pPr>
              <w:rPr>
                <w:rFonts w:cs="Arial"/>
                <w:b w:val="0"/>
                <w:bCs w:val="0"/>
                <w:sz w:val="20"/>
                <w:szCs w:val="20"/>
              </w:rPr>
            </w:pPr>
            <w:r w:rsidRPr="003F6EE8">
              <w:rPr>
                <w:rFonts w:cs="Arial"/>
                <w:b w:val="0"/>
                <w:bCs w:val="0"/>
                <w:color w:val="000000"/>
                <w:sz w:val="20"/>
                <w:szCs w:val="20"/>
              </w:rPr>
              <w:t>410</w:t>
            </w:r>
          </w:p>
        </w:tc>
        <w:tc>
          <w:tcPr>
            <w:tcW w:w="1130" w:type="dxa"/>
            <w:vAlign w:val="bottom"/>
          </w:tcPr>
          <w:p w14:paraId="14679BBB" w14:textId="35B0CC3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73C9E785" w14:textId="4EEDD09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4F50275F" w14:textId="17FFF42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604797D9" w14:textId="5103419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B6D9FE" w14:textId="060678D7" w:rsidR="003F6EE8" w:rsidRPr="003F6EE8" w:rsidRDefault="003F6EE8" w:rsidP="003F6EE8">
            <w:pPr>
              <w:rPr>
                <w:rFonts w:cs="Arial"/>
                <w:b w:val="0"/>
                <w:bCs w:val="0"/>
                <w:sz w:val="20"/>
                <w:szCs w:val="20"/>
              </w:rPr>
            </w:pPr>
            <w:r w:rsidRPr="003F6EE8">
              <w:rPr>
                <w:rFonts w:cs="Arial"/>
                <w:b w:val="0"/>
                <w:bCs w:val="0"/>
                <w:color w:val="000000"/>
                <w:sz w:val="20"/>
                <w:szCs w:val="20"/>
              </w:rPr>
              <w:t>420</w:t>
            </w:r>
          </w:p>
        </w:tc>
        <w:tc>
          <w:tcPr>
            <w:tcW w:w="1130" w:type="dxa"/>
            <w:vAlign w:val="bottom"/>
          </w:tcPr>
          <w:p w14:paraId="2ADDC490" w14:textId="487449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07D5B680" w14:textId="65CDFF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4F78AFC" w14:textId="5145A74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371232EA" w14:textId="279B8C3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9940F1" w14:textId="41568395" w:rsidR="003F6EE8" w:rsidRPr="003F6EE8" w:rsidRDefault="003F6EE8" w:rsidP="003F6EE8">
            <w:pPr>
              <w:rPr>
                <w:rFonts w:cs="Arial"/>
                <w:b w:val="0"/>
                <w:bCs w:val="0"/>
                <w:sz w:val="20"/>
                <w:szCs w:val="20"/>
              </w:rPr>
            </w:pPr>
            <w:r w:rsidRPr="003F6EE8">
              <w:rPr>
                <w:rFonts w:cs="Arial"/>
                <w:b w:val="0"/>
                <w:bCs w:val="0"/>
                <w:color w:val="000000"/>
                <w:sz w:val="20"/>
                <w:szCs w:val="20"/>
              </w:rPr>
              <w:lastRenderedPageBreak/>
              <w:t>430</w:t>
            </w:r>
          </w:p>
        </w:tc>
        <w:tc>
          <w:tcPr>
            <w:tcW w:w="1130" w:type="dxa"/>
            <w:vAlign w:val="bottom"/>
          </w:tcPr>
          <w:p w14:paraId="2C54B689" w14:textId="303908C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535D209C" w14:textId="18CA84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155EC2F8" w14:textId="782F09F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71DA17C6" w14:textId="6F6A654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038032A" w14:textId="2F02BCCD" w:rsidR="003F6EE8" w:rsidRPr="003F6EE8" w:rsidRDefault="003F6EE8" w:rsidP="003F6EE8">
            <w:pPr>
              <w:rPr>
                <w:rFonts w:cs="Arial"/>
                <w:b w:val="0"/>
                <w:bCs w:val="0"/>
                <w:sz w:val="20"/>
                <w:szCs w:val="20"/>
              </w:rPr>
            </w:pPr>
            <w:r w:rsidRPr="003F6EE8">
              <w:rPr>
                <w:rFonts w:cs="Arial"/>
                <w:b w:val="0"/>
                <w:bCs w:val="0"/>
                <w:color w:val="000000"/>
                <w:sz w:val="20"/>
                <w:szCs w:val="20"/>
              </w:rPr>
              <w:t>440</w:t>
            </w:r>
          </w:p>
        </w:tc>
        <w:tc>
          <w:tcPr>
            <w:tcW w:w="1130" w:type="dxa"/>
            <w:vAlign w:val="bottom"/>
          </w:tcPr>
          <w:p w14:paraId="0E1B0EE1" w14:textId="171317C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0FDE3907" w14:textId="48EB835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5FBC560B" w14:textId="3F9EF56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76EC7AD7" w14:textId="573DCA9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CEEFFA" w14:textId="1711DDDD" w:rsidR="003F6EE8" w:rsidRPr="003F6EE8" w:rsidRDefault="003F6EE8" w:rsidP="003F6EE8">
            <w:pPr>
              <w:rPr>
                <w:rFonts w:cs="Arial"/>
                <w:b w:val="0"/>
                <w:bCs w:val="0"/>
                <w:sz w:val="20"/>
                <w:szCs w:val="20"/>
              </w:rPr>
            </w:pPr>
            <w:r w:rsidRPr="003F6EE8">
              <w:rPr>
                <w:rFonts w:cs="Arial"/>
                <w:b w:val="0"/>
                <w:bCs w:val="0"/>
                <w:color w:val="000000"/>
                <w:sz w:val="20"/>
                <w:szCs w:val="20"/>
              </w:rPr>
              <w:t>450</w:t>
            </w:r>
          </w:p>
        </w:tc>
        <w:tc>
          <w:tcPr>
            <w:tcW w:w="1130" w:type="dxa"/>
            <w:vAlign w:val="bottom"/>
          </w:tcPr>
          <w:p w14:paraId="60F443C9" w14:textId="52842A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5BD93D22" w14:textId="3F1698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7891366D" w14:textId="5039E0D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231F4D2D" w14:textId="75E1E94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317420" w14:textId="23793583" w:rsidR="003F6EE8" w:rsidRPr="003F6EE8" w:rsidRDefault="003F6EE8" w:rsidP="003F6EE8">
            <w:pPr>
              <w:rPr>
                <w:rFonts w:cs="Arial"/>
                <w:b w:val="0"/>
                <w:bCs w:val="0"/>
                <w:sz w:val="20"/>
                <w:szCs w:val="20"/>
              </w:rPr>
            </w:pPr>
            <w:r w:rsidRPr="003F6EE8">
              <w:rPr>
                <w:rFonts w:cs="Arial"/>
                <w:b w:val="0"/>
                <w:bCs w:val="0"/>
                <w:color w:val="000000"/>
                <w:sz w:val="20"/>
                <w:szCs w:val="20"/>
              </w:rPr>
              <w:t>460</w:t>
            </w:r>
          </w:p>
        </w:tc>
        <w:tc>
          <w:tcPr>
            <w:tcW w:w="1130" w:type="dxa"/>
            <w:vAlign w:val="bottom"/>
          </w:tcPr>
          <w:p w14:paraId="4D18B9C0" w14:textId="336AB77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46.30</w:t>
            </w:r>
          </w:p>
        </w:tc>
        <w:tc>
          <w:tcPr>
            <w:tcW w:w="1272" w:type="dxa"/>
            <w:vAlign w:val="center"/>
          </w:tcPr>
          <w:p w14:paraId="2940F0BA" w14:textId="15D9518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29.14</w:t>
            </w:r>
          </w:p>
        </w:tc>
        <w:tc>
          <w:tcPr>
            <w:tcW w:w="1142" w:type="dxa"/>
            <w:vAlign w:val="center"/>
          </w:tcPr>
          <w:p w14:paraId="76C06352" w14:textId="577453B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39.94</w:t>
            </w:r>
          </w:p>
        </w:tc>
      </w:tr>
      <w:tr w:rsidR="003A1489" w:rsidRPr="00DB74C7" w14:paraId="5EBDB69F" w14:textId="4DAF491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2E07F35" w14:textId="7C06AE57" w:rsidR="003A1489" w:rsidRPr="003F6EE8" w:rsidRDefault="003A1489" w:rsidP="003A1489">
            <w:pPr>
              <w:rPr>
                <w:rFonts w:cs="Arial"/>
                <w:b w:val="0"/>
                <w:bCs w:val="0"/>
                <w:sz w:val="20"/>
                <w:szCs w:val="20"/>
              </w:rPr>
            </w:pPr>
            <w:r w:rsidRPr="003F6EE8">
              <w:rPr>
                <w:rFonts w:cs="Arial"/>
                <w:b w:val="0"/>
                <w:bCs w:val="0"/>
                <w:color w:val="000000"/>
                <w:sz w:val="20"/>
                <w:szCs w:val="20"/>
              </w:rPr>
              <w:t>470</w:t>
            </w:r>
          </w:p>
        </w:tc>
        <w:tc>
          <w:tcPr>
            <w:tcW w:w="1130" w:type="dxa"/>
            <w:vAlign w:val="bottom"/>
          </w:tcPr>
          <w:p w14:paraId="74B28F5B" w14:textId="200D248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797CCF25" w14:textId="7D53D669"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5893940D" w14:textId="3ED4B8B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A1489" w:rsidRPr="00DB74C7" w14:paraId="38DC766F" w14:textId="30A3A65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13E155" w14:textId="275B31F3" w:rsidR="003A1489" w:rsidRPr="003F6EE8" w:rsidRDefault="003A1489" w:rsidP="003A1489">
            <w:pPr>
              <w:rPr>
                <w:rFonts w:cs="Arial"/>
                <w:b w:val="0"/>
                <w:bCs w:val="0"/>
                <w:sz w:val="20"/>
                <w:szCs w:val="20"/>
              </w:rPr>
            </w:pPr>
            <w:r w:rsidRPr="003F6EE8">
              <w:rPr>
                <w:rFonts w:cs="Arial"/>
                <w:b w:val="0"/>
                <w:bCs w:val="0"/>
                <w:color w:val="000000"/>
                <w:sz w:val="20"/>
                <w:szCs w:val="20"/>
              </w:rPr>
              <w:t>480</w:t>
            </w:r>
          </w:p>
        </w:tc>
        <w:tc>
          <w:tcPr>
            <w:tcW w:w="1130" w:type="dxa"/>
            <w:vAlign w:val="bottom"/>
          </w:tcPr>
          <w:p w14:paraId="0A8233B2" w14:textId="333F0FC8"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28B83F1D" w14:textId="2DEA5E04"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1132305B" w14:textId="467AF7F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4E68A81C" w14:textId="4D75BC1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B85584" w14:textId="7097F1F2" w:rsidR="003A1489" w:rsidRPr="003F6EE8" w:rsidRDefault="003A1489" w:rsidP="003A1489">
            <w:pPr>
              <w:rPr>
                <w:rFonts w:cs="Arial"/>
                <w:b w:val="0"/>
                <w:bCs w:val="0"/>
                <w:sz w:val="20"/>
                <w:szCs w:val="20"/>
              </w:rPr>
            </w:pPr>
            <w:r w:rsidRPr="003F6EE8">
              <w:rPr>
                <w:rFonts w:cs="Arial"/>
                <w:b w:val="0"/>
                <w:bCs w:val="0"/>
                <w:color w:val="000000"/>
                <w:sz w:val="20"/>
                <w:szCs w:val="20"/>
              </w:rPr>
              <w:t>490</w:t>
            </w:r>
          </w:p>
        </w:tc>
        <w:tc>
          <w:tcPr>
            <w:tcW w:w="1130" w:type="dxa"/>
            <w:vAlign w:val="bottom"/>
          </w:tcPr>
          <w:p w14:paraId="4007F027" w14:textId="154D431A"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6B596F3" w14:textId="208B710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38BEB96B" w14:textId="477CC9AD"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33BDC5B6" w14:textId="07DC14A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0611B1" w14:textId="1029B360" w:rsidR="003A1489" w:rsidRPr="003F6EE8" w:rsidRDefault="003A1489" w:rsidP="003A1489">
            <w:pPr>
              <w:rPr>
                <w:rFonts w:cs="Arial"/>
                <w:b w:val="0"/>
                <w:bCs w:val="0"/>
                <w:sz w:val="20"/>
                <w:szCs w:val="20"/>
              </w:rPr>
            </w:pPr>
            <w:r w:rsidRPr="003F6EE8">
              <w:rPr>
                <w:rFonts w:cs="Arial"/>
                <w:b w:val="0"/>
                <w:bCs w:val="0"/>
                <w:color w:val="000000"/>
                <w:sz w:val="20"/>
                <w:szCs w:val="20"/>
              </w:rPr>
              <w:t>500</w:t>
            </w:r>
          </w:p>
        </w:tc>
        <w:tc>
          <w:tcPr>
            <w:tcW w:w="1130" w:type="dxa"/>
            <w:vAlign w:val="bottom"/>
          </w:tcPr>
          <w:p w14:paraId="6AD74B13" w14:textId="5013EEF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23E16CC6" w14:textId="73737B4C"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21109818" w14:textId="71AF743A"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bl>
    <w:p w14:paraId="5AF65B36" w14:textId="77777777" w:rsidR="00B65266" w:rsidRDefault="00B65266" w:rsidP="004573F1">
      <w:pPr>
        <w:pStyle w:val="Caption"/>
        <w:spacing w:before="120" w:after="120"/>
        <w:jc w:val="center"/>
        <w:rPr>
          <w:sz w:val="20"/>
          <w:szCs w:val="20"/>
        </w:rPr>
        <w:sectPr w:rsidR="00B65266" w:rsidSect="00B65266">
          <w:type w:val="continuous"/>
          <w:pgSz w:w="11906" w:h="16838"/>
          <w:pgMar w:top="1440" w:right="1440" w:bottom="1440" w:left="1440" w:header="708" w:footer="708" w:gutter="0"/>
          <w:cols w:num="2" w:space="709"/>
          <w:docGrid w:linePitch="360"/>
        </w:sectPr>
      </w:pPr>
    </w:p>
    <w:p w14:paraId="1617C1A4" w14:textId="7BA2EDC2" w:rsidR="004C0F1D" w:rsidRDefault="005D2906" w:rsidP="004573F1">
      <w:pPr>
        <w:pStyle w:val="Caption"/>
        <w:spacing w:before="120" w:after="120"/>
        <w:jc w:val="center"/>
        <w:rPr>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7</w:t>
      </w:r>
      <w:r w:rsidRPr="005B6099">
        <w:rPr>
          <w:sz w:val="20"/>
          <w:szCs w:val="20"/>
        </w:rPr>
        <w:fldChar w:fldCharType="end"/>
      </w:r>
      <w:r w:rsidRPr="005B6099">
        <w:rPr>
          <w:sz w:val="20"/>
          <w:szCs w:val="20"/>
        </w:rPr>
        <w:t>: Results for SINR vs. distance for ISD-500m downlink</w:t>
      </w:r>
      <w:r w:rsidR="005E4255">
        <w:rPr>
          <w:sz w:val="20"/>
          <w:szCs w:val="20"/>
        </w:rPr>
        <w:t>.</w:t>
      </w:r>
    </w:p>
    <w:p w14:paraId="311EAC9D" w14:textId="46506AA3" w:rsidR="005B6099" w:rsidRDefault="005E4255" w:rsidP="004573F1">
      <w:pPr>
        <w:pStyle w:val="Caption"/>
        <w:spacing w:before="120" w:after="120"/>
        <w:jc w:val="center"/>
        <w:rPr>
          <w:sz w:val="20"/>
          <w:szCs w:val="20"/>
        </w:rPr>
      </w:pPr>
      <w:r>
        <w:rPr>
          <w:sz w:val="20"/>
          <w:szCs w:val="20"/>
        </w:rPr>
        <w:t xml:space="preserve"> </w:t>
      </w:r>
    </w:p>
    <w:p w14:paraId="2FAF7BF3" w14:textId="77777777" w:rsidR="007420F5" w:rsidRDefault="007420F5" w:rsidP="007420F5">
      <w:pPr>
        <w:pStyle w:val="NoSpacing"/>
        <w:tabs>
          <w:tab w:val="left" w:pos="2880"/>
        </w:tabs>
        <w:jc w:val="center"/>
      </w:pPr>
      <w:r w:rsidRPr="00724F27">
        <w:rPr>
          <w:rFonts w:cs="Arial"/>
          <w:noProof/>
        </w:rPr>
        <w:drawing>
          <wp:inline distT="0" distB="0" distL="0" distR="0" wp14:anchorId="290E94F2" wp14:editId="64432E68">
            <wp:extent cx="5448300" cy="3714750"/>
            <wp:effectExtent l="0" t="0" r="0" b="0"/>
            <wp:docPr id="10" name="Chart 10">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BCC1DF" w14:textId="29672010" w:rsidR="00C33822" w:rsidRPr="00852BDC" w:rsidRDefault="00852BDC" w:rsidP="00852BDC">
      <w:pPr>
        <w:pStyle w:val="Caption"/>
        <w:jc w:val="center"/>
        <w:rPr>
          <w:sz w:val="18"/>
        </w:rPr>
        <w:sectPr w:rsidR="00C33822" w:rsidRPr="00852BDC" w:rsidSect="004B2716">
          <w:type w:val="continuous"/>
          <w:pgSz w:w="11906" w:h="16838"/>
          <w:pgMar w:top="1440" w:right="1440" w:bottom="1440" w:left="1440" w:header="708" w:footer="708" w:gutter="0"/>
          <w:cols w:space="709"/>
          <w:docGrid w:linePitch="360"/>
        </w:sect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14</w:t>
      </w:r>
      <w:r w:rsidRPr="00852BDC">
        <w:rPr>
          <w:sz w:val="18"/>
        </w:rPr>
        <w:fldChar w:fldCharType="end"/>
      </w:r>
      <w:r w:rsidRPr="00852BDC">
        <w:rPr>
          <w:sz w:val="18"/>
        </w:rPr>
        <w:t>:  Downlink SINR vs. distance plot for C-band for different network configurations.</w:t>
      </w:r>
    </w:p>
    <w:p w14:paraId="23E69B6A" w14:textId="77777777" w:rsidR="005B6BFB" w:rsidRPr="00366BDF" w:rsidRDefault="005B6BFB" w:rsidP="007420F5">
      <w:pPr>
        <w:spacing w:after="0" w:line="240" w:lineRule="auto"/>
        <w:rPr>
          <w:b/>
          <w:bCs/>
          <w:color w:val="FF0000"/>
          <w:sz w:val="18"/>
          <w:szCs w:val="18"/>
        </w:rPr>
        <w:sectPr w:rsidR="005B6BFB" w:rsidRPr="00366BDF" w:rsidSect="004B2716">
          <w:type w:val="continuous"/>
          <w:pgSz w:w="11906" w:h="16838"/>
          <w:pgMar w:top="1440" w:right="1440" w:bottom="1440" w:left="1440" w:header="708" w:footer="708" w:gutter="0"/>
          <w:cols w:space="709"/>
          <w:docGrid w:linePitch="360"/>
        </w:sectPr>
      </w:pPr>
    </w:p>
    <w:p w14:paraId="6BE66383" w14:textId="1552DE2B" w:rsidR="00E73DE2" w:rsidRDefault="00E73DE2" w:rsidP="007420F5">
      <w:pPr>
        <w:pStyle w:val="Heading1"/>
        <w:spacing w:before="0" w:after="0" w:line="240" w:lineRule="auto"/>
      </w:pPr>
      <w:r>
        <w:t>Discussion</w:t>
      </w:r>
    </w:p>
    <w:p w14:paraId="5149C4D2" w14:textId="51B80186" w:rsidR="00643324" w:rsidRDefault="009E1366" w:rsidP="00851FA2">
      <w:pPr>
        <w:jc w:val="both"/>
        <w:rPr>
          <w:rFonts w:eastAsiaTheme="minorEastAsia"/>
        </w:rPr>
      </w:pPr>
      <w:r>
        <w:t>Initially, t</w:t>
      </w:r>
      <w:r w:rsidR="00C73778">
        <w:t>he</w:t>
      </w:r>
      <w:r>
        <w:t xml:space="preserve"> </w:t>
      </w:r>
      <w:r w:rsidR="00B9618E">
        <w:t xml:space="preserve">UE is attached to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B9618E">
        <w:rPr>
          <w:rFonts w:eastAsiaTheme="minorEastAsia"/>
        </w:rPr>
        <w:t xml:space="preserve">. </w:t>
      </w:r>
      <w:r w:rsidR="009F11D0">
        <w:rPr>
          <w:rFonts w:eastAsiaTheme="minorEastAsia"/>
        </w:rPr>
        <w:t>In the scenario, the UE moves</w:t>
      </w:r>
      <w:r w:rsidR="001C60A7">
        <w:rPr>
          <w:rFonts w:eastAsiaTheme="minorEastAsia"/>
        </w:rPr>
        <w:t xml:space="preserve"> in a straight line</w:t>
      </w:r>
      <w:r w:rsidR="009F11D0">
        <w:rPr>
          <w:rFonts w:eastAsiaTheme="minorEastAsia"/>
        </w:rPr>
        <w:t xml:space="preserve"> towards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9F11D0">
        <w:rPr>
          <w:rFonts w:eastAsiaTheme="minorEastAsia"/>
        </w:rPr>
        <w:t xml:space="preserve"> and at 280m it is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oMath>
      <w:r w:rsidR="009F11D0">
        <w:rPr>
          <w:rFonts w:eastAsiaTheme="minorEastAsia"/>
        </w:rPr>
        <w:t xml:space="preserve"> Till 280m </w:t>
      </w:r>
      <w:r w:rsidR="005F6610">
        <w:rPr>
          <w:rFonts w:eastAsiaTheme="minorEastAsia"/>
        </w:rPr>
        <w:t xml:space="preserve">the “desired”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while the “interfering”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Post-handover</w:t>
      </w:r>
      <w:r w:rsidR="005F6610">
        <w:rPr>
          <w:rFonts w:eastAsiaTheme="minorEastAsia"/>
        </w:rPr>
        <w:t xml:space="preserve"> </w:t>
      </w:r>
      <w:r w:rsidR="00643324">
        <w:rPr>
          <w:rFonts w:eastAsiaTheme="minorEastAsia"/>
        </w:rPr>
        <w:t>there is a reversal; the desired signal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while</w:t>
      </w:r>
      <w:r w:rsidR="005F6610">
        <w:rPr>
          <w:rFonts w:eastAsiaTheme="minorEastAsia"/>
        </w:rPr>
        <w:t xml:space="preserve"> the </w:t>
      </w:r>
      <w:r w:rsidR="00643324">
        <w:rPr>
          <w:rFonts w:eastAsiaTheme="minorEastAsia"/>
        </w:rPr>
        <w:t>interfering</w:t>
      </w:r>
      <w:r w:rsidR="005F6610">
        <w:rPr>
          <w:rFonts w:eastAsiaTheme="minorEastAsia"/>
        </w:rPr>
        <w:t xml:space="preserve"> signal</w:t>
      </w:r>
      <w:r w:rsidR="00643324">
        <w:rPr>
          <w:rFonts w:eastAsiaTheme="minorEastAsia"/>
        </w:rPr>
        <w:t xml:space="preserve">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t>
      </w:r>
    </w:p>
    <w:p w14:paraId="162D4130" w14:textId="5304D9E7" w:rsidR="006028A2" w:rsidRDefault="00643324" w:rsidP="00851FA2">
      <w:pPr>
        <w:jc w:val="both"/>
        <w:rPr>
          <w:rFonts w:eastAsiaTheme="minorEastAsia"/>
        </w:rPr>
      </w:pPr>
      <w:r>
        <w:t>Signals from</w:t>
      </w:r>
      <w:r w:rsidR="00C73778">
        <w:t xml:space="preserve">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C73778">
        <w:rPr>
          <w:rFonts w:eastAsiaTheme="minorEastAsia"/>
        </w:rPr>
        <w:t xml:space="preserve"> </w:t>
      </w:r>
      <w:r>
        <w:rPr>
          <w:rFonts w:eastAsiaTheme="minorEastAsia"/>
        </w:rPr>
        <w:t xml:space="preserve">and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73778">
        <w:rPr>
          <w:rFonts w:eastAsiaTheme="minorEastAsia"/>
        </w:rPr>
        <w:t xml:space="preserve"> </w:t>
      </w:r>
      <w:r>
        <w:rPr>
          <w:rFonts w:eastAsiaTheme="minorEastAsia"/>
        </w:rPr>
        <w:t xml:space="preserve">to the </w:t>
      </w:r>
      <w:r w:rsidR="00C73778">
        <w:rPr>
          <w:rFonts w:eastAsiaTheme="minorEastAsia"/>
        </w:rPr>
        <w:t>UE undergoes pathloss</w:t>
      </w:r>
      <w:r w:rsidR="000E1710">
        <w:rPr>
          <w:rFonts w:eastAsiaTheme="minorEastAsia"/>
        </w:rPr>
        <w:t xml:space="preserve">. </w:t>
      </w:r>
      <w:r>
        <w:rPr>
          <w:rFonts w:eastAsiaTheme="minorEastAsia"/>
        </w:rPr>
        <w:t>If t</w:t>
      </w:r>
      <w:r w:rsidR="006028A2">
        <w:rPr>
          <w:rFonts w:eastAsiaTheme="minorEastAsia"/>
        </w:rPr>
        <w:t xml:space="preserve">he transmit powers at both </w:t>
      </w:r>
      <m:oMath>
        <m:r>
          <w:rPr>
            <w:rFonts w:ascii="Cambria Math" w:eastAsiaTheme="minorEastAsia" w:hAnsi="Cambria Math"/>
          </w:rPr>
          <m:t>BS</m:t>
        </m:r>
      </m:oMath>
      <w:r w:rsidR="006028A2">
        <w:rPr>
          <w:rFonts w:eastAsiaTheme="minorEastAsia"/>
        </w:rPr>
        <w:t xml:space="preserve">s 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6028A2">
        <w:rPr>
          <w:rFonts w:eastAsiaTheme="minorEastAsia"/>
        </w:rPr>
        <w:t xml:space="preserve"> </w:t>
      </w:r>
      <w:r>
        <w:rPr>
          <w:rFonts w:eastAsiaTheme="minorEastAsia"/>
        </w:rPr>
        <w:t>then</w:t>
      </w:r>
      <w:r w:rsidR="006028A2">
        <w:rPr>
          <w:rFonts w:eastAsiaTheme="minorEastAsia"/>
        </w:rPr>
        <w:t xml:space="preserve"> the </w:t>
      </w:r>
      <m:oMath>
        <m:r>
          <w:rPr>
            <w:rFonts w:ascii="Cambria Math" w:eastAsiaTheme="minorEastAsia" w:hAnsi="Cambria Math"/>
          </w:rPr>
          <m:t xml:space="preserve">SINR </m:t>
        </m:r>
      </m:oMath>
      <w:r w:rsidR="006028A2">
        <w:rPr>
          <w:rFonts w:eastAsiaTheme="minorEastAsia"/>
        </w:rPr>
        <w:t>comes out to be</w:t>
      </w:r>
    </w:p>
    <w:p w14:paraId="7EB78DF1" w14:textId="20420797" w:rsidR="00E73DE2" w:rsidRPr="0022299B" w:rsidRDefault="006028A2" w:rsidP="00851FA2">
      <w:pPr>
        <w:jc w:val="both"/>
        <w:rPr>
          <w:rFonts w:eastAsiaTheme="minorEastAsia"/>
        </w:rPr>
      </w:pPr>
      <m:oMathPara>
        <m:oMath>
          <m:r>
            <w:rPr>
              <w:rFonts w:ascii="Cambria Math" w:eastAsiaTheme="minorEastAsia" w:hAnsi="Cambria Math"/>
            </w:rPr>
            <m:t>SINR=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r>
                    <w:rPr>
                      <w:rFonts w:ascii="Cambria Math" w:eastAsiaTheme="minorEastAsia" w:hAnsi="Cambria Math"/>
                    </w:rPr>
                    <m:t>d</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e>
              </m:d>
            </m:den>
          </m:f>
        </m:oMath>
      </m:oMathPara>
    </w:p>
    <w:p w14:paraId="484D9898" w14:textId="796FD412" w:rsidR="0022299B" w:rsidRDefault="00851FA2" w:rsidP="00851FA2">
      <w:pPr>
        <w:jc w:val="both"/>
        <w:rPr>
          <w:rFonts w:eastAsiaTheme="minorEastAsia"/>
        </w:rPr>
      </w:pPr>
      <w:r>
        <w:rPr>
          <w:rFonts w:eastAsiaTheme="minorEastAsia"/>
        </w:rPr>
        <w:t xml:space="preserve">Where </w:t>
      </w:r>
      <m:oMath>
        <m:r>
          <w:rPr>
            <w:rFonts w:ascii="Cambria Math" w:hAnsi="Cambria Math"/>
          </w:rPr>
          <m:t>PL</m:t>
        </m:r>
        <m:d>
          <m:dPr>
            <m:ctrlPr>
              <w:rPr>
                <w:rFonts w:ascii="Cambria Math" w:hAnsi="Cambria Math"/>
                <w:i/>
              </w:rPr>
            </m:ctrlPr>
          </m:dPr>
          <m:e>
            <m:r>
              <w:rPr>
                <w:rFonts w:ascii="Cambria Math" w:hAnsi="Cambria Math"/>
              </w:rPr>
              <m:t>d</m:t>
            </m:r>
          </m:e>
        </m:d>
      </m:oMath>
      <w:r w:rsidR="0022299B">
        <w:rPr>
          <w:rFonts w:eastAsiaTheme="minorEastAsia"/>
        </w:rPr>
        <w:t xml:space="preserve"> is the pathloss loss</w:t>
      </w:r>
      <w:r w:rsidR="00186D85">
        <w:rPr>
          <w:rFonts w:eastAsiaTheme="minorEastAsia"/>
        </w:rPr>
        <w:t xml:space="preserve"> (per the 3GPP pathloss models) at a distance of </w:t>
      </w:r>
      <m:oMath>
        <m:r>
          <w:rPr>
            <w:rFonts w:ascii="Cambria Math" w:eastAsiaTheme="minorEastAsia" w:hAnsi="Cambria Math"/>
          </w:rPr>
          <m:t>d</m:t>
        </m:r>
      </m:oMath>
      <w:r w:rsidR="00186D85">
        <w:rPr>
          <w:rFonts w:eastAsiaTheme="minorEastAsia"/>
        </w:rPr>
        <w:t xml:space="preserve">. Since the distance between the two </w:t>
      </w:r>
      <m:oMath>
        <m:r>
          <w:rPr>
            <w:rFonts w:ascii="Cambria Math" w:eastAsiaTheme="minorEastAsia" w:hAnsi="Cambria Math"/>
          </w:rPr>
          <m:t>BS</m:t>
        </m:r>
      </m:oMath>
      <w:r w:rsidR="00186D85">
        <w:rPr>
          <w:rFonts w:eastAsiaTheme="minorEastAsia"/>
        </w:rPr>
        <w:t xml:space="preserve">s is equal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oMath>
      <w:r w:rsidR="00186D85">
        <w:rPr>
          <w:rFonts w:eastAsiaTheme="minorEastAsia"/>
        </w:rPr>
        <w:t xml:space="preserve">, the inter site distance, the UE is at a distance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from the interfering </w:t>
      </w:r>
      <m:oMath>
        <m:r>
          <w:rPr>
            <w:rFonts w:ascii="Cambria Math" w:eastAsiaTheme="minorEastAsia" w:hAnsi="Cambria Math"/>
          </w:rPr>
          <m:t>BS</m:t>
        </m:r>
      </m:oMath>
      <w:r w:rsidR="00186D85">
        <w:rPr>
          <w:rFonts w:eastAsiaTheme="minorEastAsia"/>
        </w:rPr>
        <w:t>, and hence</w:t>
      </w:r>
      <w:r>
        <w:rPr>
          <w:rFonts w:eastAsiaTheme="minorEastAsia"/>
        </w:rPr>
        <w:t xml:space="preserve"> the</w:t>
      </w:r>
      <w:r w:rsidR="00186D85">
        <w:rPr>
          <w:rFonts w:eastAsiaTheme="minorEastAsia"/>
        </w:rPr>
        <w:t xml:space="preserve"> </w:t>
      </w:r>
      <m:oMath>
        <m:r>
          <w:rPr>
            <w:rFonts w:ascii="Cambria Math" w:eastAsiaTheme="minorEastAsia" w:hAnsi="Cambria Math"/>
          </w:rPr>
          <m:t>PL(</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term in the denominator. </w:t>
      </w:r>
    </w:p>
    <w:p w14:paraId="5A038F37" w14:textId="6269AB66" w:rsidR="001705F9" w:rsidRPr="00D1445B" w:rsidRDefault="0031018C" w:rsidP="008F154C">
      <w:pPr>
        <w:jc w:val="both"/>
        <w:rPr>
          <w:rFonts w:eastAsiaTheme="minorEastAsia"/>
        </w:rPr>
      </w:pPr>
      <w:r>
        <w:rPr>
          <w:rFonts w:eastAsiaTheme="minorEastAsia"/>
        </w:rPr>
        <w:t xml:space="preserve">With this </w:t>
      </w:r>
      <w:r w:rsidRPr="00D1445B">
        <w:rPr>
          <w:rFonts w:eastAsiaTheme="minorEastAsia"/>
        </w:rPr>
        <w:t xml:space="preserve">background, let us look at </w:t>
      </w:r>
      <w:r w:rsidR="00D1445B" w:rsidRPr="00D1445B">
        <w:rPr>
          <w:rFonts w:eastAsiaTheme="minorEastAsia"/>
        </w:rPr>
        <w:fldChar w:fldCharType="begin"/>
      </w:r>
      <w:r w:rsidR="00D1445B" w:rsidRPr="00D1445B">
        <w:rPr>
          <w:rFonts w:eastAsiaTheme="minorEastAsia"/>
        </w:rPr>
        <w:instrText xml:space="preserve"> REF _Ref106632308 \h </w:instrText>
      </w:r>
      <w:r w:rsidR="00D1445B">
        <w:rPr>
          <w:rFonts w:eastAsiaTheme="minorEastAsia"/>
        </w:rPr>
        <w:instrText xml:space="preserve"> \* MERGEFORMAT </w:instrText>
      </w:r>
      <w:r w:rsidR="00D1445B" w:rsidRPr="00D1445B">
        <w:rPr>
          <w:rFonts w:eastAsiaTheme="minorEastAsia"/>
        </w:rPr>
      </w:r>
      <w:r w:rsidR="00D1445B" w:rsidRPr="00D1445B">
        <w:rPr>
          <w:rFonts w:eastAsiaTheme="minorEastAsia"/>
        </w:rPr>
        <w:fldChar w:fldCharType="separate"/>
      </w:r>
      <w:r w:rsidR="00D1445B" w:rsidRPr="00D1445B">
        <w:t xml:space="preserve">Fig </w:t>
      </w:r>
      <w:r w:rsidR="00D1445B" w:rsidRPr="00D1445B">
        <w:rPr>
          <w:noProof/>
        </w:rPr>
        <w:t>1</w:t>
      </w:r>
      <w:r w:rsidR="00D1445B" w:rsidRPr="00D1445B">
        <w:rPr>
          <w:rFonts w:eastAsiaTheme="minorEastAsia"/>
        </w:rPr>
        <w:fldChar w:fldCharType="end"/>
      </w:r>
      <w:r w:rsidR="00D1445B" w:rsidRPr="00D1445B">
        <w:rPr>
          <w:rFonts w:eastAsiaTheme="minorEastAsia"/>
        </w:rPr>
        <w:t xml:space="preserve">. </w:t>
      </w:r>
    </w:p>
    <w:p w14:paraId="78ECC9AC" w14:textId="5F9B52A0" w:rsidR="004A4561" w:rsidRPr="00587BC0" w:rsidRDefault="004A4561" w:rsidP="00851FA2">
      <w:pPr>
        <w:pStyle w:val="ListParagraph"/>
        <w:numPr>
          <w:ilvl w:val="0"/>
          <w:numId w:val="5"/>
        </w:numPr>
        <w:jc w:val="both"/>
        <w:rPr>
          <w:rFonts w:eastAsiaTheme="minorEastAsia" w:cs="Arial"/>
        </w:rPr>
      </w:pPr>
      <w:r>
        <w:rPr>
          <w:rFonts w:eastAsiaTheme="minorEastAsia" w:cs="Arial"/>
        </w:rPr>
        <w:t xml:space="preserve">In all cases, we see a constant SINR till </w:t>
      </w:r>
      <w:r w:rsidR="0068140D">
        <w:rPr>
          <w:rFonts w:eastAsiaTheme="minorEastAsia" w:cs="Arial"/>
        </w:rPr>
        <w:t>10</w:t>
      </w:r>
      <w:r>
        <w:rPr>
          <w:rFonts w:eastAsiaTheme="minorEastAsia" w:cs="Arial"/>
        </w:rPr>
        <w:t>m because the pathloss equations defined in the standard take effect only from</w:t>
      </w:r>
      <w:r w:rsidRPr="0048121B">
        <w:rPr>
          <w:rFonts w:eastAsiaTheme="minorEastAsia" w:cs="Arial"/>
          <w:color w:val="000000" w:themeColor="text1"/>
        </w:rPr>
        <w:t xml:space="preserve"> </w:t>
      </w:r>
      <w:r w:rsidR="0068140D">
        <w:rPr>
          <w:rFonts w:eastAsiaTheme="minorEastAsia" w:cs="Arial"/>
          <w:color w:val="000000" w:themeColor="text1"/>
        </w:rPr>
        <w:t>10</w:t>
      </w:r>
      <w:r w:rsidR="0048121B" w:rsidRPr="0048121B">
        <w:rPr>
          <w:rFonts w:eastAsiaTheme="minorEastAsia" w:cs="Arial"/>
          <w:color w:val="000000" w:themeColor="text1"/>
        </w:rPr>
        <w:t>m.</w:t>
      </w:r>
    </w:p>
    <w:p w14:paraId="3B6F1D5B" w14:textId="03A2F8B7" w:rsidR="00587BC0" w:rsidRPr="00587BC0" w:rsidRDefault="00587BC0" w:rsidP="00851FA2">
      <w:pPr>
        <w:pStyle w:val="ListParagraph"/>
        <w:numPr>
          <w:ilvl w:val="0"/>
          <w:numId w:val="5"/>
        </w:numPr>
        <w:jc w:val="both"/>
        <w:rPr>
          <w:rFonts w:eastAsiaTheme="minorEastAsia" w:cs="Arial"/>
        </w:rPr>
      </w:pPr>
      <w:r>
        <w:rPr>
          <w:rFonts w:eastAsiaTheme="minorEastAsia" w:cs="Arial"/>
          <w:color w:val="000000" w:themeColor="text1"/>
        </w:rPr>
        <w:lastRenderedPageBreak/>
        <w:t xml:space="preserve">SINR. </w:t>
      </w:r>
      <w:r w:rsidR="0068140D">
        <w:rPr>
          <w:rFonts w:eastAsiaTheme="minorEastAsia" w:cs="Arial"/>
          <w:color w:val="000000" w:themeColor="text1"/>
        </w:rPr>
        <w:t>v</w:t>
      </w:r>
      <w:r>
        <w:rPr>
          <w:rFonts w:eastAsiaTheme="minorEastAsia" w:cs="Arial"/>
          <w:color w:val="000000" w:themeColor="text1"/>
        </w:rPr>
        <w:t>s distance is plotted for four cases</w:t>
      </w:r>
    </w:p>
    <w:p w14:paraId="0C3F34CE" w14:textId="4143519F" w:rsidR="00587BC0" w:rsidRDefault="00587BC0" w:rsidP="00587BC0">
      <w:pPr>
        <w:pStyle w:val="ListParagraph"/>
        <w:numPr>
          <w:ilvl w:val="1"/>
          <w:numId w:val="5"/>
        </w:numPr>
        <w:jc w:val="both"/>
        <w:rPr>
          <w:rFonts w:eastAsiaTheme="minorEastAsia" w:cs="Arial"/>
        </w:rPr>
      </w:pPr>
      <w:r w:rsidRPr="00D1445B">
        <w:rPr>
          <w:rFonts w:eastAsiaTheme="minorEastAsia"/>
        </w:rPr>
        <w:t>Case #1</w:t>
      </w:r>
      <w:r>
        <w:rPr>
          <w:rFonts w:eastAsiaTheme="minorEastAsia"/>
        </w:rPr>
        <w:t>:</w:t>
      </w:r>
      <w:r w:rsidRPr="00D1445B">
        <w:rPr>
          <w:rFonts w:eastAsiaTheme="minorEastAsia"/>
        </w:rPr>
        <w:t xml:space="preserve"> </w:t>
      </w:r>
      <w:r>
        <w:rPr>
          <w:rFonts w:eastAsiaTheme="minorEastAsia"/>
        </w:rPr>
        <w:t>UE is LOS with both BSs and I</w:t>
      </w:r>
      <w:r w:rsidRPr="00D1445B">
        <w:rPr>
          <w:rFonts w:eastAsiaTheme="minorEastAsia"/>
        </w:rPr>
        <w:t>nterference</w:t>
      </w:r>
      <w:r>
        <w:rPr>
          <w:rFonts w:eastAsiaTheme="minorEastAsia"/>
        </w:rPr>
        <w:t xml:space="preserve"> is</w:t>
      </w:r>
      <w:r w:rsidRPr="00D1445B">
        <w:rPr>
          <w:rFonts w:eastAsiaTheme="minorEastAsia"/>
        </w:rPr>
        <w:t xml:space="preserve"> turned off</w:t>
      </w:r>
    </w:p>
    <w:p w14:paraId="254C86F3" w14:textId="4C810239" w:rsidR="00587BC0" w:rsidRPr="00587BC0" w:rsidRDefault="00587BC0" w:rsidP="00587BC0">
      <w:pPr>
        <w:pStyle w:val="ListParagraph"/>
        <w:numPr>
          <w:ilvl w:val="1"/>
          <w:numId w:val="5"/>
        </w:numPr>
        <w:jc w:val="both"/>
        <w:rPr>
          <w:rFonts w:eastAsiaTheme="minorEastAsia" w:cs="Arial"/>
        </w:rPr>
      </w:pPr>
      <w:r>
        <w:rPr>
          <w:rFonts w:eastAsiaTheme="minorEastAsia" w:cs="Arial"/>
        </w:rPr>
        <w:t>Case #2: UE is in NLOS with both BSs with interference is turned off</w:t>
      </w:r>
    </w:p>
    <w:p w14:paraId="03E1E216" w14:textId="5DD14B51" w:rsidR="00587BC0" w:rsidRPr="00D02C8F" w:rsidRDefault="00587BC0" w:rsidP="00587BC0">
      <w:pPr>
        <w:pStyle w:val="ListParagraph"/>
        <w:numPr>
          <w:ilvl w:val="1"/>
          <w:numId w:val="5"/>
        </w:numPr>
        <w:jc w:val="both"/>
        <w:rPr>
          <w:rFonts w:eastAsiaTheme="minorEastAsia" w:cs="Arial"/>
        </w:rPr>
      </w:pPr>
      <w:r>
        <w:rPr>
          <w:rFonts w:eastAsiaTheme="minorEastAsia"/>
        </w:rPr>
        <w:t>Case #3: UE is in LOS with both BSs with interference turned on</w:t>
      </w:r>
    </w:p>
    <w:p w14:paraId="0BAB1640" w14:textId="77777777" w:rsidR="00587BC0" w:rsidRPr="00EF5C7D" w:rsidRDefault="00587BC0" w:rsidP="00587BC0">
      <w:pPr>
        <w:pStyle w:val="ListParagraph"/>
        <w:numPr>
          <w:ilvl w:val="1"/>
          <w:numId w:val="5"/>
        </w:numPr>
        <w:jc w:val="both"/>
        <w:rPr>
          <w:rFonts w:eastAsiaTheme="minorEastAsia" w:cs="Arial"/>
        </w:rPr>
      </w:pPr>
      <w:r>
        <w:rPr>
          <w:rFonts w:eastAsiaTheme="minorEastAsia"/>
        </w:rPr>
        <w:t xml:space="preserve">Case #4: UE is in NLOS with both BSs with interference turned on </w:t>
      </w:r>
    </w:p>
    <w:p w14:paraId="463CF51A" w14:textId="77777777" w:rsidR="00A228DA" w:rsidRPr="00A228DA" w:rsidRDefault="00587BC0" w:rsidP="00851FA2">
      <w:pPr>
        <w:pStyle w:val="ListParagraph"/>
        <w:numPr>
          <w:ilvl w:val="0"/>
          <w:numId w:val="5"/>
        </w:numPr>
        <w:jc w:val="both"/>
        <w:rPr>
          <w:rFonts w:eastAsiaTheme="minorEastAsia" w:cs="Arial"/>
        </w:rPr>
      </w:pPr>
      <w:r>
        <w:rPr>
          <w:rFonts w:eastAsiaTheme="minorEastAsia"/>
        </w:rPr>
        <w:t xml:space="preserve">In case#1 and case #2, </w:t>
      </w:r>
      <w:r w:rsidR="008F154C" w:rsidRPr="00D1445B">
        <w:rPr>
          <w:rFonts w:eastAsiaTheme="minorEastAsia"/>
        </w:rPr>
        <w:t xml:space="preserve">the term </w:t>
      </w:r>
      <m:oMath>
        <m:r>
          <w:rPr>
            <w:rFonts w:ascii="Cambria Math" w:eastAsiaTheme="minorEastAsia" w:hAnsi="Cambria Math"/>
          </w:rPr>
          <m:t>I</m:t>
        </m:r>
      </m:oMath>
      <w:r w:rsidR="008F154C" w:rsidRPr="00D1445B">
        <w:rPr>
          <w:rFonts w:eastAsiaTheme="minorEastAsia"/>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D1445B">
        <w:rPr>
          <w:rFonts w:eastAsiaTheme="minorEastAsia"/>
        </w:rPr>
        <w:t xml:space="preserve"> is zero. Therefore </w:t>
      </w:r>
      <m:oMath>
        <m:r>
          <w:rPr>
            <w:rFonts w:ascii="Cambria Math" w:eastAsiaTheme="minorEastAsia" w:hAnsi="Cambria Math"/>
          </w:rPr>
          <m:t>SINR=SNR=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den>
        </m:f>
      </m:oMath>
      <w:r w:rsidR="001705F9" w:rsidRPr="00D1445B">
        <w:rPr>
          <w:rFonts w:eastAsiaTheme="minorEastAsia"/>
        </w:rPr>
        <w:t>.</w:t>
      </w:r>
      <m:oMath>
        <m:r>
          <w:rPr>
            <w:rFonts w:ascii="Cambria Math" w:eastAsiaTheme="minorEastAsia" w:hAnsi="Cambria Math"/>
          </w:rPr>
          <m:t xml:space="preserve"> </m:t>
        </m:r>
      </m:oMath>
      <w:r w:rsidR="00CB433D" w:rsidRPr="00D1445B">
        <w:rPr>
          <w:rFonts w:eastAsiaTheme="minorEastAsia"/>
        </w:rPr>
        <w:t xml:space="preserve">We see the SNR dropping as the UE moves away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CB433D" w:rsidRPr="00D1445B">
        <w:rPr>
          <w:rFonts w:eastAsiaTheme="minorEastAsia"/>
        </w:rPr>
        <w:t xml:space="preserve">. Then at 280m it gets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B433D" w:rsidRPr="00D1445B">
        <w:rPr>
          <w:rFonts w:eastAsiaTheme="minorEastAsia"/>
        </w:rPr>
        <w:t>, and we see the SNR increasing as the UE moves</w:t>
      </w:r>
      <w:r w:rsidR="00CB433D">
        <w:rPr>
          <w:rFonts w:eastAsiaTheme="minorEastAsia"/>
        </w:rPr>
        <w:t xml:space="preserve"> closer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65964">
        <w:rPr>
          <w:rFonts w:eastAsiaTheme="minorEastAsia"/>
        </w:rPr>
        <w:t xml:space="preserve">. Why is there a “jump” at the handover point? </w:t>
      </w:r>
      <w:r w:rsidR="00073214">
        <w:rPr>
          <w:rFonts w:eastAsiaTheme="minorEastAsia"/>
        </w:rPr>
        <w:t xml:space="preserve">This is because </w:t>
      </w:r>
      <w:r w:rsidR="00AD16E7">
        <w:rPr>
          <w:rFonts w:eastAsiaTheme="minorEastAsia"/>
        </w:rPr>
        <w:t>the standards specify that handover should occur only when</w:t>
      </w:r>
      <w:r w:rsidR="00073214">
        <w:rPr>
          <w:rFonts w:eastAsiaTheme="minorEastAsia"/>
        </w:rPr>
        <w:t xml:space="preserve"> t</w:t>
      </w:r>
      <w:r w:rsidR="00AD16E7">
        <w:rPr>
          <w:rFonts w:eastAsiaTheme="minorEastAsia"/>
        </w:rPr>
        <w:t>arget</w:t>
      </w:r>
      <w:r w:rsidR="00073214">
        <w:rPr>
          <w:rFonts w:eastAsiaTheme="minorEastAsia"/>
        </w:rPr>
        <w:t>-</w:t>
      </w:r>
      <w:proofErr w:type="spellStart"/>
      <w:r w:rsidR="00073214">
        <w:rPr>
          <w:rFonts w:eastAsiaTheme="minorEastAsia"/>
        </w:rPr>
        <w:t>gNB’s</w:t>
      </w:r>
      <w:proofErr w:type="spellEnd"/>
      <w:r w:rsidR="00073214">
        <w:rPr>
          <w:rFonts w:eastAsiaTheme="minorEastAsia"/>
        </w:rPr>
        <w:t xml:space="preserve"> SINR is offset (3dB) higher than s</w:t>
      </w:r>
      <w:r w:rsidR="00AD16E7">
        <w:rPr>
          <w:rFonts w:eastAsiaTheme="minorEastAsia"/>
        </w:rPr>
        <w:t>erving</w:t>
      </w:r>
      <w:r w:rsidR="00073214">
        <w:rPr>
          <w:rFonts w:eastAsiaTheme="minorEastAsia"/>
        </w:rPr>
        <w:t>-</w:t>
      </w:r>
      <w:proofErr w:type="spellStart"/>
      <w:r w:rsidR="00073214">
        <w:rPr>
          <w:rFonts w:eastAsiaTheme="minorEastAsia"/>
        </w:rPr>
        <w:t>gNB</w:t>
      </w:r>
      <w:r w:rsidR="00AD16E7">
        <w:rPr>
          <w:rFonts w:eastAsiaTheme="minorEastAsia"/>
        </w:rPr>
        <w:t>’s</w:t>
      </w:r>
      <w:proofErr w:type="spellEnd"/>
      <w:r w:rsidR="00AD16E7">
        <w:rPr>
          <w:rFonts w:eastAsiaTheme="minorEastAsia"/>
        </w:rPr>
        <w:t xml:space="preserve"> SINR. This condition is satisfied at 280m. </w:t>
      </w:r>
    </w:p>
    <w:p w14:paraId="5AE461E8" w14:textId="5BA075FF" w:rsidR="00406D83" w:rsidRPr="00C44131" w:rsidRDefault="00C44131" w:rsidP="00851FA2">
      <w:pPr>
        <w:pStyle w:val="ListParagraph"/>
        <w:numPr>
          <w:ilvl w:val="0"/>
          <w:numId w:val="5"/>
        </w:numPr>
        <w:jc w:val="both"/>
        <w:rPr>
          <w:rFonts w:eastAsiaTheme="minorEastAsia" w:cs="Arial"/>
        </w:rPr>
      </w:pPr>
      <w:r>
        <w:rPr>
          <w:rFonts w:eastAsiaTheme="minorEastAsia"/>
        </w:rPr>
        <w:t xml:space="preserve">Next, we </w:t>
      </w:r>
      <w:r w:rsidR="00A228DA">
        <w:rPr>
          <w:rFonts w:eastAsiaTheme="minorEastAsia"/>
        </w:rPr>
        <w:t>observe</w:t>
      </w:r>
      <w:r>
        <w:rPr>
          <w:rFonts w:eastAsiaTheme="minorEastAsia"/>
        </w:rPr>
        <w:t xml:space="preserve"> that the NLOS </w:t>
      </w:r>
      <w:r w:rsidR="00A228DA">
        <w:rPr>
          <w:rFonts w:eastAsiaTheme="minorEastAsia"/>
        </w:rPr>
        <w:t>curve (blue)</w:t>
      </w:r>
      <w:r>
        <w:rPr>
          <w:rFonts w:eastAsiaTheme="minorEastAsia"/>
        </w:rPr>
        <w:t xml:space="preserve"> is lower than the LOS </w:t>
      </w:r>
      <w:r w:rsidR="00A228DA">
        <w:rPr>
          <w:rFonts w:eastAsiaTheme="minorEastAsia"/>
        </w:rPr>
        <w:t>curve (grey)</w:t>
      </w:r>
      <w:r>
        <w:rPr>
          <w:rFonts w:eastAsiaTheme="minorEastAsia"/>
        </w:rPr>
        <w:t>. This is because NLOS pathloss is higher than the LOS pathloss</w:t>
      </w:r>
    </w:p>
    <w:p w14:paraId="7D3DB48C" w14:textId="62E146D1" w:rsidR="00A7399E" w:rsidRPr="00A7399E" w:rsidRDefault="00C44131" w:rsidP="00A7399E">
      <w:pPr>
        <w:pStyle w:val="ListParagraph"/>
        <w:numPr>
          <w:ilvl w:val="0"/>
          <w:numId w:val="5"/>
        </w:numPr>
        <w:jc w:val="both"/>
        <w:rPr>
          <w:rFonts w:eastAsiaTheme="minorEastAsia" w:cs="Arial"/>
        </w:rPr>
      </w:pPr>
      <w:r w:rsidRPr="00A7399E">
        <w:rPr>
          <w:rFonts w:eastAsiaTheme="minorEastAsia"/>
        </w:rPr>
        <w:t xml:space="preserve">Case #3 and Case #4 (i.e., when interference is turned on) show counter intuitive </w:t>
      </w:r>
      <w:r w:rsidR="000D55E2" w:rsidRPr="00A7399E">
        <w:rPr>
          <w:rFonts w:eastAsiaTheme="minorEastAsia"/>
        </w:rPr>
        <w:t>behaviour</w:t>
      </w:r>
      <w:r w:rsidRPr="00A7399E">
        <w:rPr>
          <w:rFonts w:eastAsiaTheme="minorEastAsia"/>
        </w:rPr>
        <w:t>.</w:t>
      </w:r>
      <w:r w:rsidR="00A7399E" w:rsidRPr="00A7399E">
        <w:rPr>
          <w:rFonts w:eastAsiaTheme="minorEastAsia"/>
        </w:rPr>
        <w:t xml:space="preserve"> </w:t>
      </w:r>
      <w:r w:rsidRPr="00A7399E">
        <w:rPr>
          <w:rFonts w:eastAsiaTheme="minorEastAsia"/>
        </w:rPr>
        <w:t xml:space="preserve">The SINR in LOS is lower than the SINR of the NLOS. </w:t>
      </w:r>
      <w:r w:rsidR="00FB131D" w:rsidRPr="00A7399E">
        <w:rPr>
          <w:rFonts w:eastAsiaTheme="minorEastAsia"/>
        </w:rPr>
        <w:t xml:space="preserve">This is the opposite of Case #1 and case #2. </w:t>
      </w:r>
      <w:r w:rsidR="000D7243" w:rsidRPr="00A7399E">
        <w:rPr>
          <w:rFonts w:eastAsiaTheme="minorEastAsia"/>
        </w:rPr>
        <w:t>What could cause this behaviour</w:t>
      </w:r>
      <w:r w:rsidR="00FB131D" w:rsidRPr="00A7399E">
        <w:rPr>
          <w:rFonts w:eastAsiaTheme="minorEastAsia"/>
        </w:rPr>
        <w:t xml:space="preserve">? </w:t>
      </w:r>
      <w:r w:rsidR="00685242" w:rsidRPr="00A7399E">
        <w:rPr>
          <w:rFonts w:eastAsiaTheme="minorEastAsia"/>
        </w:rPr>
        <w:t xml:space="preserve">From the </w:t>
      </w:r>
      <w:r w:rsidR="00A228DA">
        <w:rPr>
          <w:rFonts w:eastAsiaTheme="minorEastAsia"/>
        </w:rPr>
        <w:fldChar w:fldCharType="begin"/>
      </w:r>
      <w:r w:rsidR="00A228DA">
        <w:rPr>
          <w:rFonts w:eastAsiaTheme="minorEastAsia"/>
        </w:rPr>
        <w:instrText xml:space="preserve"> REF _Ref107122391 \h </w:instrText>
      </w:r>
      <w:r w:rsidR="00A228DA">
        <w:rPr>
          <w:rFonts w:eastAsiaTheme="minorEastAsia"/>
        </w:rPr>
      </w:r>
      <w:r w:rsidR="00A228DA">
        <w:rPr>
          <w:rFonts w:eastAsiaTheme="minorEastAsia"/>
        </w:rPr>
        <w:fldChar w:fldCharType="separate"/>
      </w:r>
      <w:r w:rsidR="00A228DA">
        <w:t xml:space="preserve">Table </w:t>
      </w:r>
      <w:r w:rsidR="00A228DA">
        <w:rPr>
          <w:noProof/>
        </w:rPr>
        <w:t>8</w:t>
      </w:r>
      <w:r w:rsidR="00A228DA">
        <w:rPr>
          <w:rFonts w:eastAsiaTheme="minorEastAsia"/>
        </w:rPr>
        <w:fldChar w:fldCharType="end"/>
      </w:r>
      <w:r w:rsidR="00A228DA">
        <w:rPr>
          <w:rFonts w:eastAsiaTheme="minorEastAsia"/>
        </w:rPr>
        <w:t xml:space="preserve"> </w:t>
      </w:r>
      <w:r w:rsidR="00685242" w:rsidRPr="00A7399E">
        <w:rPr>
          <w:rFonts w:eastAsiaTheme="minorEastAsia"/>
        </w:rPr>
        <w:t xml:space="preserve">below we </w:t>
      </w:r>
      <w:r w:rsidR="00A228DA">
        <w:rPr>
          <w:rFonts w:eastAsiaTheme="minorEastAsia"/>
        </w:rPr>
        <w:t>observe</w:t>
      </w:r>
      <w:r w:rsidR="00685242" w:rsidRPr="00A7399E">
        <w:rPr>
          <w:rFonts w:eastAsiaTheme="minorEastAsia"/>
        </w:rPr>
        <w:t xml:space="preserve"> that at 10m </w:t>
      </w:r>
    </w:p>
    <w:p w14:paraId="02AB5A0A" w14:textId="00B4FF9A" w:rsidR="007F2E35" w:rsidRPr="00A7399E" w:rsidRDefault="00A7399E" w:rsidP="00A7399E">
      <w:pPr>
        <w:pStyle w:val="ListParagraph"/>
        <w:numPr>
          <w:ilvl w:val="1"/>
          <w:numId w:val="5"/>
        </w:numPr>
        <w:jc w:val="both"/>
        <w:rPr>
          <w:rFonts w:eastAsiaTheme="minorEastAsia" w:cs="Arial"/>
        </w:rPr>
      </w:pPr>
      <w:r>
        <w:rPr>
          <w:rFonts w:eastAsiaTheme="minorEastAsia"/>
        </w:rPr>
        <w:t>T</w:t>
      </w:r>
      <w:r w:rsidR="00685242">
        <w:rPr>
          <w:rFonts w:eastAsiaTheme="minorEastAsia"/>
        </w:rPr>
        <w:t xml:space="preserve">he </w:t>
      </w:r>
      <w:r>
        <w:rPr>
          <w:rFonts w:eastAsiaTheme="minorEastAsia"/>
        </w:rPr>
        <w:t xml:space="preserve">received signal strength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is higher for LOS than for NLOS</w:t>
      </w:r>
    </w:p>
    <w:p w14:paraId="3ABE5DAF" w14:textId="447BB792" w:rsidR="00A7399E" w:rsidRPr="00A7399E" w:rsidRDefault="00A7399E" w:rsidP="00A7399E">
      <w:pPr>
        <w:pStyle w:val="ListParagraph"/>
        <w:numPr>
          <w:ilvl w:val="1"/>
          <w:numId w:val="5"/>
        </w:numPr>
        <w:jc w:val="both"/>
        <w:rPr>
          <w:rFonts w:eastAsiaTheme="minorEastAsia" w:cs="Arial"/>
        </w:rPr>
      </w:pPr>
      <w:r>
        <w:rPr>
          <w:rFonts w:eastAsiaTheme="minorEastAsia"/>
        </w:rPr>
        <w:t xml:space="preserve">The interference power in LOS is higher than for NLOS. This happens because LOS pathloss is lower </w:t>
      </w:r>
      <w:r w:rsidR="00A228DA">
        <w:rPr>
          <w:rFonts w:eastAsiaTheme="minorEastAsia"/>
        </w:rPr>
        <w:t xml:space="preserve">(than NLOS pathloss) </w:t>
      </w:r>
      <w:r>
        <w:rPr>
          <w:rFonts w:eastAsiaTheme="minorEastAsia"/>
        </w:rPr>
        <w:t>from interfering BS to UE</w:t>
      </w:r>
    </w:p>
    <w:p w14:paraId="663C92AC" w14:textId="733C4AD6" w:rsidR="00A7399E" w:rsidRDefault="00A7399E" w:rsidP="00A7399E">
      <w:pPr>
        <w:pStyle w:val="ListParagraph"/>
        <w:numPr>
          <w:ilvl w:val="1"/>
          <w:numId w:val="5"/>
        </w:numPr>
        <w:jc w:val="both"/>
        <w:rPr>
          <w:rFonts w:eastAsiaTheme="minorEastAsia" w:cs="Arial"/>
        </w:rPr>
      </w:pPr>
      <w:r>
        <w:rPr>
          <w:rFonts w:eastAsiaTheme="minorEastAsia" w:cs="Arial"/>
        </w:rPr>
        <w:t xml:space="preserve">Interference power difference between LOS and NLOS cases is much higher than pathloss difference. </w:t>
      </w:r>
    </w:p>
    <w:p w14:paraId="6B0FE4BB" w14:textId="197B1520" w:rsidR="00A7399E" w:rsidRPr="002345F5" w:rsidRDefault="00A7399E" w:rsidP="00A7399E">
      <w:pPr>
        <w:pStyle w:val="ListParagraph"/>
        <w:numPr>
          <w:ilvl w:val="1"/>
          <w:numId w:val="5"/>
        </w:numPr>
        <w:jc w:val="both"/>
        <w:rPr>
          <w:rFonts w:eastAsiaTheme="minorEastAsia" w:cs="Arial"/>
        </w:rPr>
      </w:pPr>
      <w:r>
        <w:rPr>
          <w:rFonts w:eastAsiaTheme="minorEastAsia" w:cs="Arial"/>
        </w:rPr>
        <w:t>Therefore, NLOS SINR is higher than LOS SINR</w:t>
      </w:r>
      <w:r w:rsidR="005927CF">
        <w:rPr>
          <w:rFonts w:eastAsiaTheme="minorEastAsia" w:cs="Arial"/>
        </w:rPr>
        <w:t xml:space="preserve"> (thermal noise = -94 dBm)</w:t>
      </w:r>
      <w:r>
        <w:rPr>
          <w:rFonts w:eastAsiaTheme="minorEastAsia" w:cs="Arial"/>
        </w:rPr>
        <w:t xml:space="preserve"> </w:t>
      </w:r>
    </w:p>
    <w:tbl>
      <w:tblPr>
        <w:tblStyle w:val="TableGrid"/>
        <w:tblW w:w="8359" w:type="dxa"/>
        <w:jc w:val="center"/>
        <w:tblLook w:val="04A0" w:firstRow="1" w:lastRow="0" w:firstColumn="1" w:lastColumn="0" w:noHBand="0" w:noVBand="1"/>
      </w:tblPr>
      <w:tblGrid>
        <w:gridCol w:w="2122"/>
        <w:gridCol w:w="1484"/>
        <w:gridCol w:w="1634"/>
        <w:gridCol w:w="1843"/>
        <w:gridCol w:w="1276"/>
      </w:tblGrid>
      <w:tr w:rsidR="002345F5" w:rsidRPr="002345F5" w14:paraId="39E0BFB6" w14:textId="77777777" w:rsidTr="00A7399E">
        <w:trPr>
          <w:jc w:val="center"/>
        </w:trPr>
        <w:tc>
          <w:tcPr>
            <w:tcW w:w="2122" w:type="dxa"/>
            <w:vAlign w:val="center"/>
          </w:tcPr>
          <w:p w14:paraId="53C361CF" w14:textId="237DEBA3" w:rsidR="00855695" w:rsidRPr="00685242" w:rsidRDefault="007D49A6" w:rsidP="002C1207">
            <w:pPr>
              <w:rPr>
                <w:rFonts w:eastAsiaTheme="minorEastAsia" w:cs="Arial"/>
                <w:b/>
                <w:bCs/>
                <w:sz w:val="20"/>
                <w:szCs w:val="20"/>
              </w:rPr>
            </w:pPr>
            <w:r w:rsidRPr="00685242">
              <w:rPr>
                <w:rFonts w:eastAsiaTheme="minorEastAsia" w:cs="Arial"/>
                <w:b/>
                <w:bCs/>
                <w:sz w:val="20"/>
                <w:szCs w:val="20"/>
              </w:rPr>
              <w:t>Case</w:t>
            </w:r>
          </w:p>
        </w:tc>
        <w:tc>
          <w:tcPr>
            <w:tcW w:w="1484" w:type="dxa"/>
            <w:vAlign w:val="center"/>
          </w:tcPr>
          <w:p w14:paraId="098C2A6E" w14:textId="7341C786" w:rsidR="00855695" w:rsidRPr="00685242" w:rsidRDefault="007D49A6" w:rsidP="002C1207">
            <w:pPr>
              <w:rPr>
                <w:rFonts w:eastAsiaTheme="minorEastAsia" w:cs="Arial"/>
                <w:b/>
                <w:bCs/>
                <w:sz w:val="20"/>
                <w:szCs w:val="20"/>
              </w:rPr>
            </w:pPr>
            <w:r w:rsidRPr="00685242">
              <w:rPr>
                <w:rFonts w:eastAsiaTheme="minorEastAsia" w:cs="Arial"/>
                <w:b/>
                <w:bCs/>
                <w:sz w:val="20"/>
                <w:szCs w:val="20"/>
              </w:rPr>
              <w:t>Pathloss</w:t>
            </w:r>
            <w:r w:rsidR="00A7399E">
              <w:rPr>
                <w:rFonts w:eastAsiaTheme="minorEastAsia" w:cs="Arial"/>
                <w:b/>
                <w:bCs/>
                <w:sz w:val="20"/>
                <w:szCs w:val="20"/>
              </w:rPr>
              <w:t xml:space="preserve"> from attached to BS</w:t>
            </w:r>
            <w:r w:rsidRPr="00685242">
              <w:rPr>
                <w:rFonts w:eastAsiaTheme="minorEastAsia" w:cs="Arial"/>
                <w:b/>
                <w:bCs/>
                <w:sz w:val="20"/>
                <w:szCs w:val="20"/>
              </w:rPr>
              <w:t xml:space="preserve"> (dB)</w:t>
            </w:r>
          </w:p>
        </w:tc>
        <w:tc>
          <w:tcPr>
            <w:tcW w:w="1634" w:type="dxa"/>
            <w:vAlign w:val="center"/>
          </w:tcPr>
          <w:p w14:paraId="61446479" w14:textId="489C2F1E"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Received signal strength </w:t>
            </w:r>
            <m:oMath>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P</m:t>
                  </m:r>
                </m:e>
                <m:sub>
                  <m:r>
                    <m:rPr>
                      <m:sty m:val="bi"/>
                    </m:rPr>
                    <w:rPr>
                      <w:rFonts w:ascii="Cambria Math" w:eastAsiaTheme="minorEastAsia" w:hAnsi="Cambria Math" w:cs="Arial"/>
                      <w:sz w:val="20"/>
                      <w:szCs w:val="20"/>
                    </w:rPr>
                    <m:t>r</m:t>
                  </m:r>
                </m:sub>
              </m:sSub>
            </m:oMath>
            <w:r w:rsidRPr="00685242">
              <w:rPr>
                <w:rFonts w:eastAsiaTheme="minorEastAsia" w:cs="Arial"/>
                <w:b/>
                <w:bCs/>
                <w:sz w:val="20"/>
                <w:szCs w:val="20"/>
              </w:rPr>
              <w:t>(dBm)</w:t>
            </w:r>
          </w:p>
        </w:tc>
        <w:tc>
          <w:tcPr>
            <w:tcW w:w="1843" w:type="dxa"/>
            <w:vAlign w:val="center"/>
          </w:tcPr>
          <w:p w14:paraId="17CF5DBC" w14:textId="0D0CE06F"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Interference </w:t>
            </w:r>
            <w:r w:rsidR="00A7399E">
              <w:rPr>
                <w:rFonts w:eastAsiaTheme="minorEastAsia" w:cs="Arial"/>
                <w:b/>
                <w:bCs/>
                <w:sz w:val="20"/>
                <w:szCs w:val="20"/>
              </w:rPr>
              <w:t>signal strength from interfering BS</w:t>
            </w:r>
            <w:r w:rsidRPr="00685242">
              <w:rPr>
                <w:rFonts w:eastAsiaTheme="minorEastAsia" w:cs="Arial"/>
                <w:b/>
                <w:bCs/>
                <w:sz w:val="20"/>
                <w:szCs w:val="20"/>
              </w:rPr>
              <w:t xml:space="preserve"> (dBm)</w:t>
            </w:r>
          </w:p>
        </w:tc>
        <w:tc>
          <w:tcPr>
            <w:tcW w:w="1276" w:type="dxa"/>
            <w:vAlign w:val="center"/>
          </w:tcPr>
          <w:p w14:paraId="094BBEBB" w14:textId="58024690" w:rsidR="00855695" w:rsidRPr="00685242" w:rsidRDefault="007D49A6" w:rsidP="002C1207">
            <w:pPr>
              <w:rPr>
                <w:rFonts w:eastAsiaTheme="minorEastAsia" w:cs="Arial"/>
                <w:b/>
                <w:bCs/>
                <w:sz w:val="20"/>
                <w:szCs w:val="20"/>
              </w:rPr>
            </w:pPr>
            <w:r w:rsidRPr="00685242">
              <w:rPr>
                <w:rFonts w:eastAsiaTheme="minorEastAsia" w:cs="Arial"/>
                <w:b/>
                <w:bCs/>
                <w:sz w:val="20"/>
                <w:szCs w:val="20"/>
              </w:rPr>
              <w:t>SINR (dB)</w:t>
            </w:r>
          </w:p>
        </w:tc>
      </w:tr>
      <w:tr w:rsidR="002345F5" w:rsidRPr="002345F5" w14:paraId="7B775A51" w14:textId="77777777" w:rsidTr="00A7399E">
        <w:trPr>
          <w:trHeight w:val="223"/>
          <w:jc w:val="center"/>
        </w:trPr>
        <w:tc>
          <w:tcPr>
            <w:tcW w:w="2122" w:type="dxa"/>
            <w:vAlign w:val="center"/>
          </w:tcPr>
          <w:p w14:paraId="7E27704C" w14:textId="736C877E" w:rsidR="00855695" w:rsidRPr="00685242" w:rsidRDefault="007D49A6" w:rsidP="002C1207">
            <w:pPr>
              <w:rPr>
                <w:rFonts w:eastAsiaTheme="minorEastAsia" w:cs="Arial"/>
                <w:b/>
                <w:bCs/>
                <w:sz w:val="20"/>
                <w:szCs w:val="20"/>
              </w:rPr>
            </w:pPr>
            <w:r w:rsidRPr="00685242">
              <w:rPr>
                <w:rFonts w:eastAsiaTheme="minorEastAsia" w:cs="Arial"/>
                <w:b/>
                <w:bCs/>
                <w:sz w:val="20"/>
                <w:szCs w:val="20"/>
              </w:rPr>
              <w:t>UE in LOS</w:t>
            </w:r>
            <w:r w:rsidR="002C1207" w:rsidRPr="00685242">
              <w:rPr>
                <w:rFonts w:eastAsiaTheme="minorEastAsia" w:cs="Arial"/>
                <w:b/>
                <w:bCs/>
                <w:sz w:val="20"/>
                <w:szCs w:val="20"/>
              </w:rPr>
              <w:t xml:space="preserve"> (10m)</w:t>
            </w:r>
          </w:p>
        </w:tc>
        <w:tc>
          <w:tcPr>
            <w:tcW w:w="1484" w:type="dxa"/>
            <w:vAlign w:val="center"/>
          </w:tcPr>
          <w:p w14:paraId="4A0C02E1" w14:textId="009C4B01"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63.60</w:t>
            </w:r>
          </w:p>
        </w:tc>
        <w:tc>
          <w:tcPr>
            <w:tcW w:w="1634" w:type="dxa"/>
            <w:vAlign w:val="center"/>
          </w:tcPr>
          <w:p w14:paraId="49D74189" w14:textId="1441C8B8"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-23.60</w:t>
            </w:r>
          </w:p>
        </w:tc>
        <w:tc>
          <w:tcPr>
            <w:tcW w:w="1843" w:type="dxa"/>
            <w:vAlign w:val="center"/>
          </w:tcPr>
          <w:p w14:paraId="61FA0FC4" w14:textId="7DFC0BEE" w:rsidR="00855695" w:rsidRPr="00685242" w:rsidRDefault="00AC514A" w:rsidP="002C1207">
            <w:pPr>
              <w:rPr>
                <w:rFonts w:cs="Arial"/>
                <w:color w:val="000000" w:themeColor="text1"/>
                <w:sz w:val="20"/>
                <w:szCs w:val="20"/>
              </w:rPr>
            </w:pPr>
            <w:r w:rsidRPr="00685242">
              <w:rPr>
                <w:rFonts w:cs="Arial"/>
                <w:color w:val="000000" w:themeColor="text1"/>
                <w:sz w:val="20"/>
                <w:szCs w:val="20"/>
              </w:rPr>
              <w:t>-64.69</w:t>
            </w:r>
          </w:p>
        </w:tc>
        <w:tc>
          <w:tcPr>
            <w:tcW w:w="1276" w:type="dxa"/>
            <w:vAlign w:val="center"/>
          </w:tcPr>
          <w:p w14:paraId="513BBABA" w14:textId="41754CBC"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41.09</w:t>
            </w:r>
          </w:p>
        </w:tc>
      </w:tr>
      <w:tr w:rsidR="002345F5" w:rsidRPr="002345F5" w14:paraId="350DEBC2" w14:textId="77777777" w:rsidTr="00A7399E">
        <w:trPr>
          <w:jc w:val="center"/>
        </w:trPr>
        <w:tc>
          <w:tcPr>
            <w:tcW w:w="2122" w:type="dxa"/>
            <w:vAlign w:val="center"/>
          </w:tcPr>
          <w:p w14:paraId="2CD0D315" w14:textId="13100F19" w:rsidR="00855695" w:rsidRPr="00685242" w:rsidRDefault="002C1207" w:rsidP="002C1207">
            <w:pPr>
              <w:rPr>
                <w:rFonts w:eastAsiaTheme="minorEastAsia" w:cs="Arial"/>
                <w:b/>
                <w:bCs/>
                <w:sz w:val="20"/>
                <w:szCs w:val="20"/>
              </w:rPr>
            </w:pPr>
            <w:r w:rsidRPr="00685242">
              <w:rPr>
                <w:rFonts w:eastAsiaTheme="minorEastAsia" w:cs="Arial"/>
                <w:b/>
                <w:bCs/>
                <w:sz w:val="20"/>
                <w:szCs w:val="20"/>
              </w:rPr>
              <w:t>UE in LOS (270m)</w:t>
            </w:r>
          </w:p>
        </w:tc>
        <w:tc>
          <w:tcPr>
            <w:tcW w:w="1484" w:type="dxa"/>
            <w:vAlign w:val="center"/>
          </w:tcPr>
          <w:p w14:paraId="623E97A1" w14:textId="4699F344"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94.35</w:t>
            </w:r>
          </w:p>
        </w:tc>
        <w:tc>
          <w:tcPr>
            <w:tcW w:w="1634" w:type="dxa"/>
            <w:vAlign w:val="center"/>
          </w:tcPr>
          <w:p w14:paraId="164BF4E0" w14:textId="4A460C66"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-53.69</w:t>
            </w:r>
          </w:p>
        </w:tc>
        <w:tc>
          <w:tcPr>
            <w:tcW w:w="1843" w:type="dxa"/>
            <w:vAlign w:val="center"/>
          </w:tcPr>
          <w:p w14:paraId="7AFDF2BD" w14:textId="2497E2AC"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-51.56</w:t>
            </w:r>
          </w:p>
        </w:tc>
        <w:tc>
          <w:tcPr>
            <w:tcW w:w="1276" w:type="dxa"/>
            <w:vAlign w:val="center"/>
          </w:tcPr>
          <w:p w14:paraId="7B5633CB" w14:textId="2A81D1E2"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-2.78</w:t>
            </w:r>
          </w:p>
        </w:tc>
      </w:tr>
      <w:tr w:rsidR="002345F5" w:rsidRPr="002345F5" w14:paraId="04379F27" w14:textId="77777777" w:rsidTr="00A7399E">
        <w:trPr>
          <w:jc w:val="center"/>
        </w:trPr>
        <w:tc>
          <w:tcPr>
            <w:tcW w:w="2122" w:type="dxa"/>
            <w:vAlign w:val="center"/>
          </w:tcPr>
          <w:p w14:paraId="2C0D0D8B" w14:textId="266F7E0F"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(10m)</w:t>
            </w:r>
          </w:p>
        </w:tc>
        <w:tc>
          <w:tcPr>
            <w:tcW w:w="1484" w:type="dxa"/>
            <w:vAlign w:val="center"/>
          </w:tcPr>
          <w:p w14:paraId="0BCD6457" w14:textId="1B4C8471"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68.23</w:t>
            </w:r>
          </w:p>
        </w:tc>
        <w:tc>
          <w:tcPr>
            <w:tcW w:w="1634" w:type="dxa"/>
            <w:vAlign w:val="center"/>
          </w:tcPr>
          <w:p w14:paraId="618F2516" w14:textId="6C2DC13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-28.23</w:t>
            </w:r>
          </w:p>
        </w:tc>
        <w:tc>
          <w:tcPr>
            <w:tcW w:w="1843" w:type="dxa"/>
            <w:vAlign w:val="center"/>
          </w:tcPr>
          <w:p w14:paraId="4B8EA1C5" w14:textId="15219CA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-89.67</w:t>
            </w:r>
          </w:p>
        </w:tc>
        <w:tc>
          <w:tcPr>
            <w:tcW w:w="1276" w:type="dxa"/>
            <w:vAlign w:val="center"/>
          </w:tcPr>
          <w:p w14:paraId="39E0E82B" w14:textId="2C77FAA2"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60.02</w:t>
            </w:r>
          </w:p>
        </w:tc>
      </w:tr>
      <w:tr w:rsidR="002345F5" w:rsidRPr="002345F5" w14:paraId="620646BC" w14:textId="77777777" w:rsidTr="00A7399E">
        <w:trPr>
          <w:jc w:val="center"/>
        </w:trPr>
        <w:tc>
          <w:tcPr>
            <w:tcW w:w="2122" w:type="dxa"/>
            <w:vAlign w:val="center"/>
          </w:tcPr>
          <w:p w14:paraId="64E1535D" w14:textId="06786E2D"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(270m)</w:t>
            </w:r>
          </w:p>
        </w:tc>
        <w:tc>
          <w:tcPr>
            <w:tcW w:w="1484" w:type="dxa"/>
            <w:vAlign w:val="center"/>
          </w:tcPr>
          <w:p w14:paraId="3347F978" w14:textId="30302859"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119.57</w:t>
            </w:r>
          </w:p>
        </w:tc>
        <w:tc>
          <w:tcPr>
            <w:tcW w:w="1634" w:type="dxa"/>
            <w:vAlign w:val="center"/>
          </w:tcPr>
          <w:p w14:paraId="6B3A2C89" w14:textId="49747417"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-79.57</w:t>
            </w:r>
          </w:p>
        </w:tc>
        <w:tc>
          <w:tcPr>
            <w:tcW w:w="1843" w:type="dxa"/>
            <w:vAlign w:val="center"/>
          </w:tcPr>
          <w:p w14:paraId="31CB6999" w14:textId="63D00FBF"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-76.85</w:t>
            </w:r>
          </w:p>
        </w:tc>
        <w:tc>
          <w:tcPr>
            <w:tcW w:w="1276" w:type="dxa"/>
            <w:vAlign w:val="center"/>
          </w:tcPr>
          <w:p w14:paraId="639EE6BA" w14:textId="28049604"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-2.80</w:t>
            </w:r>
          </w:p>
        </w:tc>
      </w:tr>
    </w:tbl>
    <w:p w14:paraId="415F6C45" w14:textId="652C8D5A" w:rsidR="00855695" w:rsidRDefault="00685242" w:rsidP="00685242">
      <w:pPr>
        <w:pStyle w:val="Caption"/>
        <w:spacing w:before="120" w:after="120"/>
        <w:jc w:val="center"/>
      </w:pPr>
      <w:bookmarkStart w:id="5" w:name="_Ref107122391"/>
      <w:r>
        <w:t xml:space="preserve">Table </w:t>
      </w:r>
      <w:r>
        <w:fldChar w:fldCharType="begin"/>
      </w:r>
      <w:r>
        <w:instrText xml:space="preserve"> SEQ Table \* ARABIC </w:instrText>
      </w:r>
      <w:r>
        <w:fldChar w:fldCharType="separate"/>
      </w:r>
      <w:r w:rsidR="00823846">
        <w:rPr>
          <w:noProof/>
        </w:rPr>
        <w:t>8</w:t>
      </w:r>
      <w:r>
        <w:fldChar w:fldCharType="end"/>
      </w:r>
      <w:bookmarkEnd w:id="5"/>
      <w:r>
        <w:t>: Radio measurement</w:t>
      </w:r>
      <w:r w:rsidR="005C2D43">
        <w:t xml:space="preserve">s </w:t>
      </w:r>
      <w:r>
        <w:t>for</w:t>
      </w:r>
      <w:r w:rsidR="005C2D43">
        <w:t xml:space="preserve"> the</w:t>
      </w:r>
      <w:r>
        <w:t xml:space="preserve"> different cases</w:t>
      </w:r>
    </w:p>
    <w:p w14:paraId="24AD06CC" w14:textId="68A41254" w:rsidR="000E1D12" w:rsidRDefault="000E1D12" w:rsidP="000E1D12">
      <w:pPr>
        <w:pStyle w:val="Heading1"/>
        <w:rPr>
          <w:lang w:val="en-US"/>
        </w:rPr>
      </w:pPr>
      <w:r>
        <w:rPr>
          <w:lang w:val="en-US"/>
        </w:rPr>
        <w:t>Advanced</w:t>
      </w:r>
      <w:r w:rsidR="00740ADE">
        <w:rPr>
          <w:lang w:val="en-US"/>
        </w:rPr>
        <w:t>: Understanding the points of handoff</w:t>
      </w:r>
    </w:p>
    <w:p w14:paraId="2A1FAFB8" w14:textId="22CAEA9F" w:rsidR="00D13C59" w:rsidRDefault="00D93A27" w:rsidP="0040597B">
      <w:pPr>
        <w:jc w:val="both"/>
        <w:rPr>
          <w:lang w:val="en-US"/>
        </w:rPr>
      </w:pPr>
      <w:r w:rsidRPr="005B4A21">
        <w:rPr>
          <w:lang w:val="en-US"/>
        </w:rPr>
        <w:t xml:space="preserve">We investigate the point of hand-off for case #1 and case #2 </w:t>
      </w:r>
      <w:r w:rsidR="00D13C59" w:rsidRPr="005B4A21">
        <w:rPr>
          <w:lang w:val="en-US"/>
        </w:rPr>
        <w:t>where the</w:t>
      </w:r>
      <w:r w:rsidRPr="005B4A21">
        <w:rPr>
          <w:lang w:val="en-US"/>
        </w:rPr>
        <w:t xml:space="preserve"> </w:t>
      </w:r>
      <w:r w:rsidR="00D13C59" w:rsidRPr="005B4A21">
        <w:rPr>
          <w:lang w:val="en-US"/>
        </w:rPr>
        <w:t xml:space="preserve">interferences are assumed to be absent from the base-stations. </w:t>
      </w:r>
      <w:r w:rsidRPr="005B4A21">
        <w:rPr>
          <w:lang w:val="en-US"/>
        </w:rPr>
        <w:t xml:space="preserve">This therefore represents a noise limited </w:t>
      </w:r>
      <w:r w:rsidR="001C3AA4" w:rsidRPr="005B4A21">
        <w:rPr>
          <w:lang w:val="en-US"/>
        </w:rPr>
        <w:t xml:space="preserve">regime. </w:t>
      </w:r>
      <w:r w:rsidR="00D13C59" w:rsidRPr="005B4A21">
        <w:rPr>
          <w:lang w:val="en-US"/>
        </w:rPr>
        <w:t xml:space="preserve">In such a scenario, as the </w:t>
      </w:r>
      <w:r w:rsidR="001C3AA4" w:rsidRPr="005B4A21">
        <w:rPr>
          <w:lang w:val="en-US"/>
        </w:rPr>
        <w:t>UE</w:t>
      </w:r>
      <w:r w:rsidR="00D13C59" w:rsidRPr="005B4A21">
        <w:rPr>
          <w:lang w:val="en-US"/>
        </w:rPr>
        <w:t xml:space="preserve"> moves</w:t>
      </w:r>
      <w:r w:rsidR="001C3AA4" w:rsidRPr="005B4A21">
        <w:rPr>
          <w:lang w:val="en-US"/>
        </w:rPr>
        <w:t xml:space="preserve"> </w:t>
      </w:r>
      <w:r w:rsidR="00D13C59" w:rsidRPr="005B4A21">
        <w:rPr>
          <w:lang w:val="en-US"/>
        </w:rPr>
        <w:t xml:space="preserve">from BS </w:t>
      </w:r>
      <w:r w:rsidR="001C3AA4" w:rsidRPr="005B4A21">
        <w:rPr>
          <w:lang w:val="en-US"/>
        </w:rPr>
        <w:t>1</w:t>
      </w:r>
      <w:r w:rsidR="00D13C59" w:rsidRPr="005B4A21">
        <w:rPr>
          <w:lang w:val="en-US"/>
        </w:rPr>
        <w:t xml:space="preserve"> towards BS </w:t>
      </w:r>
      <w:r w:rsidR="001C3AA4" w:rsidRPr="005B4A21">
        <w:rPr>
          <w:lang w:val="en-US"/>
        </w:rPr>
        <w:t>1</w:t>
      </w:r>
      <w:r w:rsidR="00D13C59" w:rsidRPr="005B4A21">
        <w:rPr>
          <w:lang w:val="en-US"/>
        </w:rPr>
        <w:t xml:space="preserve">, the SNR seen by the car from BS </w:t>
      </w:r>
      <w:r w:rsidR="001C3AA4" w:rsidRPr="005B4A21">
        <w:rPr>
          <w:lang w:val="en-US"/>
        </w:rPr>
        <w:t>1</w:t>
      </w:r>
      <w:r w:rsidR="00D13C59" w:rsidRPr="005B4A21">
        <w:rPr>
          <w:lang w:val="en-US"/>
        </w:rPr>
        <w:t xml:space="preserve"> recedes, while the SNR seen from BS </w:t>
      </w:r>
      <w:r w:rsidR="001C3AA4" w:rsidRPr="005B4A21">
        <w:rPr>
          <w:lang w:val="en-US"/>
        </w:rPr>
        <w:t xml:space="preserve">2 </w:t>
      </w:r>
      <w:r w:rsidR="00D13C59" w:rsidRPr="005B4A21">
        <w:rPr>
          <w:lang w:val="en-US"/>
        </w:rPr>
        <w:t>grows gradually</w:t>
      </w:r>
      <w:r w:rsidR="00823846" w:rsidRPr="005B4A21">
        <w:rPr>
          <w:lang w:val="en-US"/>
        </w:rPr>
        <w:t xml:space="preserve">. </w:t>
      </w:r>
      <w:r w:rsidR="00726780" w:rsidRPr="005B4A21">
        <w:rPr>
          <w:lang w:val="en-US"/>
        </w:rPr>
        <w:fldChar w:fldCharType="begin"/>
      </w:r>
      <w:r w:rsidR="00726780" w:rsidRPr="005B4A21">
        <w:rPr>
          <w:lang w:val="en-US"/>
        </w:rPr>
        <w:instrText xml:space="preserve"> REF _Ref107922562 \h </w:instrText>
      </w:r>
      <w:r w:rsidR="0041091B" w:rsidRPr="005B4A21">
        <w:rPr>
          <w:lang w:val="en-US"/>
        </w:rPr>
        <w:instrText xml:space="preserve"> \* MERGEFORMAT </w:instrText>
      </w:r>
      <w:r w:rsidR="00726780" w:rsidRPr="005B4A21">
        <w:rPr>
          <w:lang w:val="en-US"/>
        </w:rPr>
      </w:r>
      <w:r w:rsidR="00726780" w:rsidRPr="005B4A21">
        <w:rPr>
          <w:lang w:val="en-US"/>
        </w:rPr>
        <w:fldChar w:fldCharType="separate"/>
      </w:r>
      <w:r w:rsidR="00726780" w:rsidRPr="005B4A21">
        <w:t xml:space="preserve">Fig </w:t>
      </w:r>
      <w:r w:rsidR="00726780" w:rsidRPr="005B4A21">
        <w:rPr>
          <w:noProof/>
        </w:rPr>
        <w:t>15</w:t>
      </w:r>
      <w:r w:rsidR="00726780" w:rsidRPr="005B4A21">
        <w:rPr>
          <w:lang w:val="en-US"/>
        </w:rPr>
        <w:fldChar w:fldCharType="end"/>
      </w:r>
      <w:r w:rsidR="00726780" w:rsidRPr="005B4A21">
        <w:rPr>
          <w:lang w:val="en-US"/>
        </w:rPr>
        <w:t xml:space="preserve"> </w:t>
      </w:r>
      <w:r w:rsidR="0015116D" w:rsidRPr="005B4A21">
        <w:rPr>
          <w:lang w:val="en-US"/>
        </w:rPr>
        <w:t xml:space="preserve">shows a zoom of </w:t>
      </w:r>
      <w:r w:rsidR="0041091B" w:rsidRPr="005B4A21">
        <w:rPr>
          <w:lang w:val="en-US"/>
        </w:rPr>
        <w:fldChar w:fldCharType="begin"/>
      </w:r>
      <w:r w:rsidR="0041091B" w:rsidRPr="005B4A21">
        <w:rPr>
          <w:lang w:val="en-US"/>
        </w:rPr>
        <w:instrText xml:space="preserve"> REF _Ref107922448 \h  \* MERGEFORMAT </w:instrText>
      </w:r>
      <w:r w:rsidR="0041091B" w:rsidRPr="005B4A21">
        <w:rPr>
          <w:lang w:val="en-US"/>
        </w:rPr>
      </w:r>
      <w:r w:rsidR="0041091B" w:rsidRPr="005B4A21">
        <w:rPr>
          <w:lang w:val="en-US"/>
        </w:rPr>
        <w:fldChar w:fldCharType="separate"/>
      </w:r>
      <w:r w:rsidR="0041091B" w:rsidRPr="005B4A21">
        <w:t xml:space="preserve">Fig </w:t>
      </w:r>
      <w:r w:rsidR="0041091B" w:rsidRPr="005B4A21">
        <w:rPr>
          <w:noProof/>
        </w:rPr>
        <w:t>13</w:t>
      </w:r>
      <w:r w:rsidR="0041091B" w:rsidRPr="005B4A21">
        <w:rPr>
          <w:lang w:val="en-US"/>
        </w:rPr>
        <w:fldChar w:fldCharType="end"/>
      </w:r>
      <w:r w:rsidR="0015116D" w:rsidRPr="005B4A21">
        <w:rPr>
          <w:lang w:val="en-US"/>
        </w:rPr>
        <w:t xml:space="preserve"> for case #1 and case #2 between distances of 260m to 280m. </w:t>
      </w:r>
      <w:r w:rsidR="008550BB" w:rsidRPr="005B4A21">
        <w:rPr>
          <w:lang w:val="en-US"/>
        </w:rPr>
        <w:t xml:space="preserve">We clearly see that (unlike </w:t>
      </w:r>
      <w:r w:rsidR="008550BB" w:rsidRPr="005B4A21">
        <w:rPr>
          <w:lang w:val="en-US"/>
        </w:rPr>
        <w:fldChar w:fldCharType="begin"/>
      </w:r>
      <w:r w:rsidR="008550BB" w:rsidRPr="005B4A21">
        <w:rPr>
          <w:lang w:val="en-US"/>
        </w:rPr>
        <w:instrText xml:space="preserve"> REF _Ref107922448 \h  \* MERGEFORMAT </w:instrText>
      </w:r>
      <w:r w:rsidR="008550BB" w:rsidRPr="005B4A21">
        <w:rPr>
          <w:lang w:val="en-US"/>
        </w:rPr>
      </w:r>
      <w:r w:rsidR="008550BB" w:rsidRPr="005B4A21">
        <w:rPr>
          <w:lang w:val="en-US"/>
        </w:rPr>
        <w:fldChar w:fldCharType="separate"/>
      </w:r>
      <w:r w:rsidR="008550BB" w:rsidRPr="005B4A21">
        <w:t xml:space="preserve">Fig </w:t>
      </w:r>
      <w:r w:rsidR="008550BB" w:rsidRPr="005B4A21">
        <w:rPr>
          <w:noProof/>
        </w:rPr>
        <w:t>13</w:t>
      </w:r>
      <w:r w:rsidR="008550BB" w:rsidRPr="005B4A21">
        <w:rPr>
          <w:lang w:val="en-US"/>
        </w:rPr>
        <w:fldChar w:fldCharType="end"/>
      </w:r>
      <w:r w:rsidR="008550BB" w:rsidRPr="005B4A21">
        <w:rPr>
          <w:lang w:val="en-US"/>
        </w:rPr>
        <w:t xml:space="preserve">) the point of handover </w:t>
      </w:r>
      <w:r w:rsidR="0040597B" w:rsidRPr="005B4A21">
        <w:rPr>
          <w:lang w:val="en-US"/>
        </w:rPr>
        <w:t>is different</w:t>
      </w:r>
      <w:r w:rsidR="008550BB" w:rsidRPr="005B4A21">
        <w:rPr>
          <w:lang w:val="en-US"/>
        </w:rPr>
        <w:t xml:space="preserve"> </w:t>
      </w:r>
      <w:r w:rsidR="0040597B" w:rsidRPr="005B4A21">
        <w:rPr>
          <w:lang w:val="en-US"/>
        </w:rPr>
        <w:t>for the</w:t>
      </w:r>
      <w:r w:rsidR="008550BB" w:rsidRPr="005B4A21">
        <w:rPr>
          <w:lang w:val="en-US"/>
        </w:rPr>
        <w:t xml:space="preserve"> NLOS and LOS cases. </w:t>
      </w:r>
      <w:r w:rsidR="005B4A21" w:rsidRPr="005B4A21">
        <w:rPr>
          <w:lang w:val="en-US"/>
        </w:rPr>
        <w:t xml:space="preserve">LOS handover is 272m while NLOS handover is at 280m. </w:t>
      </w:r>
      <w:r w:rsidR="00D96C83">
        <w:rPr>
          <w:lang w:val="en-US"/>
        </w:rPr>
        <w:t xml:space="preserve">This is as expected because </w:t>
      </w:r>
      <w:r w:rsidR="007177E3">
        <w:rPr>
          <w:lang w:val="en-US"/>
        </w:rPr>
        <w:t xml:space="preserve">LOS and NLOS use different pathloss models (with different </w:t>
      </w:r>
      <m:oMath>
        <m:r>
          <w:rPr>
            <w:rFonts w:ascii="Cambria Math" w:hAnsi="Cambria Math"/>
            <w:lang w:val="en-US"/>
          </w:rPr>
          <m:t xml:space="preserve">η, </m:t>
        </m:r>
      </m:oMath>
      <w:r w:rsidR="007177E3">
        <w:rPr>
          <w:rFonts w:eastAsiaTheme="minorEastAsia"/>
          <w:lang w:val="en-US"/>
        </w:rPr>
        <w:t xml:space="preserve">the pathloss exponent). </w:t>
      </w:r>
      <w:r w:rsidR="005B4A21" w:rsidRPr="005B4A21">
        <w:rPr>
          <w:lang w:val="en-US"/>
        </w:rPr>
        <w:t xml:space="preserve">Why </w:t>
      </w:r>
      <w:r w:rsidR="00C770B1">
        <w:rPr>
          <w:lang w:val="en-US"/>
        </w:rPr>
        <w:t xml:space="preserve">then </w:t>
      </w:r>
      <w:r w:rsidR="005B4A21" w:rsidRPr="005B4A21">
        <w:rPr>
          <w:lang w:val="en-US"/>
        </w:rPr>
        <w:t xml:space="preserve">does </w:t>
      </w:r>
      <w:r w:rsidR="005B4A21" w:rsidRPr="005B4A21">
        <w:rPr>
          <w:lang w:val="en-US"/>
        </w:rPr>
        <w:fldChar w:fldCharType="begin"/>
      </w:r>
      <w:r w:rsidR="005B4A21" w:rsidRPr="005B4A21">
        <w:rPr>
          <w:lang w:val="en-US"/>
        </w:rPr>
        <w:instrText xml:space="preserve"> REF _Ref107922448 \h </w:instrText>
      </w:r>
      <w:r w:rsidR="005B4A21">
        <w:rPr>
          <w:lang w:val="en-US"/>
        </w:rPr>
        <w:instrText xml:space="preserve"> \* MERGEFORMAT </w:instrText>
      </w:r>
      <w:r w:rsidR="005B4A21" w:rsidRPr="005B4A21">
        <w:rPr>
          <w:lang w:val="en-US"/>
        </w:rPr>
      </w:r>
      <w:r w:rsidR="005B4A21" w:rsidRPr="005B4A21">
        <w:rPr>
          <w:lang w:val="en-US"/>
        </w:rPr>
        <w:fldChar w:fldCharType="separate"/>
      </w:r>
      <w:r w:rsidR="005B4A21" w:rsidRPr="005B4A21">
        <w:t xml:space="preserve">Fig </w:t>
      </w:r>
      <w:r w:rsidR="005B4A21" w:rsidRPr="005B4A21">
        <w:rPr>
          <w:noProof/>
        </w:rPr>
        <w:t>13</w:t>
      </w:r>
      <w:r w:rsidR="005B4A21" w:rsidRPr="005B4A21">
        <w:rPr>
          <w:lang w:val="en-US"/>
        </w:rPr>
        <w:fldChar w:fldCharType="end"/>
      </w:r>
      <w:r w:rsidR="005B4A21" w:rsidRPr="005B4A21">
        <w:rPr>
          <w:lang w:val="en-US"/>
        </w:rPr>
        <w:t xml:space="preserve"> show the handover points to be the same i.e., at 280m?</w:t>
      </w:r>
    </w:p>
    <w:p w14:paraId="45F94E36" w14:textId="6327CFC2" w:rsidR="005B4A21" w:rsidRPr="005B4A21" w:rsidRDefault="005B4A21" w:rsidP="0040597B">
      <w:pPr>
        <w:jc w:val="both"/>
        <w:rPr>
          <w:lang w:val="en-US"/>
        </w:rPr>
      </w:pPr>
      <w:r>
        <w:rPr>
          <w:lang w:val="en-US"/>
        </w:rPr>
        <w:t xml:space="preserve">The answer lies in the fact that in </w:t>
      </w:r>
      <w:proofErr w:type="spellStart"/>
      <w:r>
        <w:rPr>
          <w:lang w:val="en-US"/>
        </w:rPr>
        <w:t>NetSim</w:t>
      </w:r>
      <w:proofErr w:type="spellEnd"/>
      <w:r>
        <w:rPr>
          <w:lang w:val="en-US"/>
        </w:rPr>
        <w:t>, the pathloss</w:t>
      </w:r>
      <w:r w:rsidRPr="005B4A21">
        <w:rPr>
          <w:lang w:val="en-US"/>
        </w:rPr>
        <w:t xml:space="preserve"> calculations are </w:t>
      </w:r>
      <w:r>
        <w:rPr>
          <w:lang w:val="en-US"/>
        </w:rPr>
        <w:t xml:space="preserve">not </w:t>
      </w:r>
      <w:r w:rsidR="00840D8A">
        <w:rPr>
          <w:lang w:val="en-US"/>
        </w:rPr>
        <w:t xml:space="preserve">carried out on </w:t>
      </w:r>
      <m:oMath>
        <m:r>
          <w:rPr>
            <w:rFonts w:ascii="Cambria Math" w:hAnsi="Cambria Math"/>
            <w:lang w:val="en-US"/>
          </w:rPr>
          <m:t xml:space="preserve">continous </m:t>
        </m:r>
      </m:oMath>
      <w:r w:rsidR="00840D8A">
        <w:rPr>
          <w:rFonts w:eastAsiaTheme="minorEastAsia"/>
          <w:lang w:val="en-US"/>
        </w:rPr>
        <w:t xml:space="preserve">distance but </w:t>
      </w:r>
      <w:r w:rsidR="00EF4576">
        <w:rPr>
          <w:rFonts w:eastAsiaTheme="minorEastAsia"/>
          <w:lang w:val="en-US"/>
        </w:rPr>
        <w:t>at</w:t>
      </w:r>
      <w:r w:rsidR="00840D8A">
        <w:rPr>
          <w:rFonts w:eastAsiaTheme="minorEastAsia"/>
          <w:lang w:val="en-US"/>
        </w:rPr>
        <w:t xml:space="preserve"> </w:t>
      </w:r>
      <w:r w:rsidRPr="00EF4576">
        <w:rPr>
          <w:i/>
          <w:iCs/>
          <w:lang w:val="en-US"/>
        </w:rPr>
        <w:t>discrete</w:t>
      </w:r>
      <w:r w:rsidR="00EF4576">
        <w:rPr>
          <w:lang w:val="en-US"/>
        </w:rPr>
        <w:t xml:space="preserve"> distances</w:t>
      </w:r>
      <w:r w:rsidR="00840D8A">
        <w:rPr>
          <w:lang w:val="en-US"/>
        </w:rPr>
        <w:t xml:space="preserve">. The calculations are </w:t>
      </w:r>
      <w:r w:rsidRPr="005B4A21">
        <w:rPr>
          <w:lang w:val="en-US"/>
        </w:rPr>
        <w:t>done every time a UE moves with the UE movement (in our example) dictated by a mobility file. The UE is assumed to instantaneously move to a point</w:t>
      </w:r>
      <m:oMath>
        <m:r>
          <w:rPr>
            <w:rFonts w:ascii="Cambria Math" w:hAnsi="Cambria Math"/>
            <w:lang w:val="en-US"/>
          </w:rPr>
          <m:t xml:space="preserve"> P</m:t>
        </m:r>
      </m:oMath>
      <w:r w:rsidRPr="005B4A21">
        <w:rPr>
          <w:lang w:val="en-US"/>
        </w:rPr>
        <w:t xml:space="preserve"> at time </w:t>
      </w:r>
      <m:oMath>
        <m:r>
          <w:rPr>
            <w:rFonts w:ascii="Cambria Math" w:hAnsi="Cambria Math"/>
            <w:lang w:val="en-US"/>
          </w:rPr>
          <m:t>t</m:t>
        </m:r>
      </m:oMath>
      <w:r w:rsidRPr="005B4A21">
        <w:rPr>
          <w:lang w:val="en-US"/>
        </w:rPr>
        <w:t xml:space="preserve">, and stay there till just before time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w:t>
      </w:r>
      <w:proofErr w:type="gramStart"/>
      <w:r w:rsidRPr="005B4A21">
        <w:rPr>
          <w:lang w:val="en-US"/>
        </w:rPr>
        <w:t>At the moment</w:t>
      </w:r>
      <w:proofErr w:type="gramEnd"/>
      <w:r w:rsidRPr="005B4A21">
        <w:rPr>
          <w:lang w:val="en-US"/>
        </w:rPr>
        <w:t xml:space="preserv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the UE instantaneously moves to point </w:t>
      </w:r>
      <m:oMath>
        <m:r>
          <w:rPr>
            <w:rFonts w:ascii="Cambria Math" w:hAnsi="Cambria Math"/>
            <w:lang w:val="en-US"/>
          </w:rPr>
          <m:t>Q</m:t>
        </m:r>
      </m:oMath>
      <w:r w:rsidRPr="005B4A21">
        <w:rPr>
          <w:lang w:val="en-US"/>
        </w:rPr>
        <w:t xml:space="preserve">. Pathloss is computed at </w:t>
      </w:r>
      <m:oMath>
        <m:r>
          <w:rPr>
            <w:rFonts w:ascii="Cambria Math" w:hAnsi="Cambria Math"/>
            <w:lang w:val="en-US"/>
          </w:rPr>
          <m:t>(t, P)</m:t>
        </m:r>
      </m:oMath>
      <w:r w:rsidR="00840D8A">
        <w:rPr>
          <w:rFonts w:eastAsiaTheme="minorEastAsia"/>
          <w:lang w:val="en-US"/>
        </w:rPr>
        <w:t xml:space="preserve"> </w:t>
      </w:r>
      <w:r w:rsidR="00502175">
        <w:rPr>
          <w:rFonts w:eastAsiaTheme="minorEastAsia"/>
          <w:lang w:val="en-US"/>
        </w:rPr>
        <w:lastRenderedPageBreak/>
        <w:t xml:space="preserve">and at </w:t>
      </w:r>
      <m:oMath>
        <m:r>
          <w:rPr>
            <w:rFonts w:ascii="Cambria Math" w:eastAsiaTheme="minorEastAsia" w:hAnsi="Cambria Math"/>
            <w:lang w:val="en-US"/>
          </w:rPr>
          <m:t>(t, Q)</m:t>
        </m:r>
      </m:oMath>
      <w:r w:rsidR="00502175">
        <w:rPr>
          <w:rFonts w:eastAsiaTheme="minorEastAsia"/>
          <w:lang w:val="en-US"/>
        </w:rPr>
        <w:t>.</w:t>
      </w:r>
      <w:r w:rsidR="00E8072F">
        <w:rPr>
          <w:rFonts w:eastAsiaTheme="minorEastAsia"/>
          <w:lang w:val="en-US"/>
        </w:rPr>
        <w:t xml:space="preserve"> </w:t>
      </w:r>
      <w:r w:rsidR="00E8072F" w:rsidRPr="00E8072F">
        <w:rPr>
          <w:rFonts w:eastAsiaTheme="minorEastAsia"/>
          <w:lang w:val="en-US"/>
        </w:rPr>
        <w:t xml:space="preserve">In the </w:t>
      </w:r>
      <w:r w:rsidR="00E8072F" w:rsidRPr="00E8072F">
        <w:rPr>
          <w:rFonts w:eastAsiaTheme="minorEastAsia"/>
          <w:lang w:val="en-US"/>
        </w:rPr>
        <w:fldChar w:fldCharType="begin"/>
      </w:r>
      <w:r w:rsidR="00E8072F" w:rsidRPr="00E8072F">
        <w:rPr>
          <w:rFonts w:eastAsiaTheme="minorEastAsia"/>
          <w:lang w:val="en-US"/>
        </w:rPr>
        <w:instrText xml:space="preserve"> REF _Ref107922448 \h  \* MERGEFORMAT </w:instrText>
      </w:r>
      <w:r w:rsidR="00E8072F" w:rsidRPr="00E8072F">
        <w:rPr>
          <w:rFonts w:eastAsiaTheme="minorEastAsia"/>
          <w:lang w:val="en-US"/>
        </w:rPr>
      </w:r>
      <w:r w:rsidR="00E8072F" w:rsidRPr="00E8072F">
        <w:rPr>
          <w:rFonts w:eastAsiaTheme="minorEastAsia"/>
          <w:lang w:val="en-US"/>
        </w:rPr>
        <w:fldChar w:fldCharType="separate"/>
      </w:r>
      <w:r w:rsidR="00E8072F" w:rsidRPr="00E8072F">
        <w:t xml:space="preserve">Fig </w:t>
      </w:r>
      <w:r w:rsidR="00E8072F" w:rsidRPr="00E8072F">
        <w:rPr>
          <w:noProof/>
        </w:rPr>
        <w:t>13</w:t>
      </w:r>
      <w:r w:rsidR="00E8072F" w:rsidRPr="00E8072F">
        <w:rPr>
          <w:rFonts w:eastAsiaTheme="minorEastAsia"/>
          <w:lang w:val="en-US"/>
        </w:rPr>
        <w:fldChar w:fldCharType="end"/>
      </w:r>
      <w:r w:rsidR="00E8072F" w:rsidRPr="00E8072F">
        <w:rPr>
          <w:rFonts w:eastAsiaTheme="minorEastAsia"/>
          <w:lang w:val="en-US"/>
        </w:rPr>
        <w:t xml:space="preserve"> measurements were every 20m while in </w:t>
      </w:r>
      <w:r w:rsidR="00E8072F" w:rsidRPr="00E8072F">
        <w:rPr>
          <w:rFonts w:eastAsiaTheme="minorEastAsia"/>
          <w:lang w:val="en-US"/>
        </w:rPr>
        <w:fldChar w:fldCharType="begin"/>
      </w:r>
      <w:r w:rsidR="00E8072F" w:rsidRPr="00E8072F">
        <w:rPr>
          <w:rFonts w:eastAsiaTheme="minorEastAsia"/>
          <w:lang w:val="en-US"/>
        </w:rPr>
        <w:instrText xml:space="preserve"> REF _Ref107922562 \h  \* MERGEFORMAT </w:instrText>
      </w:r>
      <w:r w:rsidR="00E8072F" w:rsidRPr="00E8072F">
        <w:rPr>
          <w:rFonts w:eastAsiaTheme="minorEastAsia"/>
          <w:lang w:val="en-US"/>
        </w:rPr>
      </w:r>
      <w:r w:rsidR="00E8072F" w:rsidRPr="00E8072F">
        <w:rPr>
          <w:rFonts w:eastAsiaTheme="minorEastAsia"/>
          <w:lang w:val="en-US"/>
        </w:rPr>
        <w:fldChar w:fldCharType="separate"/>
      </w:r>
      <w:r w:rsidR="00E8072F" w:rsidRPr="00E8072F">
        <w:t xml:space="preserve">Fig </w:t>
      </w:r>
      <w:r w:rsidR="00E8072F" w:rsidRPr="00E8072F">
        <w:rPr>
          <w:noProof/>
        </w:rPr>
        <w:t>15</w:t>
      </w:r>
      <w:r w:rsidR="00E8072F" w:rsidRPr="00E8072F">
        <w:rPr>
          <w:rFonts w:eastAsiaTheme="minorEastAsia"/>
          <w:lang w:val="en-US"/>
        </w:rPr>
        <w:fldChar w:fldCharType="end"/>
      </w:r>
      <w:r w:rsidR="00E8072F" w:rsidRPr="00E8072F">
        <w:rPr>
          <w:rFonts w:eastAsiaTheme="minorEastAsia"/>
          <w:lang w:val="en-US"/>
        </w:rPr>
        <w:t xml:space="preserve"> measurements are taken every 1m.</w:t>
      </w:r>
      <w:r w:rsidR="00E8072F" w:rsidRPr="00E8072F">
        <w:rPr>
          <w:rFonts w:eastAsiaTheme="minorEastAsia"/>
          <w:sz w:val="24"/>
          <w:szCs w:val="24"/>
          <w:lang w:val="en-US"/>
        </w:rPr>
        <w:t xml:space="preserve"> </w:t>
      </w:r>
    </w:p>
    <w:p w14:paraId="1CEA881E" w14:textId="5A93CD9D" w:rsidR="000E1D12" w:rsidRDefault="000E1D12" w:rsidP="000E1D12">
      <w:pPr>
        <w:rPr>
          <w:lang w:val="en-US"/>
        </w:rPr>
      </w:pPr>
      <w:r w:rsidRPr="00724F27">
        <w:rPr>
          <w:rFonts w:cs="Arial"/>
          <w:noProof/>
        </w:rPr>
        <w:drawing>
          <wp:inline distT="0" distB="0" distL="0" distR="0" wp14:anchorId="538661B0" wp14:editId="1897BB74">
            <wp:extent cx="5505450" cy="2800350"/>
            <wp:effectExtent l="0" t="0" r="0" b="0"/>
            <wp:docPr id="2" name="Chart 2">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74AFBA" w14:textId="7491E365" w:rsidR="000E1D12" w:rsidRDefault="00852BDC" w:rsidP="00852BDC">
      <w:pPr>
        <w:pStyle w:val="Caption"/>
        <w:jc w:val="center"/>
        <w:rPr>
          <w:sz w:val="18"/>
        </w:rPr>
      </w:pPr>
      <w:bookmarkStart w:id="6" w:name="_Ref107922562"/>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Pr="00852BDC">
        <w:rPr>
          <w:noProof/>
          <w:sz w:val="18"/>
        </w:rPr>
        <w:t>15</w:t>
      </w:r>
      <w:r w:rsidRPr="00852BDC">
        <w:rPr>
          <w:sz w:val="18"/>
        </w:rPr>
        <w:fldChar w:fldCharType="end"/>
      </w:r>
      <w:bookmarkEnd w:id="6"/>
      <w:r w:rsidRPr="00852BDC">
        <w:rPr>
          <w:sz w:val="18"/>
        </w:rPr>
        <w:t xml:space="preserve">: </w:t>
      </w:r>
      <w:r w:rsidR="00E8072F">
        <w:rPr>
          <w:sz w:val="18"/>
        </w:rPr>
        <w:t>H</w:t>
      </w:r>
      <w:r w:rsidRPr="00852BDC">
        <w:rPr>
          <w:sz w:val="18"/>
        </w:rPr>
        <w:t xml:space="preserve">andover point for case #1 </w:t>
      </w:r>
      <w:r w:rsidR="008A05B2">
        <w:rPr>
          <w:sz w:val="18"/>
        </w:rPr>
        <w:t>(LOS, no interference) is 272m while for</w:t>
      </w:r>
      <w:r w:rsidRPr="00852BDC">
        <w:rPr>
          <w:sz w:val="18"/>
        </w:rPr>
        <w:t xml:space="preserve"> case #2</w:t>
      </w:r>
      <w:r w:rsidR="008A05B2">
        <w:rPr>
          <w:sz w:val="18"/>
        </w:rPr>
        <w:t xml:space="preserve"> (NLOS, no interference) it is 280m</w:t>
      </w:r>
    </w:p>
    <w:p w14:paraId="1AA96D20" w14:textId="2678D2A6" w:rsidR="00C770B1" w:rsidRPr="00C770B1" w:rsidRDefault="00C770B1" w:rsidP="00C770B1">
      <w:pPr>
        <w:rPr>
          <w:lang w:val="en-US"/>
        </w:rPr>
      </w:pPr>
      <w:r>
        <w:rPr>
          <w:lang w:val="en-US"/>
        </w:rPr>
        <w:t xml:space="preserve">We leave it to the reader to carry out a similar exercise for cases #3 and #4. </w:t>
      </w:r>
    </w:p>
    <w:p w14:paraId="75BB4EA5" w14:textId="3F1F16DF" w:rsidR="00EF5C7D" w:rsidRDefault="00EF5C7D" w:rsidP="001B708A">
      <w:pPr>
        <w:pStyle w:val="Heading1"/>
        <w:rPr>
          <w:rFonts w:eastAsiaTheme="minorEastAsia"/>
        </w:rPr>
      </w:pPr>
      <w:r>
        <w:rPr>
          <w:rFonts w:eastAsiaTheme="minorEastAsia"/>
        </w:rPr>
        <w:t>Exercises</w:t>
      </w:r>
    </w:p>
    <w:p w14:paraId="7CA74626" w14:textId="3A85611B" w:rsidR="00EF5C7D"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using </w:t>
      </w:r>
      <w:r w:rsidR="00EF5C7D">
        <w:rPr>
          <w:rFonts w:eastAsiaTheme="minorEastAsia" w:cs="Arial"/>
        </w:rPr>
        <w:t xml:space="preserve">a different </w:t>
      </w:r>
      <w:r w:rsidR="00407792">
        <w:rPr>
          <w:rFonts w:eastAsiaTheme="minorEastAsia" w:cs="Arial"/>
        </w:rPr>
        <w:t>band</w:t>
      </w:r>
      <w:r>
        <w:rPr>
          <w:rFonts w:eastAsiaTheme="minorEastAsia" w:cs="Arial"/>
        </w:rPr>
        <w:t xml:space="preserve"> (for example n5 or low band, 850 MHz)</w:t>
      </w:r>
    </w:p>
    <w:p w14:paraId="7738F0C2" w14:textId="4E457936" w:rsidR="00407792"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w:t>
      </w:r>
      <w:r w:rsidR="00407792">
        <w:rPr>
          <w:rFonts w:eastAsiaTheme="minorEastAsia" w:cs="Arial"/>
        </w:rPr>
        <w:t xml:space="preserve">with 3 </w:t>
      </w:r>
      <w:proofErr w:type="spellStart"/>
      <w:r w:rsidR="00407792">
        <w:rPr>
          <w:rFonts w:eastAsiaTheme="minorEastAsia" w:cs="Arial"/>
        </w:rPr>
        <w:t>gNBs</w:t>
      </w:r>
      <w:proofErr w:type="spellEnd"/>
      <w:r>
        <w:rPr>
          <w:rFonts w:eastAsiaTheme="minorEastAsia" w:cs="Arial"/>
        </w:rPr>
        <w:t xml:space="preserve"> and the UE moving to a cell corner</w:t>
      </w:r>
      <w:r w:rsidR="002A27F8">
        <w:rPr>
          <w:rFonts w:eastAsiaTheme="minorEastAsia" w:cs="Arial"/>
        </w:rPr>
        <w:t xml:space="preserve"> rather than the cell edge</w:t>
      </w:r>
    </w:p>
    <w:p w14:paraId="5EC07889" w14:textId="5811FFBE" w:rsidR="00407792" w:rsidRDefault="0082434E" w:rsidP="00EF5C7D">
      <w:pPr>
        <w:pStyle w:val="ListParagraph"/>
        <w:numPr>
          <w:ilvl w:val="0"/>
          <w:numId w:val="7"/>
        </w:numPr>
        <w:jc w:val="both"/>
        <w:rPr>
          <w:rFonts w:eastAsiaTheme="minorEastAsia" w:cs="Arial"/>
        </w:rPr>
      </w:pPr>
      <w:r>
        <w:rPr>
          <w:rFonts w:eastAsiaTheme="minorEastAsia" w:cs="Arial"/>
        </w:rPr>
        <w:t xml:space="preserve">(Advanced) </w:t>
      </w:r>
      <w:r w:rsidR="00407792">
        <w:rPr>
          <w:rFonts w:eastAsiaTheme="minorEastAsia" w:cs="Arial"/>
        </w:rPr>
        <w:t xml:space="preserve">Add on shadowing </w:t>
      </w:r>
      <w:r>
        <w:rPr>
          <w:rFonts w:eastAsiaTheme="minorEastAsia" w:cs="Arial"/>
        </w:rPr>
        <w:t xml:space="preserve">and observe possible ping-pong handovers </w:t>
      </w:r>
    </w:p>
    <w:p w14:paraId="4D78BD2B" w14:textId="2B4587D8" w:rsidR="0082434E" w:rsidRDefault="0082434E" w:rsidP="00EF5C7D">
      <w:pPr>
        <w:pStyle w:val="ListParagraph"/>
        <w:numPr>
          <w:ilvl w:val="0"/>
          <w:numId w:val="7"/>
        </w:numPr>
        <w:jc w:val="both"/>
        <w:rPr>
          <w:rFonts w:eastAsiaTheme="minorEastAsia" w:cs="Arial"/>
        </w:rPr>
      </w:pPr>
      <w:r>
        <w:rPr>
          <w:rFonts w:eastAsiaTheme="minorEastAsia" w:cs="Arial"/>
        </w:rPr>
        <w:t xml:space="preserve">(Advanced) Change the handover “Offset” </w:t>
      </w:r>
      <w:r w:rsidR="002A27F8">
        <w:rPr>
          <w:rFonts w:eastAsiaTheme="minorEastAsia" w:cs="Arial"/>
        </w:rPr>
        <w:t xml:space="preserve">in </w:t>
      </w:r>
      <w:proofErr w:type="spellStart"/>
      <w:r w:rsidR="002A27F8">
        <w:rPr>
          <w:rFonts w:eastAsiaTheme="minorEastAsia" w:cs="Arial"/>
        </w:rPr>
        <w:t>NetSim</w:t>
      </w:r>
      <w:proofErr w:type="spellEnd"/>
      <w:r w:rsidR="002A27F8">
        <w:rPr>
          <w:rFonts w:eastAsiaTheme="minorEastAsia" w:cs="Arial"/>
        </w:rPr>
        <w:t xml:space="preserve"> code (from default 3 dB) </w:t>
      </w:r>
      <w:r>
        <w:rPr>
          <w:rFonts w:eastAsiaTheme="minorEastAsia" w:cs="Arial"/>
        </w:rPr>
        <w:t>and observe change in ping-pong handovers</w:t>
      </w:r>
    </w:p>
    <w:sdt>
      <w:sdtPr>
        <w:rPr>
          <w:rFonts w:eastAsiaTheme="minorHAnsi" w:cstheme="minorBidi"/>
          <w:b w:val="0"/>
          <w:color w:val="auto"/>
          <w:sz w:val="22"/>
          <w:szCs w:val="22"/>
        </w:rPr>
        <w:id w:val="-931582429"/>
        <w:docPartObj>
          <w:docPartGallery w:val="Bibliographies"/>
          <w:docPartUnique/>
        </w:docPartObj>
      </w:sdtPr>
      <w:sdtContent>
        <w:p w14:paraId="4B327C1E" w14:textId="37F59AB6" w:rsidR="00CE2636" w:rsidRDefault="00CE2636" w:rsidP="00CE2636">
          <w:pPr>
            <w:pStyle w:val="Heading1"/>
            <w:spacing w:before="0" w:after="0" w:line="240" w:lineRule="auto"/>
          </w:pPr>
          <w:r>
            <w:t>References</w:t>
          </w:r>
        </w:p>
        <w:sdt>
          <w:sdtPr>
            <w:id w:val="-573587230"/>
            <w:bibliography/>
          </w:sdtPr>
          <w:sdtContent>
            <w:p w14:paraId="6CD52AB9" w14:textId="77777777" w:rsidR="00CE2636" w:rsidRDefault="00CE2636" w:rsidP="00CE2636">
              <w:pPr>
                <w:spacing w:after="0" w:line="240" w:lineRule="auto"/>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CE2636" w14:paraId="268F8E33" w14:textId="77777777">
                <w:trPr>
                  <w:divId w:val="2051606914"/>
                  <w:tblCellSpacing w:w="15" w:type="dxa"/>
                </w:trPr>
                <w:tc>
                  <w:tcPr>
                    <w:tcW w:w="50" w:type="pct"/>
                    <w:hideMark/>
                  </w:tcPr>
                  <w:p w14:paraId="4B43D69A" w14:textId="5AA45170" w:rsidR="00CE2636" w:rsidRDefault="00CE2636" w:rsidP="00CE2636">
                    <w:pPr>
                      <w:pStyle w:val="Bibliography"/>
                      <w:spacing w:after="0" w:line="240" w:lineRule="auto"/>
                      <w:rPr>
                        <w:noProof/>
                        <w:sz w:val="24"/>
                        <w:szCs w:val="24"/>
                      </w:rPr>
                    </w:pPr>
                    <w:r>
                      <w:rPr>
                        <w:noProof/>
                      </w:rPr>
                      <w:t xml:space="preserve">[1] </w:t>
                    </w:r>
                  </w:p>
                </w:tc>
                <w:tc>
                  <w:tcPr>
                    <w:tcW w:w="0" w:type="auto"/>
                    <w:hideMark/>
                  </w:tcPr>
                  <w:p w14:paraId="048CBF32" w14:textId="77777777" w:rsidR="00CE2636" w:rsidRDefault="00CE2636" w:rsidP="00CE2636">
                    <w:pPr>
                      <w:pStyle w:val="Bibliography"/>
                      <w:spacing w:after="0" w:line="240" w:lineRule="auto"/>
                      <w:rPr>
                        <w:noProof/>
                      </w:rPr>
                    </w:pPr>
                    <w:r>
                      <w:rPr>
                        <w:noProof/>
                      </w:rPr>
                      <w:t>M. Haenggi and R. K. Ganti, “Interference in Large Wireless Networks,” 2009.</w:t>
                    </w:r>
                  </w:p>
                </w:tc>
              </w:tr>
            </w:tbl>
            <w:p w14:paraId="39328124" w14:textId="77777777" w:rsidR="00A7399E" w:rsidRDefault="00CE2636" w:rsidP="00A7399E">
              <w:pPr>
                <w:spacing w:after="0" w:line="240" w:lineRule="auto"/>
              </w:pPr>
              <w:r>
                <w:rPr>
                  <w:b/>
                  <w:bCs/>
                  <w:noProof/>
                </w:rPr>
                <w:fldChar w:fldCharType="end"/>
              </w:r>
            </w:p>
          </w:sdtContent>
        </w:sdt>
      </w:sdtContent>
    </w:sdt>
    <w:p w14:paraId="348D4EB7" w14:textId="77CE1CC4" w:rsidR="009435E3" w:rsidRPr="009435E3" w:rsidRDefault="009435E3" w:rsidP="00A7399E">
      <w:pPr>
        <w:spacing w:after="0" w:line="240" w:lineRule="auto"/>
      </w:pPr>
      <w:r>
        <w:t xml:space="preserve"> </w:t>
      </w:r>
    </w:p>
    <w:sectPr w:rsidR="009435E3" w:rsidRPr="009435E3" w:rsidSect="005B6BF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F5A98" w14:textId="77777777" w:rsidR="005E3192" w:rsidRDefault="005E3192" w:rsidP="00AB31CA">
      <w:pPr>
        <w:spacing w:after="0" w:line="240" w:lineRule="auto"/>
      </w:pPr>
      <w:r>
        <w:separator/>
      </w:r>
    </w:p>
  </w:endnote>
  <w:endnote w:type="continuationSeparator" w:id="0">
    <w:p w14:paraId="135D68C0" w14:textId="77777777" w:rsidR="005E3192" w:rsidRDefault="005E3192"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09005" w14:textId="77777777" w:rsidR="005E3192" w:rsidRDefault="005E3192" w:rsidP="00AB31CA">
      <w:pPr>
        <w:spacing w:after="0" w:line="240" w:lineRule="auto"/>
      </w:pPr>
      <w:r>
        <w:separator/>
      </w:r>
    </w:p>
  </w:footnote>
  <w:footnote w:type="continuationSeparator" w:id="0">
    <w:p w14:paraId="03D7468E" w14:textId="77777777" w:rsidR="005E3192" w:rsidRDefault="005E3192" w:rsidP="00AB31CA">
      <w:pPr>
        <w:spacing w:after="0" w:line="240" w:lineRule="auto"/>
      </w:pPr>
      <w:r>
        <w:continuationSeparator/>
      </w:r>
    </w:p>
  </w:footnote>
  <w:footnote w:id="1">
    <w:p w14:paraId="6FA1B431" w14:textId="068B1AFC"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122646245">
    <w:abstractNumId w:val="6"/>
  </w:num>
  <w:num w:numId="2" w16cid:durableId="1786193377">
    <w:abstractNumId w:val="4"/>
  </w:num>
  <w:num w:numId="3" w16cid:durableId="1697580028">
    <w:abstractNumId w:val="1"/>
  </w:num>
  <w:num w:numId="4" w16cid:durableId="1801068294">
    <w:abstractNumId w:val="5"/>
  </w:num>
  <w:num w:numId="5" w16cid:durableId="1217358865">
    <w:abstractNumId w:val="0"/>
  </w:num>
  <w:num w:numId="6" w16cid:durableId="1830437693">
    <w:abstractNumId w:val="3"/>
  </w:num>
  <w:num w:numId="7" w16cid:durableId="189951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20516"/>
    <w:rsid w:val="0002121E"/>
    <w:rsid w:val="00045F15"/>
    <w:rsid w:val="000570C8"/>
    <w:rsid w:val="00073214"/>
    <w:rsid w:val="00074809"/>
    <w:rsid w:val="00074A70"/>
    <w:rsid w:val="0008322C"/>
    <w:rsid w:val="000832C2"/>
    <w:rsid w:val="00084D86"/>
    <w:rsid w:val="0008585C"/>
    <w:rsid w:val="00092909"/>
    <w:rsid w:val="00092BAD"/>
    <w:rsid w:val="00095924"/>
    <w:rsid w:val="00096645"/>
    <w:rsid w:val="000A424C"/>
    <w:rsid w:val="000A5B78"/>
    <w:rsid w:val="000B1510"/>
    <w:rsid w:val="000B4E75"/>
    <w:rsid w:val="000B5304"/>
    <w:rsid w:val="000B7370"/>
    <w:rsid w:val="000C6E47"/>
    <w:rsid w:val="000D1A94"/>
    <w:rsid w:val="000D55E2"/>
    <w:rsid w:val="000D5F24"/>
    <w:rsid w:val="000D7243"/>
    <w:rsid w:val="000E0E42"/>
    <w:rsid w:val="000E1710"/>
    <w:rsid w:val="000E1D12"/>
    <w:rsid w:val="000E4B0E"/>
    <w:rsid w:val="000E5CE1"/>
    <w:rsid w:val="000F35FE"/>
    <w:rsid w:val="00101A54"/>
    <w:rsid w:val="00106051"/>
    <w:rsid w:val="00106F73"/>
    <w:rsid w:val="00123350"/>
    <w:rsid w:val="00141092"/>
    <w:rsid w:val="00143B59"/>
    <w:rsid w:val="00146473"/>
    <w:rsid w:val="0015116D"/>
    <w:rsid w:val="00165FD7"/>
    <w:rsid w:val="00166DD1"/>
    <w:rsid w:val="001705F9"/>
    <w:rsid w:val="0017511F"/>
    <w:rsid w:val="001860B9"/>
    <w:rsid w:val="00186D85"/>
    <w:rsid w:val="00192B53"/>
    <w:rsid w:val="001A3A7B"/>
    <w:rsid w:val="001B21FB"/>
    <w:rsid w:val="001B708A"/>
    <w:rsid w:val="001B7EEC"/>
    <w:rsid w:val="001C2151"/>
    <w:rsid w:val="001C3AA4"/>
    <w:rsid w:val="001C60A7"/>
    <w:rsid w:val="001D379A"/>
    <w:rsid w:val="001D52CE"/>
    <w:rsid w:val="001E366A"/>
    <w:rsid w:val="00200F5A"/>
    <w:rsid w:val="00201088"/>
    <w:rsid w:val="0020295B"/>
    <w:rsid w:val="00205674"/>
    <w:rsid w:val="002124F7"/>
    <w:rsid w:val="002135CF"/>
    <w:rsid w:val="00220A15"/>
    <w:rsid w:val="00220B91"/>
    <w:rsid w:val="00220FEB"/>
    <w:rsid w:val="0022299B"/>
    <w:rsid w:val="0023203C"/>
    <w:rsid w:val="00233217"/>
    <w:rsid w:val="002345F5"/>
    <w:rsid w:val="00265AB9"/>
    <w:rsid w:val="0028101F"/>
    <w:rsid w:val="00284E7D"/>
    <w:rsid w:val="0028508B"/>
    <w:rsid w:val="00286614"/>
    <w:rsid w:val="00292B6B"/>
    <w:rsid w:val="00295A88"/>
    <w:rsid w:val="002A1128"/>
    <w:rsid w:val="002A27F8"/>
    <w:rsid w:val="002A6D26"/>
    <w:rsid w:val="002C1207"/>
    <w:rsid w:val="002D0864"/>
    <w:rsid w:val="002E53C4"/>
    <w:rsid w:val="002E57CE"/>
    <w:rsid w:val="002E7BDB"/>
    <w:rsid w:val="002F18AE"/>
    <w:rsid w:val="002F54AD"/>
    <w:rsid w:val="0031018C"/>
    <w:rsid w:val="00312DD1"/>
    <w:rsid w:val="003165D6"/>
    <w:rsid w:val="00330307"/>
    <w:rsid w:val="00343B53"/>
    <w:rsid w:val="00346C13"/>
    <w:rsid w:val="00347D0E"/>
    <w:rsid w:val="0035260E"/>
    <w:rsid w:val="00366BDF"/>
    <w:rsid w:val="00370C07"/>
    <w:rsid w:val="00371587"/>
    <w:rsid w:val="00373F66"/>
    <w:rsid w:val="00374607"/>
    <w:rsid w:val="00381F28"/>
    <w:rsid w:val="003958D8"/>
    <w:rsid w:val="00395FAD"/>
    <w:rsid w:val="003A1489"/>
    <w:rsid w:val="003A1D26"/>
    <w:rsid w:val="003A7608"/>
    <w:rsid w:val="003B7382"/>
    <w:rsid w:val="003C10CC"/>
    <w:rsid w:val="003E41E3"/>
    <w:rsid w:val="003E5416"/>
    <w:rsid w:val="003E7BAE"/>
    <w:rsid w:val="003F1C75"/>
    <w:rsid w:val="003F39F1"/>
    <w:rsid w:val="003F6EE8"/>
    <w:rsid w:val="0040372E"/>
    <w:rsid w:val="0040597B"/>
    <w:rsid w:val="00406D83"/>
    <w:rsid w:val="00407792"/>
    <w:rsid w:val="0041091B"/>
    <w:rsid w:val="004155C4"/>
    <w:rsid w:val="004227EF"/>
    <w:rsid w:val="00424FB7"/>
    <w:rsid w:val="0043333F"/>
    <w:rsid w:val="0043606F"/>
    <w:rsid w:val="00442064"/>
    <w:rsid w:val="004543A7"/>
    <w:rsid w:val="004573F1"/>
    <w:rsid w:val="004670F0"/>
    <w:rsid w:val="0048121B"/>
    <w:rsid w:val="00496C1B"/>
    <w:rsid w:val="004A450A"/>
    <w:rsid w:val="004A4561"/>
    <w:rsid w:val="004A470F"/>
    <w:rsid w:val="004A5742"/>
    <w:rsid w:val="004A5B72"/>
    <w:rsid w:val="004B089E"/>
    <w:rsid w:val="004B1D58"/>
    <w:rsid w:val="004B2716"/>
    <w:rsid w:val="004C0F1D"/>
    <w:rsid w:val="004C2161"/>
    <w:rsid w:val="004C44C5"/>
    <w:rsid w:val="004C6CA8"/>
    <w:rsid w:val="004D55BB"/>
    <w:rsid w:val="004D5F8F"/>
    <w:rsid w:val="004E196D"/>
    <w:rsid w:val="004E3DBD"/>
    <w:rsid w:val="00502175"/>
    <w:rsid w:val="00504E03"/>
    <w:rsid w:val="005062D3"/>
    <w:rsid w:val="00510322"/>
    <w:rsid w:val="00510731"/>
    <w:rsid w:val="00524F59"/>
    <w:rsid w:val="005313B6"/>
    <w:rsid w:val="00545F89"/>
    <w:rsid w:val="00551031"/>
    <w:rsid w:val="005517BE"/>
    <w:rsid w:val="00565964"/>
    <w:rsid w:val="005719B0"/>
    <w:rsid w:val="00587BC0"/>
    <w:rsid w:val="00590C79"/>
    <w:rsid w:val="005927CF"/>
    <w:rsid w:val="00595382"/>
    <w:rsid w:val="005A2695"/>
    <w:rsid w:val="005B1944"/>
    <w:rsid w:val="005B3D88"/>
    <w:rsid w:val="005B4A21"/>
    <w:rsid w:val="005B4D91"/>
    <w:rsid w:val="005B6099"/>
    <w:rsid w:val="005B6BFB"/>
    <w:rsid w:val="005C2B17"/>
    <w:rsid w:val="005C2D43"/>
    <w:rsid w:val="005C5599"/>
    <w:rsid w:val="005C5ABF"/>
    <w:rsid w:val="005D15BA"/>
    <w:rsid w:val="005D2906"/>
    <w:rsid w:val="005D7DBC"/>
    <w:rsid w:val="005E0DD6"/>
    <w:rsid w:val="005E3192"/>
    <w:rsid w:val="005E4255"/>
    <w:rsid w:val="005E7F7E"/>
    <w:rsid w:val="005F0B69"/>
    <w:rsid w:val="005F6610"/>
    <w:rsid w:val="006028A2"/>
    <w:rsid w:val="00604610"/>
    <w:rsid w:val="00607AAF"/>
    <w:rsid w:val="00617907"/>
    <w:rsid w:val="0062135B"/>
    <w:rsid w:val="00623D66"/>
    <w:rsid w:val="006240A4"/>
    <w:rsid w:val="00625E6B"/>
    <w:rsid w:val="006329DF"/>
    <w:rsid w:val="00640BED"/>
    <w:rsid w:val="00641B47"/>
    <w:rsid w:val="00643324"/>
    <w:rsid w:val="00647C29"/>
    <w:rsid w:val="006652E3"/>
    <w:rsid w:val="00665578"/>
    <w:rsid w:val="00673D59"/>
    <w:rsid w:val="00677FA2"/>
    <w:rsid w:val="00680CC7"/>
    <w:rsid w:val="0068140D"/>
    <w:rsid w:val="006845A1"/>
    <w:rsid w:val="00685242"/>
    <w:rsid w:val="006916AD"/>
    <w:rsid w:val="00695CD5"/>
    <w:rsid w:val="006A1523"/>
    <w:rsid w:val="006A6A4C"/>
    <w:rsid w:val="006B0B82"/>
    <w:rsid w:val="006B2B48"/>
    <w:rsid w:val="006B795E"/>
    <w:rsid w:val="006C10C9"/>
    <w:rsid w:val="006C211D"/>
    <w:rsid w:val="006D6A43"/>
    <w:rsid w:val="006E1318"/>
    <w:rsid w:val="006F337E"/>
    <w:rsid w:val="0070333E"/>
    <w:rsid w:val="00703D17"/>
    <w:rsid w:val="007121FE"/>
    <w:rsid w:val="00713CC6"/>
    <w:rsid w:val="007177E3"/>
    <w:rsid w:val="007215BE"/>
    <w:rsid w:val="00723486"/>
    <w:rsid w:val="00724184"/>
    <w:rsid w:val="00724F27"/>
    <w:rsid w:val="00725BE4"/>
    <w:rsid w:val="00726780"/>
    <w:rsid w:val="00733D0E"/>
    <w:rsid w:val="00740ADE"/>
    <w:rsid w:val="007420F5"/>
    <w:rsid w:val="00753B9A"/>
    <w:rsid w:val="00754983"/>
    <w:rsid w:val="0076279D"/>
    <w:rsid w:val="00762C86"/>
    <w:rsid w:val="00773071"/>
    <w:rsid w:val="007746FC"/>
    <w:rsid w:val="0077700D"/>
    <w:rsid w:val="00785D7E"/>
    <w:rsid w:val="0079732D"/>
    <w:rsid w:val="007B3DA6"/>
    <w:rsid w:val="007C638D"/>
    <w:rsid w:val="007D4031"/>
    <w:rsid w:val="007D49A6"/>
    <w:rsid w:val="007D4F59"/>
    <w:rsid w:val="007E095D"/>
    <w:rsid w:val="007F07A5"/>
    <w:rsid w:val="007F1C5B"/>
    <w:rsid w:val="007F2E35"/>
    <w:rsid w:val="00815C8A"/>
    <w:rsid w:val="00823846"/>
    <w:rsid w:val="0082434E"/>
    <w:rsid w:val="00826136"/>
    <w:rsid w:val="008308BD"/>
    <w:rsid w:val="00834D16"/>
    <w:rsid w:val="0083585D"/>
    <w:rsid w:val="0083693F"/>
    <w:rsid w:val="00837361"/>
    <w:rsid w:val="00840D8A"/>
    <w:rsid w:val="0084161B"/>
    <w:rsid w:val="008433AC"/>
    <w:rsid w:val="00844A6F"/>
    <w:rsid w:val="00851FA2"/>
    <w:rsid w:val="008525A5"/>
    <w:rsid w:val="00852774"/>
    <w:rsid w:val="00852BDC"/>
    <w:rsid w:val="008550BB"/>
    <w:rsid w:val="00855695"/>
    <w:rsid w:val="00861027"/>
    <w:rsid w:val="00866853"/>
    <w:rsid w:val="00875E8C"/>
    <w:rsid w:val="00876042"/>
    <w:rsid w:val="008803D6"/>
    <w:rsid w:val="00885AB8"/>
    <w:rsid w:val="008A05B2"/>
    <w:rsid w:val="008A0764"/>
    <w:rsid w:val="008A1B2F"/>
    <w:rsid w:val="008A3794"/>
    <w:rsid w:val="008D01C4"/>
    <w:rsid w:val="008D7EAB"/>
    <w:rsid w:val="008F14FA"/>
    <w:rsid w:val="008F154C"/>
    <w:rsid w:val="008F2390"/>
    <w:rsid w:val="008F77EA"/>
    <w:rsid w:val="00903107"/>
    <w:rsid w:val="009123B5"/>
    <w:rsid w:val="00912636"/>
    <w:rsid w:val="0091292D"/>
    <w:rsid w:val="00912C68"/>
    <w:rsid w:val="0091416D"/>
    <w:rsid w:val="00915003"/>
    <w:rsid w:val="009409B1"/>
    <w:rsid w:val="009435E3"/>
    <w:rsid w:val="00944E1D"/>
    <w:rsid w:val="009553F5"/>
    <w:rsid w:val="009572C9"/>
    <w:rsid w:val="009604EB"/>
    <w:rsid w:val="00972EFE"/>
    <w:rsid w:val="00977FD9"/>
    <w:rsid w:val="0098419C"/>
    <w:rsid w:val="00985C8B"/>
    <w:rsid w:val="009873EC"/>
    <w:rsid w:val="00990272"/>
    <w:rsid w:val="009A110A"/>
    <w:rsid w:val="009A7BA4"/>
    <w:rsid w:val="009B010C"/>
    <w:rsid w:val="009B052A"/>
    <w:rsid w:val="009B601E"/>
    <w:rsid w:val="009B62CA"/>
    <w:rsid w:val="009C25B1"/>
    <w:rsid w:val="009C45A6"/>
    <w:rsid w:val="009C605C"/>
    <w:rsid w:val="009C6F89"/>
    <w:rsid w:val="009E1366"/>
    <w:rsid w:val="009F11D0"/>
    <w:rsid w:val="009F76DD"/>
    <w:rsid w:val="00A00A98"/>
    <w:rsid w:val="00A047DC"/>
    <w:rsid w:val="00A05222"/>
    <w:rsid w:val="00A059E9"/>
    <w:rsid w:val="00A228DA"/>
    <w:rsid w:val="00A26EF8"/>
    <w:rsid w:val="00A34343"/>
    <w:rsid w:val="00A35AE8"/>
    <w:rsid w:val="00A440B4"/>
    <w:rsid w:val="00A51005"/>
    <w:rsid w:val="00A57394"/>
    <w:rsid w:val="00A57D23"/>
    <w:rsid w:val="00A637A6"/>
    <w:rsid w:val="00A711E8"/>
    <w:rsid w:val="00A7399E"/>
    <w:rsid w:val="00A76B57"/>
    <w:rsid w:val="00A77290"/>
    <w:rsid w:val="00A85E9D"/>
    <w:rsid w:val="00AA02AB"/>
    <w:rsid w:val="00AB31CA"/>
    <w:rsid w:val="00AB4371"/>
    <w:rsid w:val="00AC514A"/>
    <w:rsid w:val="00AC6436"/>
    <w:rsid w:val="00AD076B"/>
    <w:rsid w:val="00AD16E7"/>
    <w:rsid w:val="00AD79C7"/>
    <w:rsid w:val="00AE72E7"/>
    <w:rsid w:val="00AF1019"/>
    <w:rsid w:val="00B10BD7"/>
    <w:rsid w:val="00B12B9E"/>
    <w:rsid w:val="00B143C1"/>
    <w:rsid w:val="00B21A3F"/>
    <w:rsid w:val="00B233E8"/>
    <w:rsid w:val="00B26566"/>
    <w:rsid w:val="00B2703F"/>
    <w:rsid w:val="00B4227E"/>
    <w:rsid w:val="00B5466D"/>
    <w:rsid w:val="00B63A69"/>
    <w:rsid w:val="00B64EA6"/>
    <w:rsid w:val="00B65266"/>
    <w:rsid w:val="00B66F44"/>
    <w:rsid w:val="00B73981"/>
    <w:rsid w:val="00B918E1"/>
    <w:rsid w:val="00B91E05"/>
    <w:rsid w:val="00B9618E"/>
    <w:rsid w:val="00B96ECF"/>
    <w:rsid w:val="00BA034D"/>
    <w:rsid w:val="00BA1795"/>
    <w:rsid w:val="00BA3017"/>
    <w:rsid w:val="00BA6E52"/>
    <w:rsid w:val="00BB212A"/>
    <w:rsid w:val="00BC11D2"/>
    <w:rsid w:val="00BC4FAD"/>
    <w:rsid w:val="00BD1CE5"/>
    <w:rsid w:val="00BE11E5"/>
    <w:rsid w:val="00BE3DB3"/>
    <w:rsid w:val="00BE4370"/>
    <w:rsid w:val="00BE7583"/>
    <w:rsid w:val="00BE7CCD"/>
    <w:rsid w:val="00BF6DE6"/>
    <w:rsid w:val="00C038FF"/>
    <w:rsid w:val="00C04489"/>
    <w:rsid w:val="00C04F13"/>
    <w:rsid w:val="00C06999"/>
    <w:rsid w:val="00C178A2"/>
    <w:rsid w:val="00C207B5"/>
    <w:rsid w:val="00C21B2D"/>
    <w:rsid w:val="00C232CB"/>
    <w:rsid w:val="00C26305"/>
    <w:rsid w:val="00C33822"/>
    <w:rsid w:val="00C44131"/>
    <w:rsid w:val="00C45F6D"/>
    <w:rsid w:val="00C51869"/>
    <w:rsid w:val="00C707B3"/>
    <w:rsid w:val="00C70F64"/>
    <w:rsid w:val="00C73778"/>
    <w:rsid w:val="00C770B1"/>
    <w:rsid w:val="00C8092F"/>
    <w:rsid w:val="00C82ADA"/>
    <w:rsid w:val="00C9183F"/>
    <w:rsid w:val="00C97229"/>
    <w:rsid w:val="00CA14EC"/>
    <w:rsid w:val="00CA1E4D"/>
    <w:rsid w:val="00CA40FF"/>
    <w:rsid w:val="00CB433D"/>
    <w:rsid w:val="00CC455E"/>
    <w:rsid w:val="00CD0987"/>
    <w:rsid w:val="00CD3FCE"/>
    <w:rsid w:val="00CD4323"/>
    <w:rsid w:val="00CD6D13"/>
    <w:rsid w:val="00CE1425"/>
    <w:rsid w:val="00CE2636"/>
    <w:rsid w:val="00CF0F19"/>
    <w:rsid w:val="00CF1419"/>
    <w:rsid w:val="00CF4286"/>
    <w:rsid w:val="00D02C8F"/>
    <w:rsid w:val="00D04FC3"/>
    <w:rsid w:val="00D06738"/>
    <w:rsid w:val="00D13C59"/>
    <w:rsid w:val="00D1445B"/>
    <w:rsid w:val="00D148AF"/>
    <w:rsid w:val="00D30F32"/>
    <w:rsid w:val="00D34677"/>
    <w:rsid w:val="00D3702F"/>
    <w:rsid w:val="00D3784E"/>
    <w:rsid w:val="00D57CF3"/>
    <w:rsid w:val="00D701BB"/>
    <w:rsid w:val="00D70B7F"/>
    <w:rsid w:val="00D742B1"/>
    <w:rsid w:val="00D75D0D"/>
    <w:rsid w:val="00D75FBE"/>
    <w:rsid w:val="00D76B07"/>
    <w:rsid w:val="00D770FA"/>
    <w:rsid w:val="00D81465"/>
    <w:rsid w:val="00D87A73"/>
    <w:rsid w:val="00D92942"/>
    <w:rsid w:val="00D93A27"/>
    <w:rsid w:val="00D96C83"/>
    <w:rsid w:val="00DA16F6"/>
    <w:rsid w:val="00DA4937"/>
    <w:rsid w:val="00DA57C2"/>
    <w:rsid w:val="00DB376C"/>
    <w:rsid w:val="00DB74C7"/>
    <w:rsid w:val="00DE098C"/>
    <w:rsid w:val="00DE1007"/>
    <w:rsid w:val="00DF0BBC"/>
    <w:rsid w:val="00E02FCC"/>
    <w:rsid w:val="00E0482D"/>
    <w:rsid w:val="00E06370"/>
    <w:rsid w:val="00E072E4"/>
    <w:rsid w:val="00E11E82"/>
    <w:rsid w:val="00E1276B"/>
    <w:rsid w:val="00E15682"/>
    <w:rsid w:val="00E17423"/>
    <w:rsid w:val="00E25BBA"/>
    <w:rsid w:val="00E4638E"/>
    <w:rsid w:val="00E5068A"/>
    <w:rsid w:val="00E73DE2"/>
    <w:rsid w:val="00E8072F"/>
    <w:rsid w:val="00E8300E"/>
    <w:rsid w:val="00E87DB9"/>
    <w:rsid w:val="00E90BE7"/>
    <w:rsid w:val="00E911B5"/>
    <w:rsid w:val="00EA2E47"/>
    <w:rsid w:val="00EB56E3"/>
    <w:rsid w:val="00EB7D47"/>
    <w:rsid w:val="00EC478E"/>
    <w:rsid w:val="00EC4800"/>
    <w:rsid w:val="00EE79F9"/>
    <w:rsid w:val="00EF221D"/>
    <w:rsid w:val="00EF4576"/>
    <w:rsid w:val="00EF5C7D"/>
    <w:rsid w:val="00EF7FF9"/>
    <w:rsid w:val="00F00152"/>
    <w:rsid w:val="00F05990"/>
    <w:rsid w:val="00F06D4B"/>
    <w:rsid w:val="00F12121"/>
    <w:rsid w:val="00F14841"/>
    <w:rsid w:val="00F17FDC"/>
    <w:rsid w:val="00F25B4F"/>
    <w:rsid w:val="00F33B6D"/>
    <w:rsid w:val="00F353C3"/>
    <w:rsid w:val="00F35FB7"/>
    <w:rsid w:val="00F37278"/>
    <w:rsid w:val="00F40936"/>
    <w:rsid w:val="00F6600D"/>
    <w:rsid w:val="00F67A43"/>
    <w:rsid w:val="00F73C4B"/>
    <w:rsid w:val="00F80690"/>
    <w:rsid w:val="00F95AF6"/>
    <w:rsid w:val="00F96247"/>
    <w:rsid w:val="00F96F18"/>
    <w:rsid w:val="00FA3DF1"/>
    <w:rsid w:val="00FA50BC"/>
    <w:rsid w:val="00FB131D"/>
    <w:rsid w:val="00FB2E1B"/>
    <w:rsid w:val="00FB4AB5"/>
    <w:rsid w:val="00FC376A"/>
    <w:rsid w:val="00FD0507"/>
    <w:rsid w:val="00FD1BC3"/>
    <w:rsid w:val="00FD7580"/>
    <w:rsid w:val="00FE2D99"/>
    <w:rsid w:val="00FE493C"/>
    <w:rsid w:val="00FF13B8"/>
    <w:rsid w:val="00FF3A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2AA6"/>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IN" sz="1000" b="0" dirty="0">
                <a:solidFill>
                  <a:schemeClr val="tx1"/>
                </a:solidFill>
                <a:latin typeface="Arial" panose="020B0604020202020204" pitchFamily="34" charset="0"/>
                <a:cs typeface="Arial" panose="020B0604020202020204" pitchFamily="34" charset="0"/>
              </a:rPr>
              <a:t>C-band DL SINR vs. Distance</a:t>
            </a:r>
          </a:p>
        </c:rich>
      </c:tx>
      <c:layout>
        <c:manualLayout>
          <c:xMode val="edge"/>
          <c:yMode val="edge"/>
          <c:x val="0.37548503310469572"/>
          <c:y val="1.2197010081686315E-3"/>
        </c:manualLayout>
      </c:layout>
      <c:overlay val="0"/>
      <c:spPr>
        <a:noFill/>
        <a:ln>
          <a:noFill/>
        </a:ln>
        <a:effectLst/>
      </c:spPr>
      <c:txPr>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848061218835169"/>
          <c:y val="0.22344974320070457"/>
          <c:w val="0.8585637707924676"/>
          <c:h val="0.6135865354825093"/>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Sheet1!$B$2:$B$52</c:f>
              <c:numCache>
                <c:formatCode>0.00</c:formatCode>
                <c:ptCount val="51"/>
                <c:pt idx="0">
                  <c:v>70.225638000000004</c:v>
                </c:pt>
                <c:pt idx="1">
                  <c:v>70.225638000000004</c:v>
                </c:pt>
                <c:pt idx="2">
                  <c:v>65.407497000000006</c:v>
                </c:pt>
                <c:pt idx="3">
                  <c:v>61.957832000000003</c:v>
                </c:pt>
                <c:pt idx="4">
                  <c:v>57.309944000000002</c:v>
                </c:pt>
                <c:pt idx="5">
                  <c:v>55.609133999999997</c:v>
                </c:pt>
                <c:pt idx="6">
                  <c:v>54.161307000000001</c:v>
                </c:pt>
                <c:pt idx="7">
                  <c:v>52.901781</c:v>
                </c:pt>
                <c:pt idx="8">
                  <c:v>51.787630999999998</c:v>
                </c:pt>
                <c:pt idx="9">
                  <c:v>50.788997999999999</c:v>
                </c:pt>
                <c:pt idx="10">
                  <c:v>49.884309999999999</c:v>
                </c:pt>
                <c:pt idx="11">
                  <c:v>49.057492000000003</c:v>
                </c:pt>
                <c:pt idx="12">
                  <c:v>48.296255000000002</c:v>
                </c:pt>
                <c:pt idx="13">
                  <c:v>47.590994999999999</c:v>
                </c:pt>
                <c:pt idx="14">
                  <c:v>46.934066000000001</c:v>
                </c:pt>
                <c:pt idx="15">
                  <c:v>46.319285999999998</c:v>
                </c:pt>
                <c:pt idx="16">
                  <c:v>45.741585000000001</c:v>
                </c:pt>
                <c:pt idx="17">
                  <c:v>45.196753000000001</c:v>
                </c:pt>
                <c:pt idx="18">
                  <c:v>44.681258</c:v>
                </c:pt>
                <c:pt idx="19">
                  <c:v>44.192107999999998</c:v>
                </c:pt>
                <c:pt idx="20">
                  <c:v>43.726743999999997</c:v>
                </c:pt>
                <c:pt idx="21">
                  <c:v>43.030577999999998</c:v>
                </c:pt>
                <c:pt idx="22">
                  <c:v>42.259473</c:v>
                </c:pt>
                <c:pt idx="23">
                  <c:v>41.521104000000001</c:v>
                </c:pt>
                <c:pt idx="24">
                  <c:v>40.812806000000002</c:v>
                </c:pt>
                <c:pt idx="25">
                  <c:v>40.132229000000002</c:v>
                </c:pt>
                <c:pt idx="26">
                  <c:v>39.477286999999997</c:v>
                </c:pt>
                <c:pt idx="27">
                  <c:v>38.846119000000002</c:v>
                </c:pt>
                <c:pt idx="28">
                  <c:v>43.030577999999998</c:v>
                </c:pt>
                <c:pt idx="29">
                  <c:v>43.726743999999997</c:v>
                </c:pt>
                <c:pt idx="30">
                  <c:v>44.192107999999998</c:v>
                </c:pt>
                <c:pt idx="31">
                  <c:v>44.681258</c:v>
                </c:pt>
                <c:pt idx="32">
                  <c:v>45.196753000000001</c:v>
                </c:pt>
                <c:pt idx="33">
                  <c:v>45.741585000000001</c:v>
                </c:pt>
                <c:pt idx="34">
                  <c:v>46.319285999999998</c:v>
                </c:pt>
                <c:pt idx="35">
                  <c:v>46.934066000000001</c:v>
                </c:pt>
                <c:pt idx="36">
                  <c:v>47.590994999999999</c:v>
                </c:pt>
                <c:pt idx="37">
                  <c:v>48.296255000000002</c:v>
                </c:pt>
                <c:pt idx="38">
                  <c:v>49.057492000000003</c:v>
                </c:pt>
                <c:pt idx="39">
                  <c:v>49.884309999999999</c:v>
                </c:pt>
                <c:pt idx="40">
                  <c:v>50.788997999999999</c:v>
                </c:pt>
                <c:pt idx="41">
                  <c:v>51.787630999999998</c:v>
                </c:pt>
                <c:pt idx="42">
                  <c:v>52.901781</c:v>
                </c:pt>
                <c:pt idx="43">
                  <c:v>54.161307000000001</c:v>
                </c:pt>
                <c:pt idx="44">
                  <c:v>55.609133999999997</c:v>
                </c:pt>
                <c:pt idx="45">
                  <c:v>57.309944000000002</c:v>
                </c:pt>
                <c:pt idx="46">
                  <c:v>59.367075999999997</c:v>
                </c:pt>
                <c:pt idx="47">
                  <c:v>61.957832000000003</c:v>
                </c:pt>
                <c:pt idx="48">
                  <c:v>65.407497000000006</c:v>
                </c:pt>
                <c:pt idx="49">
                  <c:v>70.225638000000004</c:v>
                </c:pt>
                <c:pt idx="50">
                  <c:v>70.225638000000004</c:v>
                </c:pt>
              </c:numCache>
            </c:numRef>
          </c:yVal>
          <c:smooth val="0"/>
          <c:extLst>
            <c:ext xmlns:c16="http://schemas.microsoft.com/office/drawing/2014/chart" uri="{C3380CC4-5D6E-409C-BE32-E72D297353CC}">
              <c16:uniqueId val="{00000000-62D4-4B1B-9CFF-9E877899FD42}"/>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Sheet1!$C$2:$C$52</c:f>
              <c:numCache>
                <c:formatCode>0.00</c:formatCode>
                <c:ptCount val="51"/>
                <c:pt idx="0">
                  <c:v>65.588837999999996</c:v>
                </c:pt>
                <c:pt idx="1">
                  <c:v>65.588837999999996</c:v>
                </c:pt>
                <c:pt idx="2">
                  <c:v>57.030068999999997</c:v>
                </c:pt>
                <c:pt idx="3">
                  <c:v>50.902208000000002</c:v>
                </c:pt>
                <c:pt idx="4">
                  <c:v>42.645870000000002</c:v>
                </c:pt>
                <c:pt idx="5">
                  <c:v>39.624612999999997</c:v>
                </c:pt>
                <c:pt idx="6">
                  <c:v>37.052743999999997</c:v>
                </c:pt>
                <c:pt idx="7">
                  <c:v>34.815368999999997</c:v>
                </c:pt>
                <c:pt idx="8">
                  <c:v>32.836233</c:v>
                </c:pt>
                <c:pt idx="9">
                  <c:v>31.062297000000001</c:v>
                </c:pt>
                <c:pt idx="10">
                  <c:v>29.455241999999998</c:v>
                </c:pt>
                <c:pt idx="11">
                  <c:v>27.986515000000001</c:v>
                </c:pt>
                <c:pt idx="12">
                  <c:v>26.634281000000001</c:v>
                </c:pt>
                <c:pt idx="13">
                  <c:v>25.381481000000001</c:v>
                </c:pt>
                <c:pt idx="14">
                  <c:v>24.214535999999999</c:v>
                </c:pt>
                <c:pt idx="15">
                  <c:v>23.122464000000001</c:v>
                </c:pt>
                <c:pt idx="16">
                  <c:v>22.096256</c:v>
                </c:pt>
                <c:pt idx="17">
                  <c:v>21.128437000000002</c:v>
                </c:pt>
                <c:pt idx="18">
                  <c:v>20.212731000000002</c:v>
                </c:pt>
                <c:pt idx="19">
                  <c:v>19.343823</c:v>
                </c:pt>
                <c:pt idx="20">
                  <c:v>18.517167000000001</c:v>
                </c:pt>
                <c:pt idx="21">
                  <c:v>17.728852</c:v>
                </c:pt>
                <c:pt idx="22">
                  <c:v>16.975483000000001</c:v>
                </c:pt>
                <c:pt idx="23">
                  <c:v>16.254096000000001</c:v>
                </c:pt>
                <c:pt idx="24">
                  <c:v>15.562089</c:v>
                </c:pt>
                <c:pt idx="25">
                  <c:v>14.897166</c:v>
                </c:pt>
                <c:pt idx="26">
                  <c:v>14.257287</c:v>
                </c:pt>
                <c:pt idx="27">
                  <c:v>13.640636000000001</c:v>
                </c:pt>
                <c:pt idx="28">
                  <c:v>17.728852</c:v>
                </c:pt>
                <c:pt idx="29">
                  <c:v>18.517167000000001</c:v>
                </c:pt>
                <c:pt idx="30">
                  <c:v>19.343823</c:v>
                </c:pt>
                <c:pt idx="31">
                  <c:v>20.212731000000002</c:v>
                </c:pt>
                <c:pt idx="32">
                  <c:v>21.128437000000002</c:v>
                </c:pt>
                <c:pt idx="33">
                  <c:v>22.096256</c:v>
                </c:pt>
                <c:pt idx="34">
                  <c:v>23.122464000000001</c:v>
                </c:pt>
                <c:pt idx="35">
                  <c:v>24.214535999999999</c:v>
                </c:pt>
                <c:pt idx="36">
                  <c:v>25.381481000000001</c:v>
                </c:pt>
                <c:pt idx="37">
                  <c:v>26.634281000000001</c:v>
                </c:pt>
                <c:pt idx="38">
                  <c:v>27.986515000000001</c:v>
                </c:pt>
                <c:pt idx="39">
                  <c:v>29.455241999999998</c:v>
                </c:pt>
                <c:pt idx="40">
                  <c:v>31.062297000000001</c:v>
                </c:pt>
                <c:pt idx="41">
                  <c:v>32.836233</c:v>
                </c:pt>
                <c:pt idx="42">
                  <c:v>34.815368999999997</c:v>
                </c:pt>
                <c:pt idx="43">
                  <c:v>37.052743999999997</c:v>
                </c:pt>
                <c:pt idx="44">
                  <c:v>39.624612999999997</c:v>
                </c:pt>
                <c:pt idx="45">
                  <c:v>42.645870000000002</c:v>
                </c:pt>
                <c:pt idx="46">
                  <c:v>46.300083999999998</c:v>
                </c:pt>
                <c:pt idx="47">
                  <c:v>50.902208000000002</c:v>
                </c:pt>
                <c:pt idx="48">
                  <c:v>57.030068999999997</c:v>
                </c:pt>
                <c:pt idx="49">
                  <c:v>65.588837999999996</c:v>
                </c:pt>
                <c:pt idx="50">
                  <c:v>65.588837999999996</c:v>
                </c:pt>
              </c:numCache>
            </c:numRef>
          </c:yVal>
          <c:smooth val="0"/>
          <c:extLst>
            <c:ext xmlns:c16="http://schemas.microsoft.com/office/drawing/2014/chart" uri="{C3380CC4-5D6E-409C-BE32-E72D297353CC}">
              <c16:uniqueId val="{00000002-DDBF-4FDC-80ED-6B7637ECBA14}"/>
            </c:ext>
          </c:extLst>
        </c:ser>
        <c:ser>
          <c:idx val="6"/>
          <c:order val="6"/>
          <c:tx>
            <c:strRef>
              <c:f>Sheet1!$D$1</c:f>
              <c:strCache>
                <c:ptCount val="1"/>
                <c:pt idx="0">
                  <c:v>Case #3: Interference. UE in LOS with both BSs</c:v>
                </c:pt>
              </c:strCache>
            </c:strRef>
          </c:tx>
          <c:spPr>
            <a:ln w="19050" cap="rnd">
              <a:solidFill>
                <a:srgbClr val="00B050"/>
              </a:solidFill>
              <a:round/>
            </a:ln>
            <a:effectLst/>
          </c:spPr>
          <c:marker>
            <c:symbol val="circle"/>
            <c:size val="4"/>
            <c:spPr>
              <a:solidFill>
                <a:srgbClr val="00B050"/>
              </a:solidFill>
              <a:ln w="9525">
                <a:solidFill>
                  <a:srgbClr val="00B05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Sheet1!$D$2:$D$52</c:f>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c:ext xmlns:c16="http://schemas.microsoft.com/office/drawing/2014/chart" uri="{C3380CC4-5D6E-409C-BE32-E72D297353CC}">
              <c16:uniqueId val="{00000003-DDBF-4FDC-80ED-6B7637ECBA14}"/>
            </c:ext>
          </c:extLst>
        </c:ser>
        <c:ser>
          <c:idx val="7"/>
          <c:order val="7"/>
          <c:tx>
            <c:strRef>
              <c:f>Sheet1!$E$1</c:f>
              <c:strCache>
                <c:ptCount val="1"/>
                <c:pt idx="0">
                  <c:v>Case #4: Interference. UE in NLOS with both BSs</c:v>
                </c:pt>
              </c:strCache>
            </c:strRef>
          </c:tx>
          <c:spPr>
            <a:ln w="19050" cap="rnd">
              <a:solidFill>
                <a:srgbClr val="66FF66"/>
              </a:solidFill>
              <a:round/>
            </a:ln>
            <a:effectLst/>
          </c:spPr>
          <c:marker>
            <c:symbol val="circle"/>
            <c:size val="4"/>
            <c:spPr>
              <a:solidFill>
                <a:srgbClr val="66FF66"/>
              </a:solidFill>
              <a:ln w="9525">
                <a:solidFill>
                  <a:srgbClr val="66FF66"/>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Sheet1!$E$2:$E$52</c:f>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c:ext xmlns:c16="http://schemas.microsoft.com/office/drawing/2014/chart" uri="{C3380CC4-5D6E-409C-BE32-E72D297353CC}">
              <c16:uniqueId val="{00000004-DDBF-4FDC-80ED-6B7637ECBA14}"/>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1-62D4-4B1B-9CFF-9E877899FD42}"/>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Case #3: Interference. UE in LOS with both BSs</c:v>
                      </c:pt>
                    </c:strCache>
                  </c:strRef>
                </c:tx>
                <c:spPr>
                  <a:ln w="952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Sheet1!$D$2:$D$52</c15:sqref>
                        </c15:formulaRef>
                      </c:ext>
                    </c:extLst>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xmlns:c15="http://schemas.microsoft.com/office/drawing/2012/chart">
                  <c:ext xmlns:c16="http://schemas.microsoft.com/office/drawing/2014/chart" uri="{C3380CC4-5D6E-409C-BE32-E72D297353CC}">
                    <c16:uniqueId val="{00000002-62D4-4B1B-9CFF-9E877899FD42}"/>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Sheet1!$E$1</c15:sqref>
                        </c15:formulaRef>
                      </c:ext>
                    </c:extLst>
                    <c:strCache>
                      <c:ptCount val="1"/>
                      <c:pt idx="0">
                        <c:v>Case #4: Interference. UE in NLOS with both BSs</c:v>
                      </c:pt>
                    </c:strCache>
                  </c:strRef>
                </c:tx>
                <c:spPr>
                  <a:ln w="952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Sheet1!$E$2:$E$52</c15:sqref>
                        </c15:formulaRef>
                      </c:ext>
                    </c:extLst>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xmlns:c15="http://schemas.microsoft.com/office/drawing/2012/chart">
                  <c:ext xmlns:c16="http://schemas.microsoft.com/office/drawing/2014/chart" uri="{C3380CC4-5D6E-409C-BE32-E72D297353CC}">
                    <c16:uniqueId val="{00000003-62D4-4B1B-9CFF-9E877899FD42}"/>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62D4-4B1B-9CFF-9E877899FD42}"/>
                  </c:ext>
                </c:extLst>
              </c15:ser>
            </c15:filteredScatterSeries>
          </c:ext>
        </c:extLst>
      </c:scatterChart>
      <c:valAx>
        <c:axId val="2086456319"/>
        <c:scaling>
          <c:orientation val="minMax"/>
          <c:max val="500"/>
          <c:min val="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767910489115926"/>
              <c:y val="6.273122836389638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20"/>
        <c:minorUnit val="4"/>
      </c:valAx>
      <c:valAx>
        <c:axId val="2086449247"/>
        <c:scaling>
          <c:orientation val="minMax"/>
          <c:max val="7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10"/>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0101172474549"/>
          <c:y val="0.23705501098077025"/>
          <c:w val="0.85164337156817349"/>
          <c:h val="0.62719195814808859"/>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Sheet1!$B$2:$B$35</c:f>
              <c:numCache>
                <c:formatCode>0.00</c:formatCode>
                <c:ptCount val="34"/>
                <c:pt idx="0">
                  <c:v>40.132229000000002</c:v>
                </c:pt>
                <c:pt idx="1">
                  <c:v>40.065613999999997</c:v>
                </c:pt>
                <c:pt idx="2">
                  <c:v>39.999251999999998</c:v>
                </c:pt>
                <c:pt idx="3">
                  <c:v>39.933143999999999</c:v>
                </c:pt>
                <c:pt idx="4">
                  <c:v>39.867285000000003</c:v>
                </c:pt>
                <c:pt idx="5">
                  <c:v>39.801675000000003</c:v>
                </c:pt>
                <c:pt idx="6">
                  <c:v>39.736311000000001</c:v>
                </c:pt>
                <c:pt idx="7">
                  <c:v>39.671193000000002</c:v>
                </c:pt>
                <c:pt idx="8">
                  <c:v>39.606316999999997</c:v>
                </c:pt>
                <c:pt idx="9">
                  <c:v>39.541682000000002</c:v>
                </c:pt>
                <c:pt idx="10">
                  <c:v>39.477286999999997</c:v>
                </c:pt>
                <c:pt idx="11">
                  <c:v>39.413128999999998</c:v>
                </c:pt>
                <c:pt idx="12">
                  <c:v>39.349207</c:v>
                </c:pt>
                <c:pt idx="13">
                  <c:v>42.410983999999999</c:v>
                </c:pt>
                <c:pt idx="14">
                  <c:v>42.487237</c:v>
                </c:pt>
                <c:pt idx="15">
                  <c:v>42.563825999999999</c:v>
                </c:pt>
                <c:pt idx="16">
                  <c:v>42.640752999999997</c:v>
                </c:pt>
                <c:pt idx="17">
                  <c:v>42.718023000000002</c:v>
                </c:pt>
                <c:pt idx="18">
                  <c:v>42.795636999999999</c:v>
                </c:pt>
                <c:pt idx="19">
                  <c:v>42.873598000000001</c:v>
                </c:pt>
                <c:pt idx="20">
                  <c:v>42.951911000000003</c:v>
                </c:pt>
                <c:pt idx="21">
                  <c:v>43.030577999999998</c:v>
                </c:pt>
                <c:pt idx="22">
                  <c:v>43.109602000000002</c:v>
                </c:pt>
                <c:pt idx="23">
                  <c:v>43.188986999999997</c:v>
                </c:pt>
                <c:pt idx="24">
                  <c:v>43.268735</c:v>
                </c:pt>
                <c:pt idx="25">
                  <c:v>43.348851000000003</c:v>
                </c:pt>
                <c:pt idx="26">
                  <c:v>43.348851000000003</c:v>
                </c:pt>
                <c:pt idx="27">
                  <c:v>43.429338000000001</c:v>
                </c:pt>
                <c:pt idx="28">
                  <c:v>43.510198000000003</c:v>
                </c:pt>
                <c:pt idx="29">
                  <c:v>43.591436000000002</c:v>
                </c:pt>
                <c:pt idx="30">
                  <c:v>43.636327000000001</c:v>
                </c:pt>
                <c:pt idx="31">
                  <c:v>43.681429000000001</c:v>
                </c:pt>
                <c:pt idx="32">
                  <c:v>43.726743999999997</c:v>
                </c:pt>
                <c:pt idx="33">
                  <c:v>44.192107999999998</c:v>
                </c:pt>
              </c:numCache>
            </c:numRef>
          </c:yVal>
          <c:smooth val="0"/>
          <c:extLst>
            <c:ext xmlns:c16="http://schemas.microsoft.com/office/drawing/2014/chart" uri="{C3380CC4-5D6E-409C-BE32-E72D297353CC}">
              <c16:uniqueId val="{00000000-0FF9-4E9D-B66E-8A171A215B60}"/>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Sheet1!$C$2:$C$35</c:f>
              <c:numCache>
                <c:formatCode>0.00</c:formatCode>
                <c:ptCount val="34"/>
                <c:pt idx="0">
                  <c:v>14.897166</c:v>
                </c:pt>
                <c:pt idx="1">
                  <c:v>14.832082</c:v>
                </c:pt>
                <c:pt idx="2">
                  <c:v>14.767246999999999</c:v>
                </c:pt>
                <c:pt idx="3">
                  <c:v>14.702659000000001</c:v>
                </c:pt>
                <c:pt idx="4">
                  <c:v>14.638315</c:v>
                </c:pt>
                <c:pt idx="5">
                  <c:v>14.574214</c:v>
                </c:pt>
                <c:pt idx="6">
                  <c:v>14.510354</c:v>
                </c:pt>
                <c:pt idx="7">
                  <c:v>14.446733</c:v>
                </c:pt>
                <c:pt idx="8">
                  <c:v>14.383349000000001</c:v>
                </c:pt>
                <c:pt idx="9">
                  <c:v>14.320201000000001</c:v>
                </c:pt>
                <c:pt idx="10">
                  <c:v>14.257287</c:v>
                </c:pt>
                <c:pt idx="11">
                  <c:v>14.194604999999999</c:v>
                </c:pt>
                <c:pt idx="12">
                  <c:v>14.132153000000001</c:v>
                </c:pt>
                <c:pt idx="13">
                  <c:v>14.132153000000001</c:v>
                </c:pt>
                <c:pt idx="14">
                  <c:v>14.069929999999999</c:v>
                </c:pt>
                <c:pt idx="15">
                  <c:v>14.007934000000001</c:v>
                </c:pt>
                <c:pt idx="16">
                  <c:v>13.946164</c:v>
                </c:pt>
                <c:pt idx="17">
                  <c:v>13.884617</c:v>
                </c:pt>
                <c:pt idx="18">
                  <c:v>13.823293</c:v>
                </c:pt>
                <c:pt idx="19">
                  <c:v>13.762188999999999</c:v>
                </c:pt>
                <c:pt idx="20">
                  <c:v>13.701304</c:v>
                </c:pt>
                <c:pt idx="21">
                  <c:v>13.640636000000001</c:v>
                </c:pt>
                <c:pt idx="22">
                  <c:v>13.580185</c:v>
                </c:pt>
                <c:pt idx="23">
                  <c:v>13.519947999999999</c:v>
                </c:pt>
                <c:pt idx="24">
                  <c:v>13.459923</c:v>
                </c:pt>
                <c:pt idx="25">
                  <c:v>13.40011</c:v>
                </c:pt>
                <c:pt idx="26">
                  <c:v>18.039805000000001</c:v>
                </c:pt>
                <c:pt idx="27">
                  <c:v>18.118441000000001</c:v>
                </c:pt>
                <c:pt idx="28">
                  <c:v>18.197441000000001</c:v>
                </c:pt>
                <c:pt idx="29">
                  <c:v>18.276810999999999</c:v>
                </c:pt>
                <c:pt idx="30">
                  <c:v>18.356553000000002</c:v>
                </c:pt>
                <c:pt idx="31">
                  <c:v>18.436669999999999</c:v>
                </c:pt>
                <c:pt idx="32">
                  <c:v>18.517167000000001</c:v>
                </c:pt>
                <c:pt idx="33">
                  <c:v>19.343823</c:v>
                </c:pt>
              </c:numCache>
            </c:numRef>
          </c:yVal>
          <c:smooth val="0"/>
          <c:extLst>
            <c:ext xmlns:c16="http://schemas.microsoft.com/office/drawing/2014/chart" uri="{C3380CC4-5D6E-409C-BE32-E72D297353CC}">
              <c16:uniqueId val="{00000001-0FF9-4E9D-B66E-8A171A215B60}"/>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2-0FF9-4E9D-B66E-8A171A215B60}"/>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3-0FF9-4E9D-B66E-8A171A215B60}"/>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0FF9-4E9D-B66E-8A171A215B60}"/>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5-0FF9-4E9D-B66E-8A171A215B60}"/>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1">
                        <a:lumMod val="60000"/>
                      </a:schemeClr>
                    </a:solidFill>
                    <a:round/>
                  </a:ln>
                  <a:effectLst/>
                </c:spPr>
                <c:marker>
                  <c:symbol val="circle"/>
                  <c:size val="4"/>
                  <c:spPr>
                    <a:solidFill>
                      <a:srgbClr val="00B050"/>
                    </a:solidFill>
                    <a:ln w="9525">
                      <a:solidFill>
                        <a:srgbClr val="00B050"/>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6-0FF9-4E9D-B66E-8A171A215B60}"/>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2">
                        <a:lumMod val="60000"/>
                      </a:schemeClr>
                    </a:solidFill>
                    <a:round/>
                  </a:ln>
                  <a:effectLst/>
                </c:spPr>
                <c:marker>
                  <c:symbol val="circle"/>
                  <c:size val="4"/>
                  <c:spPr>
                    <a:solidFill>
                      <a:srgbClr val="66FF66"/>
                    </a:solidFill>
                    <a:ln w="9525">
                      <a:solidFill>
                        <a:srgbClr val="66FF66"/>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7-0FF9-4E9D-B66E-8A171A215B60}"/>
                  </c:ext>
                </c:extLst>
              </c15:ser>
            </c15:filteredScatterSeries>
          </c:ext>
        </c:extLst>
      </c:scatterChart>
      <c:valAx>
        <c:axId val="2086456319"/>
        <c:scaling>
          <c:orientation val="minMax"/>
          <c:max val="290"/>
          <c:min val="26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306541699588598"/>
              <c:y val="7.180138197011087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1"/>
      </c:valAx>
      <c:valAx>
        <c:axId val="2086449247"/>
        <c:scaling>
          <c:orientation val="minMax"/>
          <c:max val="4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5"/>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2437</Words>
  <Characters>13895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9</cp:revision>
  <dcterms:created xsi:type="dcterms:W3CDTF">2022-09-29T15:43:00Z</dcterms:created>
  <dcterms:modified xsi:type="dcterms:W3CDTF">2022-10-04T07:08:00Z</dcterms:modified>
</cp:coreProperties>
</file>