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8AFC" w14:textId="6D7EB123" w:rsidR="00B620F3" w:rsidRDefault="00B620F3">
      <w:r>
        <w:t>IEEE802.11 standard related code:</w:t>
      </w:r>
    </w:p>
    <w:p w14:paraId="63EA438A" w14:textId="5BADE598" w:rsidR="00B620F3" w:rsidRDefault="00281E3A">
      <w:r>
        <w:t>User can select the IEEE standard, standard related code description to find Rx power given below</w:t>
      </w:r>
      <w:r w:rsidR="00757374">
        <w:t xml:space="preserve">, extra code to get Rx power printed on </w:t>
      </w:r>
      <w:proofErr w:type="spellStart"/>
      <w:r w:rsidR="00757374">
        <w:t>NetSim</w:t>
      </w:r>
      <w:proofErr w:type="spellEnd"/>
      <w:r w:rsidR="00757374">
        <w:t xml:space="preserve"> console has </w:t>
      </w:r>
      <w:r>
        <w:t>highlighted in red colour</w:t>
      </w:r>
      <w:r w:rsidR="00757374">
        <w:t>.</w:t>
      </w:r>
    </w:p>
    <w:p w14:paraId="2598B23F" w14:textId="4113D63B" w:rsidR="00A42DE2" w:rsidRDefault="00B620F3">
      <w:r w:rsidRPr="00B620F3">
        <w:rPr>
          <w:b/>
          <w:bCs/>
        </w:rPr>
        <w:t>IEEE802.11b-</w:t>
      </w:r>
      <w:r>
        <w:t xml:space="preserve"> Under </w:t>
      </w:r>
      <w:r w:rsidR="00B47FDD">
        <w:t>IEEE802_11_</w:t>
      </w:r>
      <w:r>
        <w:t xml:space="preserve">DSSSPhy.c file </w:t>
      </w:r>
      <w:r w:rsidRPr="00281E3A">
        <w:rPr>
          <w:rFonts w:ascii="Consolas" w:hAnsi="Consolas" w:cs="Consolas"/>
          <w:color w:val="000000" w:themeColor="text1"/>
          <w:sz w:val="19"/>
          <w:szCs w:val="19"/>
        </w:rPr>
        <w:t>int fn_NetSim_IEEE802_11_DSSSPhy_</w:t>
      </w:r>
      <w:proofErr w:type="gram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DataRate</w:t>
      </w:r>
      <w:r w:rsidRPr="00281E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r w:rsidRPr="00B620F3">
        <w:t>function</w:t>
      </w:r>
      <w:r>
        <w:t xml:space="preserve"> contains code related </w:t>
      </w:r>
      <w:r w:rsidR="00281E3A">
        <w:t>data rate calculation</w:t>
      </w:r>
      <w:r>
        <w:t>, user can find the</w:t>
      </w:r>
      <w:r w:rsidR="00B47FDD">
        <w:t xml:space="preserve"> Rx power, </w:t>
      </w:r>
    </w:p>
    <w:p w14:paraId="097C8C54" w14:textId="77777777" w:rsidR="00B47FDD" w:rsidRPr="00B47FDD" w:rsidRDefault="00B47FDD" w:rsidP="00B4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NETSIM_ID in =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fn_NetSim_Stack_</w:t>
      </w:r>
      <w:proofErr w:type="gram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GetConnectedInterface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B47FDD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EBAE8E5" w14:textId="064331D6" w:rsidR="00B47FDD" w:rsidRDefault="00B47FDD" w:rsidP="00B47FD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B47FDD">
        <w:rPr>
          <w:rFonts w:ascii="Consolas" w:hAnsi="Consolas" w:cs="Consolas"/>
          <w:color w:val="000000" w:themeColor="text1"/>
          <w:sz w:val="19"/>
          <w:szCs w:val="19"/>
        </w:rPr>
        <w:t>double power=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GET_RX_POWER_</w:t>
      </w:r>
      <w:proofErr w:type="gram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dbm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B47FDD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, in, time);</w:t>
      </w:r>
    </w:p>
    <w:p w14:paraId="5ADB8867" w14:textId="4445CAEB" w:rsidR="00B47FDD" w:rsidRDefault="00B47FDD" w:rsidP="00B47FDD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B47FDD">
        <w:rPr>
          <w:rFonts w:ascii="Consolas" w:hAnsi="Consolas" w:cs="Consolas"/>
          <w:color w:val="FF0000"/>
          <w:sz w:val="19"/>
          <w:szCs w:val="19"/>
        </w:rPr>
        <w:t>fprintf</w:t>
      </w:r>
      <w:proofErr w:type="spellEnd"/>
      <w:r w:rsidRPr="00B47FDD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B47FDD">
        <w:rPr>
          <w:rFonts w:ascii="Consolas" w:hAnsi="Consolas" w:cs="Consolas"/>
          <w:color w:val="FF0000"/>
          <w:sz w:val="19"/>
          <w:szCs w:val="19"/>
        </w:rPr>
        <w:t>stderr, "\n Rx Power = %</w:t>
      </w:r>
      <w:proofErr w:type="spellStart"/>
      <w:r w:rsidRPr="00B47FDD">
        <w:rPr>
          <w:rFonts w:ascii="Consolas" w:hAnsi="Consolas" w:cs="Consolas"/>
          <w:color w:val="FF0000"/>
          <w:sz w:val="19"/>
          <w:szCs w:val="19"/>
        </w:rPr>
        <w:t>lf</w:t>
      </w:r>
      <w:proofErr w:type="spellEnd"/>
      <w:r w:rsidRPr="00B47FDD">
        <w:rPr>
          <w:rFonts w:ascii="Consolas" w:hAnsi="Consolas" w:cs="Consolas"/>
          <w:color w:val="FF0000"/>
          <w:sz w:val="19"/>
          <w:szCs w:val="19"/>
        </w:rPr>
        <w:t xml:space="preserve"> \n", power);</w:t>
      </w:r>
    </w:p>
    <w:p w14:paraId="44866486" w14:textId="4846A415" w:rsidR="00B47FDD" w:rsidRDefault="00B47FDD" w:rsidP="00B47FDD">
      <w:pPr>
        <w:rPr>
          <w:rFonts w:ascii="Consolas" w:hAnsi="Consolas" w:cs="Consolas"/>
          <w:color w:val="FF0000"/>
          <w:sz w:val="19"/>
          <w:szCs w:val="19"/>
        </w:rPr>
      </w:pPr>
    </w:p>
    <w:p w14:paraId="52DF7E0C" w14:textId="5354F88F" w:rsidR="00B47FDD" w:rsidRDefault="00B47FDD" w:rsidP="00B47FDD">
      <w:r w:rsidRPr="00B620F3">
        <w:rPr>
          <w:b/>
          <w:bCs/>
        </w:rPr>
        <w:t>IEEE802.11</w:t>
      </w:r>
      <w:r>
        <w:rPr>
          <w:b/>
          <w:bCs/>
        </w:rPr>
        <w:t>ac/n</w:t>
      </w:r>
      <w:r w:rsidRPr="00B620F3">
        <w:rPr>
          <w:b/>
          <w:bCs/>
        </w:rPr>
        <w:t>-</w:t>
      </w:r>
      <w:r>
        <w:rPr>
          <w:b/>
          <w:bCs/>
        </w:rPr>
        <w:t xml:space="preserve"> </w:t>
      </w:r>
      <w:r>
        <w:t xml:space="preserve">Under </w:t>
      </w:r>
      <w:r>
        <w:t>IEEE802_11_HT</w:t>
      </w:r>
      <w:r>
        <w:t xml:space="preserve">Phy.c file </w:t>
      </w:r>
      <w:r w:rsidRPr="00281E3A">
        <w:rPr>
          <w:rFonts w:ascii="Consolas" w:hAnsi="Consolas" w:cs="Consolas"/>
          <w:color w:val="000000" w:themeColor="text1"/>
          <w:sz w:val="19"/>
          <w:szCs w:val="19"/>
        </w:rPr>
        <w:t>int fn_NetSim_IEEE802_11_HTPhy_</w:t>
      </w:r>
      <w:proofErr w:type="gram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DataRate(</w:t>
      </w:r>
      <w:proofErr w:type="gram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r w:rsidRPr="00B620F3">
        <w:t>function</w:t>
      </w:r>
      <w:r>
        <w:t xml:space="preserve"> contains code related </w:t>
      </w:r>
      <w:r w:rsidR="00281E3A">
        <w:t>data rate calculation</w:t>
      </w:r>
      <w:r>
        <w:t xml:space="preserve">, user can find the Rx power, </w:t>
      </w:r>
    </w:p>
    <w:p w14:paraId="33E56633" w14:textId="77777777" w:rsidR="00B47FDD" w:rsidRPr="00B47FDD" w:rsidRDefault="00B47FDD" w:rsidP="00B4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NETSIM_ID in =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fn_NetSim_Stack_</w:t>
      </w:r>
      <w:proofErr w:type="gram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GetConnectedInterface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B47FDD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CDF42A0" w14:textId="77777777" w:rsidR="00B47FDD" w:rsidRPr="00B47FDD" w:rsidRDefault="00B47FDD" w:rsidP="00B47FD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double power =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GET_RX_POWER_</w:t>
      </w:r>
      <w:proofErr w:type="gram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dbm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B47FDD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47FDD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B47FDD">
        <w:rPr>
          <w:rFonts w:ascii="Consolas" w:hAnsi="Consolas" w:cs="Consolas"/>
          <w:color w:val="000000" w:themeColor="text1"/>
          <w:sz w:val="19"/>
          <w:szCs w:val="19"/>
        </w:rPr>
        <w:t>, in, time);</w:t>
      </w:r>
    </w:p>
    <w:p w14:paraId="39410996" w14:textId="29254C2F" w:rsidR="00B47FDD" w:rsidRDefault="00B47FDD" w:rsidP="00B47FDD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B47FDD">
        <w:rPr>
          <w:rFonts w:ascii="Consolas" w:hAnsi="Consolas" w:cs="Consolas"/>
          <w:color w:val="FF0000"/>
          <w:sz w:val="19"/>
          <w:szCs w:val="19"/>
        </w:rPr>
        <w:t>fprintf</w:t>
      </w:r>
      <w:proofErr w:type="spellEnd"/>
      <w:r w:rsidRPr="00B47FDD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B47FDD">
        <w:rPr>
          <w:rFonts w:ascii="Consolas" w:hAnsi="Consolas" w:cs="Consolas"/>
          <w:color w:val="FF0000"/>
          <w:sz w:val="19"/>
          <w:szCs w:val="19"/>
        </w:rPr>
        <w:t>stderr, "\n Rx Power = %</w:t>
      </w:r>
      <w:proofErr w:type="spellStart"/>
      <w:r w:rsidRPr="00B47FDD">
        <w:rPr>
          <w:rFonts w:ascii="Consolas" w:hAnsi="Consolas" w:cs="Consolas"/>
          <w:color w:val="FF0000"/>
          <w:sz w:val="19"/>
          <w:szCs w:val="19"/>
        </w:rPr>
        <w:t>lf</w:t>
      </w:r>
      <w:proofErr w:type="spellEnd"/>
      <w:r w:rsidRPr="00B47FDD">
        <w:rPr>
          <w:rFonts w:ascii="Consolas" w:hAnsi="Consolas" w:cs="Consolas"/>
          <w:color w:val="FF0000"/>
          <w:sz w:val="19"/>
          <w:szCs w:val="19"/>
        </w:rPr>
        <w:t xml:space="preserve"> \n", power);</w:t>
      </w:r>
    </w:p>
    <w:p w14:paraId="7CEB7259" w14:textId="6794F882" w:rsidR="00281E3A" w:rsidRDefault="00281E3A" w:rsidP="00281E3A">
      <w:r w:rsidRPr="00B620F3">
        <w:rPr>
          <w:b/>
          <w:bCs/>
        </w:rPr>
        <w:t>IEEE802.11</w:t>
      </w:r>
      <w:r>
        <w:rPr>
          <w:b/>
          <w:bCs/>
        </w:rPr>
        <w:t>a</w:t>
      </w:r>
      <w:r>
        <w:rPr>
          <w:b/>
          <w:bCs/>
        </w:rPr>
        <w:t>/g/p</w:t>
      </w:r>
      <w:r w:rsidRPr="00B620F3">
        <w:rPr>
          <w:b/>
          <w:bCs/>
        </w:rPr>
        <w:t>-</w:t>
      </w:r>
      <w:r>
        <w:rPr>
          <w:b/>
          <w:bCs/>
        </w:rPr>
        <w:t xml:space="preserve"> </w:t>
      </w:r>
      <w:r>
        <w:t>Under IEEE802_11_</w:t>
      </w:r>
      <w:r>
        <w:t>OFDM</w:t>
      </w:r>
      <w:r>
        <w:t xml:space="preserve">Phy.c file </w:t>
      </w:r>
      <w:r w:rsidRPr="00281E3A">
        <w:rPr>
          <w:rFonts w:ascii="Consolas" w:hAnsi="Consolas" w:cs="Consolas"/>
          <w:color w:val="000000" w:themeColor="text1"/>
          <w:sz w:val="19"/>
          <w:szCs w:val="19"/>
        </w:rPr>
        <w:t>int fn_NetSim_IEEE802_11_OFDMPhy_</w:t>
      </w:r>
      <w:proofErr w:type="gram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DataRate(</w:t>
      </w:r>
      <w:proofErr w:type="gram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r w:rsidRPr="00B620F3">
        <w:t>function</w:t>
      </w:r>
      <w:r>
        <w:t xml:space="preserve"> contains code related</w:t>
      </w:r>
      <w:r>
        <w:t xml:space="preserve"> data rate calculation</w:t>
      </w:r>
      <w:r>
        <w:t xml:space="preserve">, user can find the Rx power, </w:t>
      </w:r>
    </w:p>
    <w:p w14:paraId="75FBC84A" w14:textId="77777777" w:rsidR="00281E3A" w:rsidRPr="00281E3A" w:rsidRDefault="00281E3A" w:rsidP="0028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NETSIM_ID in = </w:t>
      </w:r>
      <w:proofErr w:type="spell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fn_NetSim_Stack_</w:t>
      </w:r>
      <w:proofErr w:type="gram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GetConnectedInterface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281E3A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02B87DA" w14:textId="77777777" w:rsidR="00281E3A" w:rsidRDefault="00281E3A" w:rsidP="0028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double </w:t>
      </w:r>
      <w:proofErr w:type="spell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rssi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 =</w:t>
      </w:r>
      <w:proofErr w:type="spell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GET_RX_POWER_</w:t>
      </w:r>
      <w:proofErr w:type="gram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dbm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281E3A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81E3A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281E3A">
        <w:rPr>
          <w:rFonts w:ascii="Consolas" w:hAnsi="Consolas" w:cs="Consolas"/>
          <w:color w:val="000000" w:themeColor="text1"/>
          <w:sz w:val="19"/>
          <w:szCs w:val="19"/>
        </w:rPr>
        <w:t>, in, time);</w:t>
      </w:r>
      <w:r w:rsidRPr="00281E3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7843997" w14:textId="77777777" w:rsidR="00281E3A" w:rsidRDefault="00281E3A" w:rsidP="0028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6E86EC9" w14:textId="42B565DC" w:rsidR="00B47FDD" w:rsidRDefault="00281E3A" w:rsidP="0028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B47FDD">
        <w:rPr>
          <w:rFonts w:ascii="Consolas" w:hAnsi="Consolas" w:cs="Consolas"/>
          <w:color w:val="FF0000"/>
          <w:sz w:val="19"/>
          <w:szCs w:val="19"/>
        </w:rPr>
        <w:t>fprintf</w:t>
      </w:r>
      <w:proofErr w:type="spellEnd"/>
      <w:r w:rsidRPr="00B47FDD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B47FDD">
        <w:rPr>
          <w:rFonts w:ascii="Consolas" w:hAnsi="Consolas" w:cs="Consolas"/>
          <w:color w:val="FF0000"/>
          <w:sz w:val="19"/>
          <w:szCs w:val="19"/>
        </w:rPr>
        <w:t>stderr, "\n Rx Power = %</w:t>
      </w:r>
      <w:proofErr w:type="spellStart"/>
      <w:r w:rsidRPr="00B47FDD">
        <w:rPr>
          <w:rFonts w:ascii="Consolas" w:hAnsi="Consolas" w:cs="Consolas"/>
          <w:color w:val="FF0000"/>
          <w:sz w:val="19"/>
          <w:szCs w:val="19"/>
        </w:rPr>
        <w:t>lf</w:t>
      </w:r>
      <w:proofErr w:type="spellEnd"/>
      <w:r w:rsidRPr="00B47FDD">
        <w:rPr>
          <w:rFonts w:ascii="Consolas" w:hAnsi="Consolas" w:cs="Consolas"/>
          <w:color w:val="FF0000"/>
          <w:sz w:val="19"/>
          <w:szCs w:val="19"/>
        </w:rPr>
        <w:t xml:space="preserve"> \n", power);</w:t>
      </w:r>
    </w:p>
    <w:p w14:paraId="44118B9A" w14:textId="70257540" w:rsidR="00CB3F81" w:rsidRDefault="00CB3F81" w:rsidP="0028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80FFE13" w14:textId="77777777" w:rsidR="00CB3F81" w:rsidRPr="00281E3A" w:rsidRDefault="00CB3F81" w:rsidP="0028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1859B" w14:textId="603B0298" w:rsidR="00B47FDD" w:rsidRDefault="00B47FDD" w:rsidP="00B47FDD">
      <w:pPr>
        <w:rPr>
          <w:rFonts w:ascii="Consolas" w:hAnsi="Consolas" w:cs="Consolas"/>
          <w:color w:val="FF0000"/>
          <w:sz w:val="19"/>
          <w:szCs w:val="19"/>
        </w:rPr>
      </w:pPr>
    </w:p>
    <w:p w14:paraId="7BD4CDB3" w14:textId="1314A0B3" w:rsidR="00B47FDD" w:rsidRDefault="00B47FDD" w:rsidP="00B47FDD">
      <w:r>
        <w:t>U</w:t>
      </w:r>
      <w:r>
        <w:t xml:space="preserve">ser can </w:t>
      </w:r>
      <w:proofErr w:type="gramStart"/>
      <w:r>
        <w:t>defined</w:t>
      </w:r>
      <w:proofErr w:type="gramEnd"/>
      <w:r>
        <w:t xml:space="preserve"> the value of transmitter power from using UI parameter</w:t>
      </w:r>
      <w:r>
        <w:t xml:space="preserve"> Transmitter Power(</w:t>
      </w:r>
      <w:proofErr w:type="spellStart"/>
      <w:r>
        <w:t>mW</w:t>
      </w:r>
      <w:proofErr w:type="spellEnd"/>
      <w:r>
        <w:t xml:space="preserve">) (Wireless Node/ Access Point properties </w:t>
      </w:r>
      <w:r>
        <w:sym w:font="Wingdings" w:char="F0E0"/>
      </w:r>
      <w:r>
        <w:t xml:space="preserve"> Interface (wireless) </w:t>
      </w:r>
      <w:r>
        <w:sym w:font="Wingdings" w:char="F0E0"/>
      </w:r>
      <w:r>
        <w:t xml:space="preserve"> Physical layer)</w:t>
      </w:r>
    </w:p>
    <w:p w14:paraId="1965B81D" w14:textId="6E54F624" w:rsidR="00CB3F81" w:rsidRDefault="00CB3F81" w:rsidP="00B47FDD"/>
    <w:p w14:paraId="4C73B977" w14:textId="0E9EE3C6" w:rsidR="00CB3F81" w:rsidRDefault="00CB3F81" w:rsidP="00B47FDD"/>
    <w:p w14:paraId="0094D8BB" w14:textId="694B4171" w:rsidR="00CB3F81" w:rsidRDefault="00CB3F81" w:rsidP="00B47FDD"/>
    <w:p w14:paraId="75C715BB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bookmarkStart w:id="0" w:name="_GoBack"/>
      <w:r w:rsidRPr="00CB3F81">
        <w:rPr>
          <w:rFonts w:eastAsia="Times New Roman" w:cstheme="minorHAnsi"/>
          <w:color w:val="000000"/>
          <w:lang w:eastAsia="en-IN"/>
        </w:rPr>
        <w:t>1. Go to the </w:t>
      </w:r>
      <w:r w:rsidRPr="00CB3F81">
        <w:rPr>
          <w:rFonts w:eastAsia="Times New Roman" w:cstheme="minorHAnsi"/>
          <w:b/>
          <w:bCs/>
          <w:color w:val="000000"/>
          <w:lang w:eastAsia="en-IN"/>
        </w:rPr>
        <w:t>IEEE802_11</w:t>
      </w:r>
      <w:r w:rsidRPr="00CB3F81">
        <w:rPr>
          <w:rFonts w:eastAsia="Times New Roman" w:cstheme="minorHAnsi"/>
          <w:color w:val="000000"/>
          <w:lang w:eastAsia="en-IN"/>
        </w:rPr>
        <w:t> project, please add the code given below according to the IEEE802.11 standard.</w:t>
      </w:r>
    </w:p>
    <w:p w14:paraId="7199AC3A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>IEEE802.11 standard related code (</w:t>
      </w:r>
      <w:r w:rsidRPr="00CB3F81">
        <w:rPr>
          <w:rFonts w:eastAsia="Times New Roman" w:cstheme="minorHAnsi"/>
          <w:b/>
          <w:bCs/>
          <w:color w:val="000000"/>
          <w:lang w:eastAsia="en-IN"/>
        </w:rPr>
        <w:t>IEEE802_11</w:t>
      </w:r>
      <w:r w:rsidRPr="00CB3F81">
        <w:rPr>
          <w:rFonts w:eastAsia="Times New Roman" w:cstheme="minorHAnsi"/>
          <w:color w:val="000000"/>
          <w:lang w:eastAsia="en-IN"/>
        </w:rPr>
        <w:t> Project):</w:t>
      </w:r>
    </w:p>
    <w:p w14:paraId="2F7132AB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 xml:space="preserve">User can select the IEEE802.11 standard, standard related code description to find Rx power given below, extra code to get Rx power printed on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NetSim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 console has highlighted in red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.</w:t>
      </w:r>
    </w:p>
    <w:p w14:paraId="24B19EDE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b/>
          <w:bCs/>
          <w:color w:val="000000"/>
          <w:lang w:eastAsia="en-IN"/>
        </w:rPr>
        <w:t>IEEE802.11b-</w:t>
      </w:r>
      <w:r w:rsidRPr="00CB3F81">
        <w:rPr>
          <w:rFonts w:eastAsia="Times New Roman" w:cstheme="minorHAnsi"/>
          <w:color w:val="000000"/>
          <w:lang w:eastAsia="en-IN"/>
        </w:rPr>
        <w:t> Under IEEE802_11_DSSSPhy.c file int fn_NetSim_IEEE802_11_DSSSPhy_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DataRate(</w:t>
      </w:r>
      <w:proofErr w:type="gramEnd"/>
      <w:r w:rsidRPr="00CB3F81">
        <w:rPr>
          <w:rFonts w:eastAsia="Times New Roman" w:cstheme="minorHAnsi"/>
          <w:color w:val="000000"/>
          <w:lang w:eastAsia="en-IN"/>
        </w:rPr>
        <w:t>) function contains code related data rate calculation, user can find the Rx power,</w:t>
      </w:r>
    </w:p>
    <w:p w14:paraId="4D286ED5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 xml:space="preserve">NETSIM_ID in =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fn_NetSim_Stack_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GetConnectedInterface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B3F81">
        <w:rPr>
          <w:rFonts w:eastAsia="Times New Roman" w:cstheme="minorHAnsi"/>
          <w:color w:val="000000"/>
          <w:lang w:eastAsia="en-IN"/>
        </w:rPr>
        <w:t>nDeviceId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nInterfaceId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nReceiverId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);</w:t>
      </w:r>
    </w:p>
    <w:p w14:paraId="2330C676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lastRenderedPageBreak/>
        <w:t>double power=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GET_RX_POWER_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dbm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B3F81">
        <w:rPr>
          <w:rFonts w:eastAsia="Times New Roman" w:cstheme="minorHAnsi"/>
          <w:color w:val="000000"/>
          <w:lang w:eastAsia="en-IN"/>
        </w:rPr>
        <w:t>nDeviceId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nInterfaceId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nReceiverId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, in, time);</w:t>
      </w:r>
    </w:p>
    <w:p w14:paraId="213A519E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CB3F81">
        <w:rPr>
          <w:rFonts w:eastAsia="Times New Roman" w:cstheme="minorHAnsi"/>
          <w:color w:val="FF0000"/>
          <w:lang w:eastAsia="en-IN"/>
        </w:rPr>
        <w:t>fprintf</w:t>
      </w:r>
      <w:proofErr w:type="spellEnd"/>
      <w:r w:rsidRPr="00CB3F81">
        <w:rPr>
          <w:rFonts w:eastAsia="Times New Roman" w:cstheme="minorHAnsi"/>
          <w:color w:val="FF0000"/>
          <w:lang w:eastAsia="en-IN"/>
        </w:rPr>
        <w:t>(</w:t>
      </w:r>
      <w:proofErr w:type="gramEnd"/>
      <w:r w:rsidRPr="00CB3F81">
        <w:rPr>
          <w:rFonts w:eastAsia="Times New Roman" w:cstheme="minorHAnsi"/>
          <w:color w:val="FF0000"/>
          <w:lang w:eastAsia="en-IN"/>
        </w:rPr>
        <w:t>stderr, "\n Rx Power = %</w:t>
      </w:r>
      <w:proofErr w:type="spellStart"/>
      <w:r w:rsidRPr="00CB3F81">
        <w:rPr>
          <w:rFonts w:eastAsia="Times New Roman" w:cstheme="minorHAnsi"/>
          <w:color w:val="FF0000"/>
          <w:lang w:eastAsia="en-IN"/>
        </w:rPr>
        <w:t>lf</w:t>
      </w:r>
      <w:proofErr w:type="spellEnd"/>
      <w:r w:rsidRPr="00CB3F81">
        <w:rPr>
          <w:rFonts w:eastAsia="Times New Roman" w:cstheme="minorHAnsi"/>
          <w:color w:val="FF0000"/>
          <w:lang w:eastAsia="en-IN"/>
        </w:rPr>
        <w:t xml:space="preserve"> \n", power);</w:t>
      </w:r>
    </w:p>
    <w:p w14:paraId="5559EF71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FF0000"/>
          <w:lang w:eastAsia="en-IN"/>
        </w:rPr>
        <w:t> </w:t>
      </w:r>
    </w:p>
    <w:p w14:paraId="7643A21B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b/>
          <w:bCs/>
          <w:color w:val="000000"/>
          <w:lang w:eastAsia="en-IN"/>
        </w:rPr>
        <w:t>IEEE802.11ac/n- </w:t>
      </w:r>
      <w:r w:rsidRPr="00CB3F81">
        <w:rPr>
          <w:rFonts w:eastAsia="Times New Roman" w:cstheme="minorHAnsi"/>
          <w:color w:val="000000"/>
          <w:lang w:eastAsia="en-IN"/>
        </w:rPr>
        <w:t>Under IEEE802_11_HTPhy.c file int fn_NetSim_IEEE802_11_HTPhy_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DataRate(</w:t>
      </w:r>
      <w:proofErr w:type="gramEnd"/>
      <w:r w:rsidRPr="00CB3F81">
        <w:rPr>
          <w:rFonts w:eastAsia="Times New Roman" w:cstheme="minorHAnsi"/>
          <w:color w:val="000000"/>
          <w:lang w:eastAsia="en-IN"/>
        </w:rPr>
        <w:t>) function contains code related data rate calculation, user can find the Rx power,</w:t>
      </w:r>
    </w:p>
    <w:p w14:paraId="1BAEE0C5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 xml:space="preserve">NETSIM_ID in =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fn_NetSim_Stack_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GetConnectedInterface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B3F81">
        <w:rPr>
          <w:rFonts w:eastAsia="Times New Roman" w:cstheme="minorHAnsi"/>
          <w:color w:val="000000"/>
          <w:lang w:eastAsia="en-IN"/>
        </w:rPr>
        <w:t>nDeviceId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nInterfaceId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nReceiverId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);</w:t>
      </w:r>
    </w:p>
    <w:p w14:paraId="1EF19BE4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 xml:space="preserve">double power =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GET_RX_POWER_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dbm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B3F81">
        <w:rPr>
          <w:rFonts w:eastAsia="Times New Roman" w:cstheme="minorHAnsi"/>
          <w:color w:val="000000"/>
          <w:lang w:eastAsia="en-IN"/>
        </w:rPr>
        <w:t>nDeviceId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nInterfaceId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nReceiverId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, in, time);</w:t>
      </w:r>
    </w:p>
    <w:p w14:paraId="35F647C1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CB3F81">
        <w:rPr>
          <w:rFonts w:eastAsia="Times New Roman" w:cstheme="minorHAnsi"/>
          <w:color w:val="FF0000"/>
          <w:lang w:eastAsia="en-IN"/>
        </w:rPr>
        <w:t>fprintf</w:t>
      </w:r>
      <w:proofErr w:type="spellEnd"/>
      <w:r w:rsidRPr="00CB3F81">
        <w:rPr>
          <w:rFonts w:eastAsia="Times New Roman" w:cstheme="minorHAnsi"/>
          <w:color w:val="FF0000"/>
          <w:lang w:eastAsia="en-IN"/>
        </w:rPr>
        <w:t>(</w:t>
      </w:r>
      <w:proofErr w:type="gramEnd"/>
      <w:r w:rsidRPr="00CB3F81">
        <w:rPr>
          <w:rFonts w:eastAsia="Times New Roman" w:cstheme="minorHAnsi"/>
          <w:color w:val="FF0000"/>
          <w:lang w:eastAsia="en-IN"/>
        </w:rPr>
        <w:t>stderr, "\n Rx Power = %</w:t>
      </w:r>
      <w:proofErr w:type="spellStart"/>
      <w:r w:rsidRPr="00CB3F81">
        <w:rPr>
          <w:rFonts w:eastAsia="Times New Roman" w:cstheme="minorHAnsi"/>
          <w:color w:val="FF0000"/>
          <w:lang w:eastAsia="en-IN"/>
        </w:rPr>
        <w:t>lf</w:t>
      </w:r>
      <w:proofErr w:type="spellEnd"/>
      <w:r w:rsidRPr="00CB3F81">
        <w:rPr>
          <w:rFonts w:eastAsia="Times New Roman" w:cstheme="minorHAnsi"/>
          <w:color w:val="FF0000"/>
          <w:lang w:eastAsia="en-IN"/>
        </w:rPr>
        <w:t xml:space="preserve"> \n", power);</w:t>
      </w:r>
    </w:p>
    <w:p w14:paraId="442B8D5B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b/>
          <w:bCs/>
          <w:color w:val="000000"/>
          <w:lang w:eastAsia="en-IN"/>
        </w:rPr>
        <w:t>IEEE802.11a/g/p- </w:t>
      </w:r>
      <w:r w:rsidRPr="00CB3F81">
        <w:rPr>
          <w:rFonts w:eastAsia="Times New Roman" w:cstheme="minorHAnsi"/>
          <w:color w:val="000000"/>
          <w:lang w:eastAsia="en-IN"/>
        </w:rPr>
        <w:t>Under IEEE802_11_OFDMPhy.c file int fn_NetSim_IEEE802_11_OFDMPhy_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DataRate(</w:t>
      </w:r>
      <w:proofErr w:type="gramEnd"/>
      <w:r w:rsidRPr="00CB3F81">
        <w:rPr>
          <w:rFonts w:eastAsia="Times New Roman" w:cstheme="minorHAnsi"/>
          <w:color w:val="000000"/>
          <w:lang w:eastAsia="en-IN"/>
        </w:rPr>
        <w:t>) function contains code related data rate calculation, user can find the Rx power,</w:t>
      </w:r>
    </w:p>
    <w:p w14:paraId="55DAB885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 xml:space="preserve">NETSIM_ID in =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fn_NetSim_Stack_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GetConnectedInterface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B3F81">
        <w:rPr>
          <w:rFonts w:eastAsia="Times New Roman" w:cstheme="minorHAnsi"/>
          <w:color w:val="000000"/>
          <w:lang w:eastAsia="en-IN"/>
        </w:rPr>
        <w:t>nDeviceId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nInterfaceId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nReceiverId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);</w:t>
      </w:r>
    </w:p>
    <w:p w14:paraId="42E5A5B3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 xml:space="preserve">double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rssi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 =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GET_RX_POWER_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dbm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B3F81">
        <w:rPr>
          <w:rFonts w:eastAsia="Times New Roman" w:cstheme="minorHAnsi"/>
          <w:color w:val="000000"/>
          <w:lang w:eastAsia="en-IN"/>
        </w:rPr>
        <w:t>nDeviceId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nInterfaceId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nReceiverId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, in, time); </w:t>
      </w:r>
    </w:p>
    <w:p w14:paraId="7F12A6A1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> </w:t>
      </w:r>
    </w:p>
    <w:p w14:paraId="098F7031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CB3F81">
        <w:rPr>
          <w:rFonts w:eastAsia="Times New Roman" w:cstheme="minorHAnsi"/>
          <w:color w:val="FF0000"/>
          <w:lang w:eastAsia="en-IN"/>
        </w:rPr>
        <w:t>fprintf</w:t>
      </w:r>
      <w:proofErr w:type="spellEnd"/>
      <w:r w:rsidRPr="00CB3F81">
        <w:rPr>
          <w:rFonts w:eastAsia="Times New Roman" w:cstheme="minorHAnsi"/>
          <w:color w:val="FF0000"/>
          <w:lang w:eastAsia="en-IN"/>
        </w:rPr>
        <w:t>(</w:t>
      </w:r>
      <w:proofErr w:type="gramEnd"/>
      <w:r w:rsidRPr="00CB3F81">
        <w:rPr>
          <w:rFonts w:eastAsia="Times New Roman" w:cstheme="minorHAnsi"/>
          <w:color w:val="FF0000"/>
          <w:lang w:eastAsia="en-IN"/>
        </w:rPr>
        <w:t>stderr, "\n Rx Power = %</w:t>
      </w:r>
      <w:proofErr w:type="spellStart"/>
      <w:r w:rsidRPr="00CB3F81">
        <w:rPr>
          <w:rFonts w:eastAsia="Times New Roman" w:cstheme="minorHAnsi"/>
          <w:color w:val="FF0000"/>
          <w:lang w:eastAsia="en-IN"/>
        </w:rPr>
        <w:t>lf</w:t>
      </w:r>
      <w:proofErr w:type="spellEnd"/>
      <w:r w:rsidRPr="00CB3F81">
        <w:rPr>
          <w:rFonts w:eastAsia="Times New Roman" w:cstheme="minorHAnsi"/>
          <w:color w:val="FF0000"/>
          <w:lang w:eastAsia="en-IN"/>
        </w:rPr>
        <w:t xml:space="preserve"> \n", power);</w:t>
      </w:r>
    </w:p>
    <w:p w14:paraId="5ECFCB76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FF0000"/>
          <w:lang w:eastAsia="en-IN"/>
        </w:rPr>
        <w:t>​</w:t>
      </w:r>
    </w:p>
    <w:p w14:paraId="64BD4887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>2. ​Right click on the </w:t>
      </w:r>
      <w:r w:rsidRPr="00CB3F81">
        <w:rPr>
          <w:rFonts w:eastAsia="Times New Roman" w:cstheme="minorHAnsi"/>
          <w:b/>
          <w:bCs/>
          <w:color w:val="000000"/>
          <w:lang w:eastAsia="en-IN"/>
        </w:rPr>
        <w:t>IEEE802_11 </w:t>
      </w:r>
      <w:r w:rsidRPr="00CB3F81">
        <w:rPr>
          <w:rFonts w:eastAsia="Times New Roman" w:cstheme="minorHAnsi"/>
          <w:color w:val="000000"/>
          <w:lang w:eastAsia="en-IN"/>
        </w:rPr>
        <w:t>project in the solution explorer and click on rebuild. </w:t>
      </w:r>
    </w:p>
    <w:p w14:paraId="4C945B01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>3. After the </w:t>
      </w:r>
      <w:r w:rsidRPr="00CB3F81">
        <w:rPr>
          <w:rFonts w:eastAsia="Times New Roman" w:cstheme="minorHAnsi"/>
          <w:b/>
          <w:bCs/>
          <w:color w:val="000000"/>
          <w:lang w:eastAsia="en-IN"/>
        </w:rPr>
        <w:t>IEEE802_11</w:t>
      </w:r>
      <w:r w:rsidRPr="00CB3F81">
        <w:rPr>
          <w:rFonts w:eastAsia="Times New Roman" w:cstheme="minorHAnsi"/>
          <w:color w:val="000000"/>
          <w:lang w:eastAsia="en-IN"/>
        </w:rPr>
        <w:t xml:space="preserve"> project is </w:t>
      </w:r>
      <w:proofErr w:type="gramStart"/>
      <w:r w:rsidRPr="00CB3F81">
        <w:rPr>
          <w:rFonts w:eastAsia="Times New Roman" w:cstheme="minorHAnsi"/>
          <w:color w:val="000000"/>
          <w:lang w:eastAsia="en-IN"/>
        </w:rPr>
        <w:t>rebuild</w:t>
      </w:r>
      <w:proofErr w:type="gramEnd"/>
      <w:r w:rsidRPr="00CB3F81">
        <w:rPr>
          <w:rFonts w:eastAsia="Times New Roman" w:cstheme="minorHAnsi"/>
          <w:color w:val="000000"/>
          <w:lang w:eastAsia="en-IN"/>
        </w:rPr>
        <w:t xml:space="preserve"> successful, go back to the network scenario.</w:t>
      </w:r>
    </w:p>
    <w:p w14:paraId="727407C8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685B7C5D" w14:textId="77777777" w:rsidR="00CB3F81" w:rsidRPr="00CB3F81" w:rsidRDefault="00CB3F81" w:rsidP="00CB3F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8BEED9B" w14:textId="77777777" w:rsidR="00CB3F81" w:rsidRPr="00CB3F81" w:rsidRDefault="00CB3F81" w:rsidP="00CB3F81">
      <w:pPr>
        <w:shd w:val="clear" w:color="auto" w:fill="FFFFFF"/>
        <w:spacing w:line="241" w:lineRule="atLeast"/>
        <w:rPr>
          <w:rFonts w:eastAsia="Times New Roman" w:cstheme="minorHAnsi"/>
          <w:color w:val="000000"/>
          <w:lang w:eastAsia="en-IN"/>
        </w:rPr>
      </w:pPr>
      <w:r w:rsidRPr="00CB3F81">
        <w:rPr>
          <w:rFonts w:eastAsia="Times New Roman" w:cstheme="minorHAnsi"/>
          <w:color w:val="000000"/>
          <w:lang w:eastAsia="en-IN"/>
        </w:rPr>
        <w:t>User can define the value of transmitter power from using UI parameter Transmitter Power(</w:t>
      </w:r>
      <w:proofErr w:type="spellStart"/>
      <w:r w:rsidRPr="00CB3F81">
        <w:rPr>
          <w:rFonts w:eastAsia="Times New Roman" w:cstheme="minorHAnsi"/>
          <w:color w:val="000000"/>
          <w:lang w:eastAsia="en-IN"/>
        </w:rPr>
        <w:t>mW</w:t>
      </w:r>
      <w:proofErr w:type="spellEnd"/>
      <w:r w:rsidRPr="00CB3F81">
        <w:rPr>
          <w:rFonts w:eastAsia="Times New Roman" w:cstheme="minorHAnsi"/>
          <w:color w:val="000000"/>
          <w:lang w:eastAsia="en-IN"/>
        </w:rPr>
        <w:t>) (Wireless Node/ Access Point properties à Interface (wireless) à Physical layer)</w:t>
      </w:r>
    </w:p>
    <w:bookmarkEnd w:id="0"/>
    <w:p w14:paraId="071A7F25" w14:textId="77777777" w:rsidR="00CB3F81" w:rsidRPr="00B47FDD" w:rsidRDefault="00CB3F81" w:rsidP="00B47FDD">
      <w:pPr>
        <w:rPr>
          <w:color w:val="FF0000"/>
        </w:rPr>
      </w:pPr>
    </w:p>
    <w:sectPr w:rsidR="00CB3F81" w:rsidRPr="00B4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42F2"/>
    <w:multiLevelType w:val="multilevel"/>
    <w:tmpl w:val="D4B02488"/>
    <w:lvl w:ilvl="0">
      <w:start w:val="1"/>
      <w:numFmt w:val="decimal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472C4" w:themeColor="accen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F3"/>
    <w:rsid w:val="00281E3A"/>
    <w:rsid w:val="00662C4C"/>
    <w:rsid w:val="00757374"/>
    <w:rsid w:val="00794F0B"/>
    <w:rsid w:val="00A42DE2"/>
    <w:rsid w:val="00B47FDD"/>
    <w:rsid w:val="00B620F3"/>
    <w:rsid w:val="00C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CAC0"/>
  <w15:chartTrackingRefBased/>
  <w15:docId w15:val="{3D76EBA1-D501-4460-BD73-8B28E8B1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UMSubHead1.1.1"/>
    <w:basedOn w:val="Normal"/>
    <w:next w:val="Normal"/>
    <w:link w:val="Heading3Char"/>
    <w:unhideWhenUsed/>
    <w:qFormat/>
    <w:rsid w:val="00794F0B"/>
    <w:pPr>
      <w:keepNext/>
      <w:keepLines/>
      <w:numPr>
        <w:ilvl w:val="2"/>
        <w:numId w:val="2"/>
      </w:numPr>
      <w:spacing w:before="80" w:after="0" w:line="276" w:lineRule="auto"/>
      <w:ind w:left="1225" w:hanging="1225"/>
      <w:outlineLvl w:val="2"/>
    </w:pPr>
    <w:rPr>
      <w:rFonts w:ascii="Arial" w:eastAsiaTheme="majorEastAsia" w:hAnsi="Arial" w:cs="Arial"/>
      <w:b/>
      <w:bCs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UMSubHead1.1.1 Char"/>
    <w:basedOn w:val="DefaultParagraphFont"/>
    <w:link w:val="Heading3"/>
    <w:rsid w:val="00794F0B"/>
    <w:rPr>
      <w:rFonts w:ascii="Arial" w:eastAsiaTheme="majorEastAsia" w:hAnsi="Arial" w:cs="Arial"/>
      <w:b/>
      <w:bCs/>
      <w:color w:val="4472C4" w:themeColor="accent1"/>
      <w:sz w:val="24"/>
    </w:rPr>
  </w:style>
  <w:style w:type="character" w:styleId="Strong">
    <w:name w:val="Strong"/>
    <w:basedOn w:val="DefaultParagraphFont"/>
    <w:uiPriority w:val="22"/>
    <w:qFormat/>
    <w:rsid w:val="00CB3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5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2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8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saraswat</dc:creator>
  <cp:keywords/>
  <dc:description/>
  <cp:lastModifiedBy>namrata saraswat</cp:lastModifiedBy>
  <cp:revision>1</cp:revision>
  <dcterms:created xsi:type="dcterms:W3CDTF">2019-09-03T08:10:00Z</dcterms:created>
  <dcterms:modified xsi:type="dcterms:W3CDTF">2019-09-03T12:29:00Z</dcterms:modified>
</cp:coreProperties>
</file>