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EFF5F" w14:textId="77777777" w:rsidR="009F0985" w:rsidRPr="00C915E1" w:rsidRDefault="009F0985" w:rsidP="009F0985">
      <w:pPr>
        <w:pStyle w:val="Heading1"/>
        <w:ind w:left="0" w:firstLine="0"/>
        <w:rPr>
          <w:rFonts w:cs="Arial"/>
        </w:rPr>
      </w:pPr>
      <w:bookmarkStart w:id="0" w:name="_Toc495575253"/>
      <w:bookmarkStart w:id="1" w:name="_Toc535073925"/>
      <w:r w:rsidRPr="00C915E1">
        <w:rPr>
          <w:rFonts w:cs="Arial"/>
        </w:rPr>
        <w:t>Introduction to NetSim</w:t>
      </w:r>
      <w:bookmarkEnd w:id="0"/>
      <w:bookmarkEnd w:id="1"/>
    </w:p>
    <w:p w14:paraId="6A6EFF60" w14:textId="77777777" w:rsidR="009F0985" w:rsidRPr="00C915E1" w:rsidRDefault="009F0985" w:rsidP="009F0985">
      <w:pPr>
        <w:pStyle w:val="Heading2"/>
        <w:ind w:left="0" w:firstLine="0"/>
        <w:rPr>
          <w:rFonts w:cs="Arial"/>
        </w:rPr>
      </w:pPr>
      <w:bookmarkStart w:id="2" w:name="_Toc464816070"/>
      <w:bookmarkStart w:id="3" w:name="_Toc463080290"/>
      <w:bookmarkStart w:id="4" w:name="_Toc455742839"/>
      <w:bookmarkStart w:id="5" w:name="_Toc455742726"/>
      <w:bookmarkStart w:id="6" w:name="_Toc443465261"/>
      <w:bookmarkStart w:id="7" w:name="_Toc443039726"/>
      <w:bookmarkStart w:id="8" w:name="_Toc442431874"/>
      <w:bookmarkStart w:id="9" w:name="_Toc442255096"/>
      <w:bookmarkStart w:id="10" w:name="_Toc441845972"/>
      <w:bookmarkStart w:id="11" w:name="_Toc481829408"/>
      <w:bookmarkStart w:id="12" w:name="_Toc482367340"/>
      <w:bookmarkStart w:id="13" w:name="_Toc482864427"/>
      <w:bookmarkStart w:id="14" w:name="_Toc484182423"/>
      <w:bookmarkStart w:id="15" w:name="_Toc484524474"/>
      <w:bookmarkStart w:id="16" w:name="_Toc485310015"/>
      <w:bookmarkStart w:id="17" w:name="_Toc488765251"/>
      <w:bookmarkStart w:id="18" w:name="_Toc490228265"/>
      <w:bookmarkStart w:id="19" w:name="_Toc490231704"/>
      <w:bookmarkStart w:id="20" w:name="_Toc490233620"/>
      <w:bookmarkStart w:id="21" w:name="_Toc490745657"/>
      <w:bookmarkStart w:id="22" w:name="_Toc491074217"/>
      <w:bookmarkStart w:id="23" w:name="_Toc491074554"/>
      <w:bookmarkStart w:id="24" w:name="_Toc491091077"/>
      <w:r w:rsidRPr="00C915E1">
        <w:rPr>
          <w:rFonts w:cs="Arial"/>
        </w:rPr>
        <w:t>Introduction to network simulation with NetSim, NetSim feature list and NetSim Simulation environment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6A6EFF61" w14:textId="77777777" w:rsidR="009F0985" w:rsidRDefault="009F0985" w:rsidP="009F0985">
      <w:pPr>
        <w:pStyle w:val="UMParaBody"/>
        <w:rPr>
          <w:rFonts w:cs="Arial"/>
        </w:rPr>
      </w:pPr>
      <w:r w:rsidRPr="00C915E1">
        <w:rPr>
          <w:rFonts w:cs="Arial"/>
          <w:b/>
        </w:rPr>
        <w:t xml:space="preserve">NetSim </w:t>
      </w:r>
      <w:r w:rsidRPr="00C915E1">
        <w:rPr>
          <w:rFonts w:cs="Arial"/>
        </w:rPr>
        <w:t xml:space="preserve">is a network simulation tool that allows you to create network scenarios, model traffic, design protocols and analyze network performance. Users can study the behavior of a network by test combinations of network parameters. </w:t>
      </w:r>
      <w:r>
        <w:rPr>
          <w:rFonts w:cs="Arial"/>
        </w:rPr>
        <w:t>The various network technologies covered in NetSim include:</w:t>
      </w:r>
    </w:p>
    <w:p w14:paraId="6A6EFF62" w14:textId="77777777" w:rsidR="009F0985" w:rsidRPr="009276D2" w:rsidRDefault="009F0985" w:rsidP="009F0985">
      <w:pPr>
        <w:pStyle w:val="UMParaBulletlvl1"/>
        <w:rPr>
          <w:sz w:val="22"/>
        </w:rPr>
      </w:pPr>
      <w:r w:rsidRPr="009276D2">
        <w:rPr>
          <w:sz w:val="22"/>
        </w:rPr>
        <w:t>Internetworks - Ethernet, WLAN, IP, TCP</w:t>
      </w:r>
    </w:p>
    <w:p w14:paraId="6A6EFF63" w14:textId="77777777" w:rsidR="009F0985" w:rsidRPr="009276D2" w:rsidRDefault="009F0985" w:rsidP="009F0985">
      <w:pPr>
        <w:pStyle w:val="UMParaBulletlvl1"/>
        <w:rPr>
          <w:sz w:val="22"/>
        </w:rPr>
      </w:pPr>
      <w:r w:rsidRPr="009276D2">
        <w:rPr>
          <w:sz w:val="22"/>
        </w:rPr>
        <w:t>Legacy Networks - Aloha, Slotted Aloha</w:t>
      </w:r>
    </w:p>
    <w:p w14:paraId="6A6EFF64" w14:textId="77777777" w:rsidR="009F0985" w:rsidRPr="009276D2" w:rsidRDefault="009F0985" w:rsidP="009F0985">
      <w:pPr>
        <w:pStyle w:val="UMParaBulletlvl1"/>
        <w:rPr>
          <w:sz w:val="22"/>
        </w:rPr>
      </w:pPr>
      <w:r w:rsidRPr="009276D2">
        <w:rPr>
          <w:sz w:val="22"/>
        </w:rPr>
        <w:t>Cellular Networks - GSM, CDMA</w:t>
      </w:r>
    </w:p>
    <w:p w14:paraId="6A6EFF65" w14:textId="77777777" w:rsidR="009F0985" w:rsidRPr="009276D2" w:rsidRDefault="009F0985" w:rsidP="009F0985">
      <w:pPr>
        <w:pStyle w:val="UMParaBulletlvl1"/>
        <w:rPr>
          <w:sz w:val="22"/>
        </w:rPr>
      </w:pPr>
      <w:r w:rsidRPr="009276D2">
        <w:rPr>
          <w:sz w:val="22"/>
        </w:rPr>
        <w:t>Mobile Adhoc Networks - DSR, AODV, OLSR, ZRP</w:t>
      </w:r>
    </w:p>
    <w:p w14:paraId="6A6EFF66" w14:textId="77777777" w:rsidR="009F0985" w:rsidRPr="009276D2" w:rsidRDefault="009F0985" w:rsidP="009F0985">
      <w:pPr>
        <w:pStyle w:val="UMParaBulletlvl1"/>
        <w:rPr>
          <w:sz w:val="22"/>
        </w:rPr>
      </w:pPr>
      <w:r w:rsidRPr="009276D2">
        <w:rPr>
          <w:sz w:val="22"/>
        </w:rPr>
        <w:t>Wireless Sensor Networks - 802.15.4</w:t>
      </w:r>
    </w:p>
    <w:p w14:paraId="6A6EFF67" w14:textId="77777777" w:rsidR="009F0985" w:rsidRPr="009276D2" w:rsidRDefault="009F0985" w:rsidP="009F0985">
      <w:pPr>
        <w:pStyle w:val="UMParaBulletlvl1"/>
        <w:rPr>
          <w:sz w:val="22"/>
        </w:rPr>
      </w:pPr>
      <w:r w:rsidRPr="009276D2">
        <w:rPr>
          <w:sz w:val="22"/>
        </w:rPr>
        <w:t>Internet of Things - 6LoWPAN gateway, 802.15.4 MAC / PHY, RPL</w:t>
      </w:r>
    </w:p>
    <w:p w14:paraId="6A6EFF68" w14:textId="77777777" w:rsidR="009F0985" w:rsidRPr="009276D2" w:rsidRDefault="009F0985" w:rsidP="009F0985">
      <w:pPr>
        <w:pStyle w:val="UMParaBulletlvl1"/>
        <w:rPr>
          <w:sz w:val="22"/>
        </w:rPr>
      </w:pPr>
      <w:r w:rsidRPr="009276D2">
        <w:rPr>
          <w:sz w:val="22"/>
        </w:rPr>
        <w:t>Cognitive Radio Networks - 802.22</w:t>
      </w:r>
    </w:p>
    <w:p w14:paraId="6A6EFF69" w14:textId="4573F1EC" w:rsidR="009F0985" w:rsidRPr="009276D2" w:rsidRDefault="009F0985" w:rsidP="009F0985">
      <w:pPr>
        <w:pStyle w:val="UMParaBulletlvl1"/>
        <w:rPr>
          <w:sz w:val="22"/>
        </w:rPr>
      </w:pPr>
      <w:r w:rsidRPr="009276D2">
        <w:rPr>
          <w:sz w:val="22"/>
        </w:rPr>
        <w:t xml:space="preserve">Long-Term Evolution Networks </w:t>
      </w:r>
      <w:r w:rsidR="00C62115">
        <w:rPr>
          <w:sz w:val="22"/>
        </w:rPr>
        <w:t>–</w:t>
      </w:r>
      <w:r w:rsidRPr="009276D2">
        <w:rPr>
          <w:sz w:val="22"/>
        </w:rPr>
        <w:t xml:space="preserve"> LTE</w:t>
      </w:r>
      <w:r w:rsidR="00C62115">
        <w:rPr>
          <w:sz w:val="22"/>
        </w:rPr>
        <w:t>/</w:t>
      </w:r>
      <w:r w:rsidRPr="009276D2">
        <w:rPr>
          <w:sz w:val="22"/>
        </w:rPr>
        <w:t>LTE</w:t>
      </w:r>
      <w:r w:rsidR="00C62115">
        <w:rPr>
          <w:sz w:val="22"/>
        </w:rPr>
        <w:t>-A/LTE Femto Cell/LTE D2D/LTE Vanet</w:t>
      </w:r>
    </w:p>
    <w:p w14:paraId="6A6EFF6A" w14:textId="77777777" w:rsidR="009F0985" w:rsidRPr="009276D2" w:rsidRDefault="009F0985" w:rsidP="009F0985">
      <w:pPr>
        <w:pStyle w:val="UMParaBulletlvl1"/>
        <w:rPr>
          <w:sz w:val="22"/>
        </w:rPr>
      </w:pPr>
      <w:r w:rsidRPr="009276D2">
        <w:rPr>
          <w:sz w:val="22"/>
        </w:rPr>
        <w:t>Software Defined Networking</w:t>
      </w:r>
    </w:p>
    <w:p w14:paraId="157AF96B" w14:textId="77777777" w:rsidR="00C62115" w:rsidRDefault="009F0985" w:rsidP="009F0985">
      <w:pPr>
        <w:pStyle w:val="UMParaBulletlvl1"/>
        <w:rPr>
          <w:sz w:val="22"/>
        </w:rPr>
      </w:pPr>
      <w:r w:rsidRPr="009276D2">
        <w:rPr>
          <w:sz w:val="22"/>
        </w:rPr>
        <w:t>Advanced Routing and Switching - VLAN, IGMP, PIM, L3 Switch, ACL and NAT</w:t>
      </w:r>
    </w:p>
    <w:p w14:paraId="6A6EFF6B" w14:textId="6A4BC6F8" w:rsidR="009F0985" w:rsidRPr="009276D2" w:rsidRDefault="00C62115" w:rsidP="009F0985">
      <w:pPr>
        <w:pStyle w:val="UMParaBulletlvl1"/>
        <w:rPr>
          <w:sz w:val="22"/>
        </w:rPr>
      </w:pPr>
      <w:r>
        <w:rPr>
          <w:sz w:val="22"/>
        </w:rPr>
        <w:t xml:space="preserve">5G NR mmWave </w:t>
      </w:r>
      <w:r w:rsidR="009324B6">
        <w:rPr>
          <w:sz w:val="22"/>
        </w:rPr>
        <w:t>–</w:t>
      </w:r>
      <w:r>
        <w:rPr>
          <w:sz w:val="22"/>
        </w:rPr>
        <w:t xml:space="preserve"> </w:t>
      </w:r>
      <w:r w:rsidR="009324B6">
        <w:rPr>
          <w:sz w:val="22"/>
        </w:rPr>
        <w:t>LTE NR</w:t>
      </w:r>
      <w:r w:rsidR="009F0985" w:rsidRPr="009276D2">
        <w:rPr>
          <w:sz w:val="22"/>
        </w:rPr>
        <w:t xml:space="preserve"> </w:t>
      </w:r>
    </w:p>
    <w:p w14:paraId="6A6EFF6C" w14:textId="77777777" w:rsidR="009F0985" w:rsidRPr="009276D2" w:rsidRDefault="009F0985" w:rsidP="009F0985">
      <w:pPr>
        <w:pStyle w:val="UMParaBulletlvl1"/>
        <w:numPr>
          <w:ilvl w:val="0"/>
          <w:numId w:val="0"/>
        </w:numPr>
        <w:rPr>
          <w:sz w:val="22"/>
        </w:rPr>
      </w:pPr>
    </w:p>
    <w:p w14:paraId="6A6EFF6D" w14:textId="77777777" w:rsidR="009F0985" w:rsidRPr="009276D2" w:rsidRDefault="009F0985" w:rsidP="009F0985">
      <w:pPr>
        <w:pStyle w:val="UMParaBulletlvl1"/>
        <w:numPr>
          <w:ilvl w:val="0"/>
          <w:numId w:val="0"/>
        </w:numPr>
        <w:rPr>
          <w:sz w:val="22"/>
        </w:rPr>
      </w:pPr>
      <w:r w:rsidRPr="009276D2">
        <w:rPr>
          <w:sz w:val="22"/>
        </w:rPr>
        <w:t>NetSim home screen</w:t>
      </w:r>
      <w:r w:rsidR="00CB50F3" w:rsidRPr="009276D2">
        <w:rPr>
          <w:sz w:val="22"/>
        </w:rPr>
        <w:t xml:space="preserve"> will appear as</w:t>
      </w:r>
      <w:r w:rsidRPr="009276D2">
        <w:rPr>
          <w:sz w:val="22"/>
        </w:rPr>
        <w:t xml:space="preserve"> shown below:</w:t>
      </w:r>
    </w:p>
    <w:p w14:paraId="6A6EFF6E" w14:textId="6B8AFFC6" w:rsidR="009F0985" w:rsidRPr="00C915E1" w:rsidRDefault="009B6524" w:rsidP="009F0985">
      <w:pPr>
        <w:pStyle w:val="UMParaBulletlvl1"/>
        <w:numPr>
          <w:ilvl w:val="0"/>
          <w:numId w:val="0"/>
        </w:numPr>
        <w:jc w:val="center"/>
      </w:pPr>
      <w:r>
        <w:rPr>
          <w:noProof/>
        </w:rPr>
        <w:drawing>
          <wp:inline distT="0" distB="0" distL="0" distR="0" wp14:anchorId="4E8343D1" wp14:editId="225E0B3F">
            <wp:extent cx="5731510" cy="3922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2395"/>
                    </a:xfrm>
                    <a:prstGeom prst="rect">
                      <a:avLst/>
                    </a:prstGeom>
                  </pic:spPr>
                </pic:pic>
              </a:graphicData>
            </a:graphic>
          </wp:inline>
        </w:drawing>
      </w:r>
    </w:p>
    <w:p w14:paraId="6A6EFF6F" w14:textId="77777777" w:rsidR="009F0985" w:rsidRPr="00180116" w:rsidRDefault="009F0985" w:rsidP="009F0985">
      <w:pPr>
        <w:pStyle w:val="UMParaBulletlvl1"/>
        <w:numPr>
          <w:ilvl w:val="0"/>
          <w:numId w:val="0"/>
        </w:numPr>
        <w:ind w:left="928"/>
      </w:pPr>
    </w:p>
    <w:p w14:paraId="6A6EFF70" w14:textId="6C3B5D75" w:rsidR="009F0985" w:rsidRPr="009276D2" w:rsidRDefault="009F0985" w:rsidP="009F0985">
      <w:pPr>
        <w:pStyle w:val="UMParaBulletlvl1"/>
        <w:ind w:left="284" w:hanging="284"/>
        <w:rPr>
          <w:rFonts w:cs="Arial"/>
          <w:b/>
          <w:sz w:val="22"/>
        </w:rPr>
      </w:pPr>
      <w:r w:rsidRPr="009276D2">
        <w:rPr>
          <w:rFonts w:cs="Arial"/>
          <w:b/>
          <w:sz w:val="22"/>
        </w:rPr>
        <w:t xml:space="preserve">Network Design Window: </w:t>
      </w:r>
      <w:r w:rsidRPr="009276D2">
        <w:rPr>
          <w:rFonts w:cs="Arial"/>
          <w:sz w:val="22"/>
        </w:rPr>
        <w:t xml:space="preserve">NetSim design window </w:t>
      </w:r>
      <w:r w:rsidR="009B6524">
        <w:rPr>
          <w:rFonts w:cs="Arial"/>
          <w:sz w:val="22"/>
        </w:rPr>
        <w:t xml:space="preserve">or the GUI, </w:t>
      </w:r>
      <w:r w:rsidRPr="009276D2">
        <w:rPr>
          <w:rFonts w:cs="Arial"/>
          <w:sz w:val="22"/>
        </w:rPr>
        <w:t xml:space="preserve">enables users to model a network comprising of network devices </w:t>
      </w:r>
      <w:r w:rsidR="009B6524">
        <w:rPr>
          <w:rFonts w:cs="Arial"/>
          <w:sz w:val="22"/>
        </w:rPr>
        <w:t xml:space="preserve">like </w:t>
      </w:r>
      <w:r w:rsidRPr="009276D2">
        <w:rPr>
          <w:rFonts w:cs="Arial"/>
          <w:sz w:val="22"/>
        </w:rPr>
        <w:t>switches, routers, nodes, etc., connect them through links</w:t>
      </w:r>
      <w:r w:rsidR="009B6524">
        <w:rPr>
          <w:rFonts w:cs="Arial"/>
          <w:sz w:val="22"/>
        </w:rPr>
        <w:t>,</w:t>
      </w:r>
      <w:r w:rsidRPr="009276D2">
        <w:rPr>
          <w:rFonts w:cs="Arial"/>
          <w:sz w:val="22"/>
        </w:rPr>
        <w:t xml:space="preserve"> and model application traffic to flow </w:t>
      </w:r>
      <w:r w:rsidR="009B6524">
        <w:rPr>
          <w:rFonts w:cs="Arial"/>
          <w:sz w:val="22"/>
        </w:rPr>
        <w:t>through</w:t>
      </w:r>
      <w:r w:rsidRPr="009276D2">
        <w:rPr>
          <w:rFonts w:cs="Arial"/>
          <w:sz w:val="22"/>
        </w:rPr>
        <w:t xml:space="preserve"> the network</w:t>
      </w:r>
      <w:r w:rsidRPr="009276D2">
        <w:rPr>
          <w:rFonts w:cs="Arial"/>
          <w:noProof/>
          <w:sz w:val="22"/>
          <w:lang w:eastAsia="en-US" w:bidi="kn-IN"/>
        </w:rPr>
        <mc:AlternateContent>
          <mc:Choice Requires="wps">
            <w:drawing>
              <wp:anchor distT="0" distB="0" distL="114300" distR="114300" simplePos="0" relativeHeight="251661312" behindDoc="0" locked="0" layoutInCell="1" allowOverlap="1" wp14:anchorId="6A6EFFB2" wp14:editId="6A6EFFB3">
                <wp:simplePos x="0" y="0"/>
                <wp:positionH relativeFrom="column">
                  <wp:posOffset>1050925</wp:posOffset>
                </wp:positionH>
                <wp:positionV relativeFrom="paragraph">
                  <wp:posOffset>-31617920</wp:posOffset>
                </wp:positionV>
                <wp:extent cx="139700" cy="1688465"/>
                <wp:effectExtent l="6667" t="0" r="19368" b="19367"/>
                <wp:wrapNone/>
                <wp:docPr id="204" name="Left Brace 204"/>
                <wp:cNvGraphicFramePr/>
                <a:graphic xmlns:a="http://schemas.openxmlformats.org/drawingml/2006/main">
                  <a:graphicData uri="http://schemas.microsoft.com/office/word/2010/wordprocessingShape">
                    <wps:wsp>
                      <wps:cNvSpPr/>
                      <wps:spPr>
                        <a:xfrm rot="16200000">
                          <a:off x="0" y="0"/>
                          <a:ext cx="139700" cy="1688465"/>
                        </a:xfrm>
                        <a:prstGeom prst="leftBrace">
                          <a:avLst>
                            <a:gd name="adj1" fmla="val 8333"/>
                            <a:gd name="adj2" fmla="val 49557"/>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622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4" o:spid="_x0000_s1026" type="#_x0000_t87" style="position:absolute;margin-left:82.75pt;margin-top:-2489.6pt;width:11pt;height:132.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" adj="149,10704" strokecolor="#ed7d31 [3205]" strokeweight=".5pt">
                <v:stroke joinstyle="miter"/>
              </v:shape>
            </w:pict>
          </mc:Fallback>
        </mc:AlternateContent>
      </w:r>
      <w:r w:rsidRPr="009276D2">
        <w:rPr>
          <w:rFonts w:cs="Arial"/>
          <w:sz w:val="22"/>
        </w:rPr>
        <w:t>. The network devices shown are specific to the network</w:t>
      </w:r>
      <w:r w:rsidR="009B6524">
        <w:rPr>
          <w:rFonts w:cs="Arial"/>
          <w:sz w:val="22"/>
        </w:rPr>
        <w:t xml:space="preserve"> </w:t>
      </w:r>
      <w:r w:rsidRPr="009276D2">
        <w:rPr>
          <w:rFonts w:cs="Arial"/>
          <w:sz w:val="22"/>
        </w:rPr>
        <w:t>technolog</w:t>
      </w:r>
      <w:r w:rsidR="009B6524">
        <w:rPr>
          <w:rFonts w:cs="Arial"/>
          <w:sz w:val="22"/>
        </w:rPr>
        <w:t>ies</w:t>
      </w:r>
      <w:r w:rsidRPr="009276D2">
        <w:rPr>
          <w:rFonts w:cs="Arial"/>
          <w:sz w:val="22"/>
        </w:rPr>
        <w:t xml:space="preserve"> chosen by the user.</w:t>
      </w:r>
    </w:p>
    <w:p w14:paraId="6A6EFF71" w14:textId="77777777" w:rsidR="009F0985" w:rsidRPr="00C915E1" w:rsidRDefault="009F0985" w:rsidP="009F0985">
      <w:pPr>
        <w:pStyle w:val="UMParaBulletlvl1"/>
        <w:numPr>
          <w:ilvl w:val="0"/>
          <w:numId w:val="0"/>
        </w:numPr>
        <w:ind w:left="928"/>
      </w:pPr>
      <w:r w:rsidRPr="00C915E1">
        <w:t xml:space="preserve"> </w:t>
      </w:r>
    </w:p>
    <w:p w14:paraId="6A6EFF72" w14:textId="77777777" w:rsidR="009F0985" w:rsidRPr="00C915E1" w:rsidRDefault="009F0985" w:rsidP="009F0985">
      <w:pPr>
        <w:spacing w:after="0" w:line="360" w:lineRule="auto"/>
        <w:jc w:val="center"/>
        <w:rPr>
          <w:rFonts w:cs="Arial"/>
          <w:szCs w:val="24"/>
        </w:rPr>
      </w:pPr>
      <w:r w:rsidRPr="00C915E1">
        <w:rPr>
          <w:rFonts w:cs="Arial"/>
          <w:noProof/>
          <w:szCs w:val="24"/>
          <w:lang w:bidi="kn-IN"/>
        </w:rPr>
        <w:drawing>
          <wp:inline distT="0" distB="0" distL="0" distR="0" wp14:anchorId="6A6EFFB4" wp14:editId="6A6EFFB5">
            <wp:extent cx="4485382" cy="3082247"/>
            <wp:effectExtent l="19050" t="19050" r="10795" b="23495"/>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Cap.PNG"/>
                    <pic:cNvPicPr/>
                  </pic:nvPicPr>
                  <pic:blipFill rotWithShape="1">
                    <a:blip r:embed="rId8">
                      <a:extLst>
                        <a:ext uri="{28A0092B-C50C-407E-A947-70E740481C1C}">
                          <a14:useLocalDpi xmlns:a14="http://schemas.microsoft.com/office/drawing/2010/main" val="0"/>
                        </a:ext>
                      </a:extLst>
                    </a:blip>
                    <a:srcRect b="3336"/>
                    <a:stretch/>
                  </pic:blipFill>
                  <pic:spPr bwMode="auto">
                    <a:xfrm>
                      <a:off x="0" y="0"/>
                      <a:ext cx="4553913" cy="3129340"/>
                    </a:xfrm>
                    <a:prstGeom prst="rect">
                      <a:avLst/>
                    </a:prstGeom>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14:paraId="6A6EFF73" w14:textId="77777777" w:rsidR="009F0985" w:rsidRPr="00C915E1" w:rsidRDefault="009F0985" w:rsidP="009F0985">
      <w:pPr>
        <w:tabs>
          <w:tab w:val="left" w:pos="2040"/>
        </w:tabs>
        <w:spacing w:after="0" w:line="360" w:lineRule="auto"/>
        <w:jc w:val="both"/>
        <w:rPr>
          <w:rFonts w:cs="Arial"/>
          <w:szCs w:val="24"/>
        </w:rPr>
      </w:pPr>
    </w:p>
    <w:p w14:paraId="6A6EFF74" w14:textId="77777777" w:rsidR="009F0985" w:rsidRPr="009276D2" w:rsidRDefault="009F0985" w:rsidP="009F0985">
      <w:pPr>
        <w:tabs>
          <w:tab w:val="left" w:pos="2040"/>
        </w:tabs>
        <w:spacing w:after="0" w:line="360" w:lineRule="auto"/>
        <w:jc w:val="both"/>
        <w:rPr>
          <w:rFonts w:cs="Arial"/>
          <w:b/>
          <w:sz w:val="22"/>
          <w:szCs w:val="24"/>
        </w:rPr>
      </w:pPr>
      <w:r w:rsidRPr="009276D2">
        <w:rPr>
          <w:rFonts w:cs="Arial"/>
          <w:b/>
          <w:noProof/>
          <w:sz w:val="22"/>
          <w:szCs w:val="24"/>
          <w:lang w:bidi="kn-IN"/>
        </w:rPr>
        <mc:AlternateContent>
          <mc:Choice Requires="wps">
            <w:drawing>
              <wp:anchor distT="0" distB="0" distL="114300" distR="114300" simplePos="0" relativeHeight="251660288" behindDoc="0" locked="0" layoutInCell="1" allowOverlap="1" wp14:anchorId="6A6EFFB6" wp14:editId="6A6EFFB7">
                <wp:simplePos x="0" y="0"/>
                <wp:positionH relativeFrom="column">
                  <wp:posOffset>3072130</wp:posOffset>
                </wp:positionH>
                <wp:positionV relativeFrom="paragraph">
                  <wp:posOffset>445770</wp:posOffset>
                </wp:positionV>
                <wp:extent cx="0" cy="0"/>
                <wp:effectExtent l="0" t="0" r="0" b="0"/>
                <wp:wrapNone/>
                <wp:docPr id="46" name="Straight Arrow Connector 4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E272A0E" id="_x0000_t32" coordsize="21600,21600" o:spt="32" o:oned="t" path="m,l21600,21600e" filled="f">
                <v:path arrowok="t" fillok="f" o:connecttype="none"/>
                <o:lock v:ext="edit" shapetype="t"/>
              </v:shapetype>
              <v:shape id="Straight Arrow Connector 46" o:spid="_x0000_s1026" type="#_x0000_t32" style="position:absolute;margin-left:241.9pt;margin-top:35.1pt;width:0;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" strokecolor="#5b9bd5 [3204]" strokeweight=".5pt">
                <v:stroke endarrow="block" joinstyle="miter"/>
              </v:shape>
            </w:pict>
          </mc:Fallback>
        </mc:AlternateContent>
      </w:r>
      <w:r w:rsidRPr="009276D2">
        <w:rPr>
          <w:rFonts w:cs="Arial"/>
          <w:b/>
          <w:sz w:val="22"/>
          <w:szCs w:val="24"/>
        </w:rPr>
        <w:t>Description:</w:t>
      </w:r>
    </w:p>
    <w:p w14:paraId="6A6EFF75" w14:textId="7CCC8C63" w:rsidR="009F0985" w:rsidRDefault="007E3908" w:rsidP="009F0985">
      <w:pPr>
        <w:pStyle w:val="ListParagraph"/>
        <w:numPr>
          <w:ilvl w:val="0"/>
          <w:numId w:val="4"/>
        </w:numPr>
        <w:tabs>
          <w:tab w:val="left" w:pos="2040"/>
        </w:tabs>
        <w:spacing w:after="0" w:line="360" w:lineRule="auto"/>
        <w:jc w:val="both"/>
        <w:rPr>
          <w:rFonts w:cs="Arial"/>
          <w:sz w:val="22"/>
          <w:szCs w:val="24"/>
        </w:rPr>
      </w:pPr>
      <w:r w:rsidRPr="007E3908">
        <w:rPr>
          <w:rFonts w:cs="Arial"/>
          <w:b/>
          <w:bCs/>
          <w:sz w:val="22"/>
          <w:szCs w:val="24"/>
        </w:rPr>
        <w:t>File</w:t>
      </w:r>
      <w:r>
        <w:rPr>
          <w:rFonts w:cs="Arial"/>
          <w:sz w:val="22"/>
          <w:szCs w:val="24"/>
        </w:rPr>
        <w:t xml:space="preserve"> - </w:t>
      </w:r>
      <w:r w:rsidR="009B6524">
        <w:rPr>
          <w:rFonts w:cs="Arial"/>
          <w:sz w:val="22"/>
          <w:szCs w:val="24"/>
        </w:rPr>
        <w:t>In order to save the network scenario before or after running the simulation</w:t>
      </w:r>
      <w:r w:rsidR="0045550B" w:rsidRPr="009276D2">
        <w:rPr>
          <w:rFonts w:cs="Arial"/>
          <w:sz w:val="22"/>
          <w:szCs w:val="24"/>
        </w:rPr>
        <w:t xml:space="preserve"> in</w:t>
      </w:r>
      <w:r w:rsidR="009B6524">
        <w:rPr>
          <w:rFonts w:cs="Arial"/>
          <w:sz w:val="22"/>
          <w:szCs w:val="24"/>
        </w:rPr>
        <w:t>to</w:t>
      </w:r>
      <w:r w:rsidR="0045550B" w:rsidRPr="009276D2">
        <w:rPr>
          <w:rFonts w:cs="Arial"/>
          <w:sz w:val="22"/>
          <w:szCs w:val="24"/>
        </w:rPr>
        <w:t xml:space="preserve"> the current workspace</w:t>
      </w:r>
      <w:r w:rsidR="009B6524">
        <w:rPr>
          <w:rFonts w:cs="Arial"/>
          <w:sz w:val="22"/>
          <w:szCs w:val="24"/>
        </w:rPr>
        <w:t xml:space="preserve">, </w:t>
      </w:r>
    </w:p>
    <w:p w14:paraId="4EE38FDE" w14:textId="38A0D18D" w:rsidR="009B6524" w:rsidRDefault="009B6524" w:rsidP="009B6524">
      <w:pPr>
        <w:pStyle w:val="ListParagraph"/>
        <w:numPr>
          <w:ilvl w:val="0"/>
          <w:numId w:val="7"/>
        </w:numPr>
        <w:tabs>
          <w:tab w:val="left" w:pos="2040"/>
        </w:tabs>
        <w:spacing w:after="0" w:line="360" w:lineRule="auto"/>
        <w:jc w:val="both"/>
        <w:rPr>
          <w:rFonts w:cs="Arial"/>
          <w:sz w:val="22"/>
          <w:szCs w:val="24"/>
        </w:rPr>
      </w:pPr>
      <w:r>
        <w:rPr>
          <w:rFonts w:cs="Arial"/>
          <w:sz w:val="22"/>
          <w:szCs w:val="24"/>
        </w:rPr>
        <w:t xml:space="preserve">Click on File </w:t>
      </w:r>
      <w:r w:rsidRPr="009B6524">
        <w:rPr>
          <w:rFonts w:cs="Arial"/>
          <w:sz w:val="22"/>
          <w:szCs w:val="24"/>
        </w:rPr>
        <w:sym w:font="Wingdings" w:char="F0E0"/>
      </w:r>
      <w:r>
        <w:rPr>
          <w:rFonts w:cs="Arial"/>
          <w:sz w:val="22"/>
          <w:szCs w:val="24"/>
        </w:rPr>
        <w:t xml:space="preserve"> Save</w:t>
      </w:r>
      <w:r w:rsidR="00216864">
        <w:rPr>
          <w:rFonts w:cs="Arial"/>
          <w:sz w:val="22"/>
          <w:szCs w:val="24"/>
        </w:rPr>
        <w:t xml:space="preserve"> </w:t>
      </w:r>
      <w:r>
        <w:rPr>
          <w:rFonts w:cs="Arial"/>
          <w:sz w:val="22"/>
          <w:szCs w:val="24"/>
        </w:rPr>
        <w:t>to save the simulation inside the current workspace. Users can specify their own Experiment Name and Description (Optional).</w:t>
      </w:r>
    </w:p>
    <w:p w14:paraId="4B3B9E3C" w14:textId="7B5DBBA6" w:rsidR="009B6524" w:rsidRDefault="009B6524" w:rsidP="009B6524">
      <w:pPr>
        <w:pStyle w:val="ListParagraph"/>
        <w:numPr>
          <w:ilvl w:val="0"/>
          <w:numId w:val="7"/>
        </w:numPr>
        <w:tabs>
          <w:tab w:val="left" w:pos="2040"/>
        </w:tabs>
        <w:spacing w:after="0" w:line="360" w:lineRule="auto"/>
        <w:jc w:val="both"/>
        <w:rPr>
          <w:rFonts w:cs="Arial"/>
          <w:sz w:val="22"/>
          <w:szCs w:val="24"/>
        </w:rPr>
      </w:pPr>
      <w:r>
        <w:rPr>
          <w:rFonts w:cs="Arial"/>
          <w:sz w:val="22"/>
          <w:szCs w:val="24"/>
        </w:rPr>
        <w:t xml:space="preserve">Click on File </w:t>
      </w:r>
      <w:r w:rsidRPr="009B6524">
        <w:rPr>
          <w:rFonts w:cs="Arial"/>
          <w:sz w:val="22"/>
          <w:szCs w:val="24"/>
        </w:rPr>
        <w:sym w:font="Wingdings" w:char="F0E0"/>
      </w:r>
      <w:r>
        <w:rPr>
          <w:rFonts w:cs="Arial"/>
          <w:sz w:val="22"/>
          <w:szCs w:val="24"/>
        </w:rPr>
        <w:t xml:space="preserve"> Save As to save an already </w:t>
      </w:r>
      <w:r w:rsidR="00216864">
        <w:rPr>
          <w:rFonts w:cs="Arial"/>
          <w:sz w:val="22"/>
          <w:szCs w:val="24"/>
        </w:rPr>
        <w:t>saved simulation in a different name after performing required modifications to it.</w:t>
      </w:r>
    </w:p>
    <w:p w14:paraId="55F4DB58" w14:textId="7D1D40F7" w:rsidR="00216864" w:rsidRPr="009276D2" w:rsidRDefault="00216864" w:rsidP="009B6524">
      <w:pPr>
        <w:pStyle w:val="ListParagraph"/>
        <w:numPr>
          <w:ilvl w:val="0"/>
          <w:numId w:val="7"/>
        </w:numPr>
        <w:tabs>
          <w:tab w:val="left" w:pos="2040"/>
        </w:tabs>
        <w:spacing w:after="0" w:line="360" w:lineRule="auto"/>
        <w:jc w:val="both"/>
        <w:rPr>
          <w:rFonts w:cs="Arial"/>
          <w:sz w:val="22"/>
          <w:szCs w:val="24"/>
        </w:rPr>
      </w:pPr>
      <w:r>
        <w:rPr>
          <w:rFonts w:cs="Arial"/>
          <w:sz w:val="22"/>
          <w:szCs w:val="24"/>
        </w:rPr>
        <w:t>Click on Close, to close the design window or GUI. It will take you to the home screen of NetSim.</w:t>
      </w:r>
    </w:p>
    <w:p w14:paraId="6A6EFF76" w14:textId="27D37D81" w:rsidR="009F0985" w:rsidRPr="009276D2" w:rsidRDefault="007E3908" w:rsidP="009F0985">
      <w:pPr>
        <w:pStyle w:val="ListParagraph"/>
        <w:numPr>
          <w:ilvl w:val="0"/>
          <w:numId w:val="4"/>
        </w:numPr>
        <w:tabs>
          <w:tab w:val="left" w:pos="2040"/>
        </w:tabs>
        <w:spacing w:after="0" w:line="360" w:lineRule="auto"/>
        <w:jc w:val="both"/>
        <w:rPr>
          <w:rFonts w:cs="Arial"/>
          <w:sz w:val="22"/>
          <w:szCs w:val="24"/>
        </w:rPr>
      </w:pPr>
      <w:r w:rsidRPr="007E3908">
        <w:rPr>
          <w:rFonts w:cs="Arial"/>
          <w:b/>
          <w:bCs/>
          <w:sz w:val="22"/>
          <w:szCs w:val="24"/>
        </w:rPr>
        <w:t>Settings</w:t>
      </w:r>
      <w:r>
        <w:rPr>
          <w:rFonts w:cs="Arial"/>
          <w:sz w:val="22"/>
          <w:szCs w:val="24"/>
        </w:rPr>
        <w:t xml:space="preserve"> - </w:t>
      </w:r>
      <w:r w:rsidR="009F0985" w:rsidRPr="009276D2">
        <w:rPr>
          <w:rFonts w:cs="Arial"/>
          <w:sz w:val="22"/>
          <w:szCs w:val="24"/>
        </w:rPr>
        <w:t xml:space="preserve">Go to Settings </w:t>
      </w:r>
      <w:r w:rsidR="009F0985" w:rsidRPr="009276D2">
        <w:rPr>
          <w:sz w:val="22"/>
        </w:rPr>
        <w:sym w:font="Wingdings" w:char="F0E0"/>
      </w:r>
      <w:r w:rsidR="009F0985" w:rsidRPr="009276D2">
        <w:rPr>
          <w:rFonts w:cs="Arial"/>
          <w:sz w:val="22"/>
          <w:szCs w:val="24"/>
        </w:rPr>
        <w:t xml:space="preserve"> Environmental Settings and choose the type of environment. Here we have chosen the Environment in the form of a Grid.</w:t>
      </w:r>
      <w:r w:rsidR="00216864">
        <w:rPr>
          <w:rFonts w:cs="Arial"/>
          <w:sz w:val="22"/>
          <w:szCs w:val="24"/>
        </w:rPr>
        <w:t xml:space="preserve"> Map option can be used for specific cases like while designing VANET scenarios.</w:t>
      </w:r>
    </w:p>
    <w:p w14:paraId="6A6EFF78" w14:textId="636AFFA0" w:rsidR="009F0985" w:rsidRPr="007E3908" w:rsidRDefault="007E3908" w:rsidP="00BF39CC">
      <w:pPr>
        <w:pStyle w:val="ListParagraph"/>
        <w:numPr>
          <w:ilvl w:val="0"/>
          <w:numId w:val="4"/>
        </w:numPr>
        <w:tabs>
          <w:tab w:val="left" w:pos="2040"/>
        </w:tabs>
        <w:spacing w:after="0" w:line="360" w:lineRule="auto"/>
        <w:jc w:val="both"/>
        <w:rPr>
          <w:rFonts w:cs="Arial"/>
          <w:szCs w:val="24"/>
        </w:rPr>
      </w:pPr>
      <w:r w:rsidRPr="007E3908">
        <w:rPr>
          <w:rFonts w:cs="Arial"/>
          <w:b/>
          <w:bCs/>
          <w:sz w:val="22"/>
          <w:szCs w:val="24"/>
        </w:rPr>
        <w:t>Help</w:t>
      </w:r>
      <w:r w:rsidRPr="007E3908">
        <w:rPr>
          <w:rFonts w:cs="Arial"/>
          <w:sz w:val="22"/>
          <w:szCs w:val="24"/>
        </w:rPr>
        <w:t xml:space="preserve"> - </w:t>
      </w:r>
      <w:r w:rsidR="009F0985" w:rsidRPr="007E3908">
        <w:rPr>
          <w:rFonts w:cs="Arial"/>
          <w:sz w:val="22"/>
          <w:szCs w:val="24"/>
        </w:rPr>
        <w:t xml:space="preserve">Help </w:t>
      </w:r>
      <w:r w:rsidRPr="007E3908">
        <w:rPr>
          <w:rFonts w:cs="Arial"/>
          <w:sz w:val="22"/>
          <w:szCs w:val="24"/>
        </w:rPr>
        <w:t>option allows the users to access all the help features</w:t>
      </w:r>
      <w:r>
        <w:rPr>
          <w:rFonts w:cs="Arial"/>
          <w:sz w:val="22"/>
          <w:szCs w:val="24"/>
        </w:rPr>
        <w:t>.</w:t>
      </w:r>
    </w:p>
    <w:p w14:paraId="5700A669" w14:textId="77777777" w:rsidR="007E3908" w:rsidRPr="00C2199A" w:rsidRDefault="007E3908" w:rsidP="007E3908">
      <w:pPr>
        <w:pStyle w:val="ListParagraph"/>
        <w:numPr>
          <w:ilvl w:val="0"/>
          <w:numId w:val="8"/>
        </w:numPr>
        <w:tabs>
          <w:tab w:val="left" w:pos="2040"/>
        </w:tabs>
        <w:spacing w:after="0" w:line="360" w:lineRule="auto"/>
        <w:jc w:val="both"/>
        <w:rPr>
          <w:rFonts w:cs="Arial"/>
          <w:sz w:val="22"/>
        </w:rPr>
      </w:pPr>
      <w:r w:rsidRPr="00C2199A">
        <w:rPr>
          <w:rFonts w:cs="Arial"/>
          <w:b/>
          <w:bCs/>
          <w:sz w:val="22"/>
        </w:rPr>
        <w:t>About NetSim</w:t>
      </w:r>
      <w:r w:rsidRPr="00C2199A">
        <w:rPr>
          <w:rFonts w:cs="Arial"/>
          <w:sz w:val="22"/>
        </w:rPr>
        <w:t xml:space="preserve"> – Assists the users with basic information like,</w:t>
      </w:r>
    </w:p>
    <w:p w14:paraId="16BB7055" w14:textId="77777777" w:rsidR="007E3908" w:rsidRPr="00C2199A" w:rsidRDefault="007E3908" w:rsidP="007E3908">
      <w:pPr>
        <w:pStyle w:val="ListParagraph"/>
        <w:tabs>
          <w:tab w:val="left" w:pos="2040"/>
        </w:tabs>
        <w:spacing w:after="0" w:line="360" w:lineRule="auto"/>
        <w:ind w:left="1440"/>
        <w:jc w:val="both"/>
        <w:rPr>
          <w:rFonts w:cs="Arial"/>
          <w:sz w:val="22"/>
        </w:rPr>
      </w:pPr>
      <w:r w:rsidRPr="00C2199A">
        <w:rPr>
          <w:rFonts w:cs="Arial"/>
          <w:sz w:val="22"/>
        </w:rPr>
        <w:t>Which version of NetSim is used and whether it is a 32-bit build or 64-bit build?</w:t>
      </w:r>
    </w:p>
    <w:p w14:paraId="074AFEBE" w14:textId="49AD06D8" w:rsidR="007E3908" w:rsidRPr="00C2199A" w:rsidRDefault="007E3908" w:rsidP="007E3908">
      <w:pPr>
        <w:pStyle w:val="ListParagraph"/>
        <w:tabs>
          <w:tab w:val="left" w:pos="2040"/>
        </w:tabs>
        <w:spacing w:after="0" w:line="360" w:lineRule="auto"/>
        <w:ind w:left="1440"/>
        <w:jc w:val="both"/>
        <w:rPr>
          <w:rFonts w:cs="Arial"/>
          <w:sz w:val="22"/>
        </w:rPr>
      </w:pPr>
      <w:r w:rsidRPr="00C2199A">
        <w:rPr>
          <w:rFonts w:cs="Arial"/>
          <w:sz w:val="22"/>
        </w:rPr>
        <w:t>What kind of License is being used? Whether Floating or Node Locked?</w:t>
      </w:r>
    </w:p>
    <w:p w14:paraId="5734399C" w14:textId="77777777" w:rsidR="008D4438" w:rsidRPr="00C2199A" w:rsidRDefault="008D4438"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Video Tutorials</w:t>
      </w:r>
      <w:r w:rsidRPr="00C2199A">
        <w:rPr>
          <w:rFonts w:cs="Arial"/>
          <w:sz w:val="22"/>
        </w:rPr>
        <w:t xml:space="preserve"> – Assists the users by directing them to our dedicated YouTube Channel </w:t>
      </w:r>
      <w:r w:rsidRPr="00C2199A">
        <w:rPr>
          <w:rFonts w:cs="Arial"/>
          <w:b/>
          <w:bCs/>
          <w:sz w:val="22"/>
        </w:rPr>
        <w:t>“TETCOS”</w:t>
      </w:r>
      <w:r w:rsidRPr="00C2199A">
        <w:rPr>
          <w:rFonts w:cs="Arial"/>
          <w:sz w:val="22"/>
        </w:rPr>
        <w:t>, where we have lots of video presentations ranging from short to long, covering different versions of NetSim up to the latest release.</w:t>
      </w:r>
    </w:p>
    <w:p w14:paraId="3E7F221E" w14:textId="78B24586" w:rsidR="002F31A6" w:rsidRPr="00C2199A" w:rsidRDefault="008D4438"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 xml:space="preserve">Answers/FAQ </w:t>
      </w:r>
      <w:r w:rsidRPr="00C2199A">
        <w:rPr>
          <w:rFonts w:cs="Arial"/>
          <w:sz w:val="22"/>
        </w:rPr>
        <w:t xml:space="preserve">– Assists the user by directing them to our </w:t>
      </w:r>
      <w:r w:rsidRPr="00C2199A">
        <w:rPr>
          <w:rFonts w:cs="Arial"/>
          <w:b/>
          <w:bCs/>
          <w:sz w:val="22"/>
        </w:rPr>
        <w:t>“NetSim Support Portal”</w:t>
      </w:r>
      <w:r w:rsidRPr="00C2199A">
        <w:rPr>
          <w:rFonts w:cs="Arial"/>
          <w:sz w:val="22"/>
        </w:rPr>
        <w:t>, where one can find a well</w:t>
      </w:r>
      <w:r w:rsidR="002F31A6" w:rsidRPr="00C2199A">
        <w:rPr>
          <w:rFonts w:cs="Arial"/>
          <w:sz w:val="22"/>
        </w:rPr>
        <w:t>-</w:t>
      </w:r>
      <w:r w:rsidRPr="00C2199A">
        <w:rPr>
          <w:rFonts w:cs="Arial"/>
          <w:sz w:val="22"/>
        </w:rPr>
        <w:t xml:space="preserve">structured </w:t>
      </w:r>
      <w:r w:rsidRPr="00C2199A">
        <w:rPr>
          <w:rFonts w:cs="Arial"/>
          <w:b/>
          <w:bCs/>
          <w:sz w:val="22"/>
        </w:rPr>
        <w:t>“Knowledge Base”</w:t>
      </w:r>
      <w:r w:rsidR="002F31A6" w:rsidRPr="00C2199A">
        <w:rPr>
          <w:rFonts w:cs="Arial"/>
          <w:sz w:val="22"/>
        </w:rPr>
        <w:t>, consisting of answers or solutions to all the commonest queries which a new user can go through.</w:t>
      </w:r>
    </w:p>
    <w:p w14:paraId="01A71E26" w14:textId="77777777" w:rsidR="00241E20" w:rsidRPr="00C2199A" w:rsidRDefault="008D4438" w:rsidP="008D4438">
      <w:pPr>
        <w:pStyle w:val="ListParagraph"/>
        <w:numPr>
          <w:ilvl w:val="0"/>
          <w:numId w:val="8"/>
        </w:numPr>
        <w:tabs>
          <w:tab w:val="left" w:pos="2040"/>
        </w:tabs>
        <w:spacing w:after="0" w:line="360" w:lineRule="auto"/>
        <w:jc w:val="both"/>
        <w:rPr>
          <w:rFonts w:cs="Arial"/>
          <w:sz w:val="22"/>
        </w:rPr>
      </w:pPr>
      <w:r w:rsidRPr="00C2199A">
        <w:rPr>
          <w:rFonts w:cs="Arial"/>
          <w:sz w:val="22"/>
        </w:rPr>
        <w:t xml:space="preserve"> </w:t>
      </w:r>
      <w:r w:rsidR="00142F58" w:rsidRPr="00C2199A">
        <w:rPr>
          <w:rFonts w:cs="Arial"/>
          <w:b/>
          <w:bCs/>
          <w:sz w:val="22"/>
        </w:rPr>
        <w:t>Raise a Support Ticket</w:t>
      </w:r>
      <w:r w:rsidR="00142F58" w:rsidRPr="00C2199A">
        <w:rPr>
          <w:rFonts w:cs="Arial"/>
          <w:sz w:val="22"/>
        </w:rPr>
        <w:t xml:space="preserve"> </w:t>
      </w:r>
      <w:r w:rsidR="00241E20" w:rsidRPr="00C2199A">
        <w:rPr>
          <w:rFonts w:cs="Arial"/>
          <w:sz w:val="22"/>
        </w:rPr>
        <w:t>–</w:t>
      </w:r>
      <w:r w:rsidR="00142F58" w:rsidRPr="00C2199A">
        <w:rPr>
          <w:rFonts w:cs="Arial"/>
          <w:sz w:val="22"/>
        </w:rPr>
        <w:t xml:space="preserve"> </w:t>
      </w:r>
      <w:r w:rsidR="00241E20" w:rsidRPr="00C2199A">
        <w:rPr>
          <w:rFonts w:cs="Arial"/>
          <w:sz w:val="22"/>
        </w:rPr>
        <w:t xml:space="preserve">Assists the user by directing them to our </w:t>
      </w:r>
      <w:r w:rsidR="00241E20" w:rsidRPr="00C2199A">
        <w:rPr>
          <w:rFonts w:cs="Arial"/>
          <w:b/>
          <w:bCs/>
          <w:sz w:val="22"/>
        </w:rPr>
        <w:t>“NetSim Support Portal”</w:t>
      </w:r>
      <w:r w:rsidR="00241E20" w:rsidRPr="00C2199A">
        <w:rPr>
          <w:rFonts w:cs="Arial"/>
          <w:sz w:val="22"/>
        </w:rPr>
        <w:t xml:space="preserve">, where one can </w:t>
      </w:r>
      <w:r w:rsidR="00241E20" w:rsidRPr="00C2199A">
        <w:rPr>
          <w:rFonts w:cs="Arial"/>
          <w:b/>
          <w:bCs/>
          <w:sz w:val="22"/>
        </w:rPr>
        <w:t xml:space="preserve">“Submit a ticket” </w:t>
      </w:r>
      <w:r w:rsidR="00241E20" w:rsidRPr="00C2199A">
        <w:rPr>
          <w:rFonts w:cs="Arial"/>
          <w:sz w:val="22"/>
        </w:rPr>
        <w:t>or in other words raise his/her query, which reaches our dedicated Helpdesk and due support will be provided to the user.</w:t>
      </w:r>
    </w:p>
    <w:p w14:paraId="171FEFC9" w14:textId="77777777" w:rsidR="00241E20" w:rsidRPr="00C2199A" w:rsidRDefault="00241E20"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User Manual</w:t>
      </w:r>
      <w:r w:rsidRPr="00C2199A">
        <w:rPr>
          <w:rFonts w:cs="Arial"/>
          <w:sz w:val="22"/>
        </w:rPr>
        <w:t xml:space="preserve"> – Assists the user with the usability of the entire tool and its features. It highly facilitates a new user with lots of key information about NetSim.</w:t>
      </w:r>
    </w:p>
    <w:p w14:paraId="6B6706AB" w14:textId="77777777" w:rsidR="00A7541D" w:rsidRPr="00C2199A" w:rsidRDefault="00241E20"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 xml:space="preserve">Source Code Help </w:t>
      </w:r>
      <w:r w:rsidRPr="00C2199A">
        <w:rPr>
          <w:rFonts w:cs="Arial"/>
          <w:sz w:val="22"/>
        </w:rPr>
        <w:t xml:space="preserve">– Assists the user with a structured documentation for </w:t>
      </w:r>
      <w:r w:rsidRPr="00C2199A">
        <w:rPr>
          <w:rFonts w:cs="Arial"/>
          <w:b/>
          <w:bCs/>
          <w:sz w:val="22"/>
        </w:rPr>
        <w:t>“NetSim Source Code Help”</w:t>
      </w:r>
      <w:r w:rsidRPr="00C2199A">
        <w:rPr>
          <w:rFonts w:cs="Arial"/>
          <w:sz w:val="22"/>
        </w:rPr>
        <w:t xml:space="preserve">, </w:t>
      </w:r>
      <w:r w:rsidR="00A7541D" w:rsidRPr="00C2199A">
        <w:rPr>
          <w:rFonts w:cs="Arial"/>
          <w:sz w:val="22"/>
        </w:rPr>
        <w:t>which helps the users who are doing their R&amp;D using NetSim with a structured code documentation consisting of more than 5000 pages with very much ease of navigation from one part of the document to another.</w:t>
      </w:r>
    </w:p>
    <w:p w14:paraId="67142003" w14:textId="77777777" w:rsidR="00F005F6" w:rsidRPr="00C2199A" w:rsidRDefault="00A7541D"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 xml:space="preserve">Open Source Code </w:t>
      </w:r>
      <w:r w:rsidRPr="00C2199A">
        <w:rPr>
          <w:rFonts w:cs="Arial"/>
          <w:sz w:val="22"/>
        </w:rPr>
        <w:t>– Assists the user to open the entire source codes of NetSim protocol libraries in Visual Studio, where one can start initiating the debugging process or performing modifications to existing code or adding new lines of code. Visual Studio Community Edition is a highly recommended IDE to our users who are using the R&amp;D Version of NetSim.</w:t>
      </w:r>
    </w:p>
    <w:p w14:paraId="0DEC5D52" w14:textId="4725BEC9" w:rsidR="008D4438" w:rsidRPr="00C2199A" w:rsidRDefault="00F005F6"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 xml:space="preserve">Experiments </w:t>
      </w:r>
      <w:r w:rsidRPr="00C2199A">
        <w:rPr>
          <w:rFonts w:cs="Arial"/>
          <w:sz w:val="22"/>
        </w:rPr>
        <w:t>– Assists the user with separate links provided for 30+ different experiments covering almost all the network technologies present in NetSim.</w:t>
      </w:r>
      <w:r w:rsidR="00957639" w:rsidRPr="00C2199A">
        <w:rPr>
          <w:rFonts w:cs="Arial"/>
          <w:sz w:val="22"/>
        </w:rPr>
        <w:t xml:space="preserve"> </w:t>
      </w:r>
    </w:p>
    <w:p w14:paraId="0E15102C" w14:textId="530EE332" w:rsidR="00957639" w:rsidRPr="00C2199A" w:rsidRDefault="00957639" w:rsidP="008D4438">
      <w:pPr>
        <w:pStyle w:val="ListParagraph"/>
        <w:numPr>
          <w:ilvl w:val="0"/>
          <w:numId w:val="8"/>
        </w:numPr>
        <w:tabs>
          <w:tab w:val="left" w:pos="2040"/>
        </w:tabs>
        <w:spacing w:after="0" w:line="360" w:lineRule="auto"/>
        <w:jc w:val="both"/>
        <w:rPr>
          <w:rFonts w:cs="Arial"/>
          <w:sz w:val="22"/>
        </w:rPr>
      </w:pPr>
      <w:r w:rsidRPr="00C2199A">
        <w:rPr>
          <w:rFonts w:cs="Arial"/>
          <w:b/>
          <w:bCs/>
          <w:sz w:val="22"/>
        </w:rPr>
        <w:t xml:space="preserve">Technology Libraries </w:t>
      </w:r>
      <w:r w:rsidRPr="00C2199A">
        <w:rPr>
          <w:rFonts w:cs="Arial"/>
          <w:sz w:val="22"/>
        </w:rPr>
        <w:t xml:space="preserve">– Assists the user by directing them to a folder comprising of individual technology library files comprising all the components present in NetSim. </w:t>
      </w:r>
    </w:p>
    <w:p w14:paraId="1ADD8B7F" w14:textId="33596380" w:rsidR="007E3908" w:rsidRPr="007E3908" w:rsidRDefault="007E3908" w:rsidP="007E3908">
      <w:pPr>
        <w:pStyle w:val="ListParagraph"/>
        <w:tabs>
          <w:tab w:val="left" w:pos="2040"/>
        </w:tabs>
        <w:spacing w:after="0" w:line="360" w:lineRule="auto"/>
        <w:ind w:left="1440"/>
        <w:jc w:val="both"/>
        <w:rPr>
          <w:rFonts w:cs="Arial"/>
          <w:szCs w:val="24"/>
        </w:rPr>
      </w:pPr>
      <w:r>
        <w:rPr>
          <w:rFonts w:cs="Arial"/>
          <w:szCs w:val="24"/>
        </w:rPr>
        <w:t xml:space="preserve"> </w:t>
      </w:r>
    </w:p>
    <w:p w14:paraId="6A6EFF79" w14:textId="7530298F" w:rsidR="009F0985" w:rsidRPr="009276D2" w:rsidRDefault="009F0985" w:rsidP="009F0985">
      <w:pPr>
        <w:tabs>
          <w:tab w:val="left" w:pos="2040"/>
        </w:tabs>
        <w:spacing w:after="0" w:line="360" w:lineRule="auto"/>
        <w:jc w:val="both"/>
        <w:rPr>
          <w:rFonts w:cs="Arial"/>
          <w:sz w:val="22"/>
          <w:szCs w:val="24"/>
        </w:rPr>
      </w:pPr>
      <w:r w:rsidRPr="009276D2">
        <w:rPr>
          <w:rFonts w:cs="Arial"/>
          <w:sz w:val="22"/>
          <w:szCs w:val="24"/>
        </w:rPr>
        <w:t>Below the menu options, the entire region constitutes the Ribbon</w:t>
      </w:r>
      <w:r w:rsidR="006E0ADE">
        <w:rPr>
          <w:rFonts w:cs="Arial"/>
          <w:sz w:val="22"/>
          <w:szCs w:val="24"/>
        </w:rPr>
        <w:t xml:space="preserve">/Toolbar </w:t>
      </w:r>
      <w:r w:rsidR="00582A06">
        <w:rPr>
          <w:rFonts w:cs="Arial"/>
          <w:sz w:val="22"/>
          <w:szCs w:val="24"/>
        </w:rPr>
        <w:t>using which the following actions can be performed:</w:t>
      </w:r>
    </w:p>
    <w:p w14:paraId="6A6EFF7A" w14:textId="77777777" w:rsidR="009F0985" w:rsidRPr="009276D2" w:rsidRDefault="009F0985" w:rsidP="009F0985">
      <w:pPr>
        <w:tabs>
          <w:tab w:val="left" w:pos="2040"/>
        </w:tabs>
        <w:spacing w:after="0" w:line="360" w:lineRule="auto"/>
        <w:jc w:val="both"/>
        <w:rPr>
          <w:rFonts w:cs="Arial"/>
          <w:sz w:val="22"/>
          <w:szCs w:val="24"/>
        </w:rPr>
      </w:pPr>
    </w:p>
    <w:p w14:paraId="6A6EFF7B"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Click and drop network devices and right click to edit properties</w:t>
      </w:r>
    </w:p>
    <w:p w14:paraId="6A6EFF7C"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Click on Wired/Wireless links to connect the devices to one another. It automatically detects whether to use a Wired/Wireless link based on the devices we are trying to connect</w:t>
      </w:r>
    </w:p>
    <w:p w14:paraId="6A6EFF7D"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Click on Application to configure different types of applications and generate traffic</w:t>
      </w:r>
    </w:p>
    <w:p w14:paraId="6A6EFF7E"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 xml:space="preserve">Click on Plots, Packet Trace, and Event Trace </w:t>
      </w:r>
      <w:r w:rsidR="0045550B" w:rsidRPr="009276D2">
        <w:rPr>
          <w:rFonts w:cs="Arial"/>
          <w:sz w:val="22"/>
          <w:szCs w:val="24"/>
        </w:rPr>
        <w:t xml:space="preserve">and click on the enable check box option which appears in their respective windows </w:t>
      </w:r>
      <w:r w:rsidRPr="009276D2">
        <w:rPr>
          <w:rFonts w:cs="Arial"/>
          <w:sz w:val="22"/>
          <w:szCs w:val="24"/>
        </w:rPr>
        <w:t>to generate additional metrics to further analyze the network performance.</w:t>
      </w:r>
    </w:p>
    <w:p w14:paraId="6A6EFF7F"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Click on Run to perform the simulation and specify the simulation time in seconds.</w:t>
      </w:r>
    </w:p>
    <w:p w14:paraId="6A6EFF80"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Next to Run, we have View Animation and View Results options. Both the options remain hidden before we run the simulation or if the respective windows are already open.</w:t>
      </w:r>
    </w:p>
    <w:p w14:paraId="6A6EFF81" w14:textId="77777777" w:rsidR="009F0985" w:rsidRPr="009276D2" w:rsidRDefault="009F0985" w:rsidP="009F0985">
      <w:pPr>
        <w:pStyle w:val="ListParagraph"/>
        <w:numPr>
          <w:ilvl w:val="0"/>
          <w:numId w:val="3"/>
        </w:numPr>
        <w:tabs>
          <w:tab w:val="left" w:pos="2040"/>
        </w:tabs>
        <w:spacing w:after="0" w:line="360" w:lineRule="auto"/>
        <w:jc w:val="both"/>
        <w:rPr>
          <w:rFonts w:cs="Arial"/>
          <w:sz w:val="22"/>
          <w:szCs w:val="24"/>
        </w:rPr>
      </w:pPr>
      <w:r w:rsidRPr="009276D2">
        <w:rPr>
          <w:rFonts w:cs="Arial"/>
          <w:sz w:val="22"/>
          <w:szCs w:val="24"/>
        </w:rPr>
        <w:t>Display Settings option is mainly used to display various parameters like Device Name, IP, etc., to provide a better understanding especially during the design and animation.</w:t>
      </w:r>
    </w:p>
    <w:p w14:paraId="6A6EFF82" w14:textId="77777777" w:rsidR="009F0985" w:rsidRPr="00E25898" w:rsidRDefault="009F0985" w:rsidP="009F0985">
      <w:pPr>
        <w:tabs>
          <w:tab w:val="left" w:pos="2040"/>
        </w:tabs>
        <w:spacing w:after="0" w:line="360" w:lineRule="auto"/>
        <w:jc w:val="both"/>
        <w:rPr>
          <w:rFonts w:cs="Arial"/>
          <w:szCs w:val="24"/>
        </w:rPr>
      </w:pPr>
    </w:p>
    <w:p w14:paraId="6A6EFF83" w14:textId="77777777" w:rsidR="009F0985" w:rsidRPr="00C2199A" w:rsidRDefault="009F0985" w:rsidP="009F0985">
      <w:pPr>
        <w:pStyle w:val="UMParaBulletlvl1"/>
        <w:ind w:left="284" w:hanging="284"/>
        <w:rPr>
          <w:rFonts w:cs="Arial"/>
          <w:sz w:val="22"/>
          <w:szCs w:val="22"/>
        </w:rPr>
      </w:pPr>
      <w:r w:rsidRPr="00C2199A">
        <w:rPr>
          <w:rFonts w:cs="Arial"/>
          <w:b/>
          <w:sz w:val="22"/>
          <w:szCs w:val="22"/>
        </w:rPr>
        <w:t xml:space="preserve">Results Window: </w:t>
      </w:r>
      <w:r w:rsidRPr="00C2199A">
        <w:rPr>
          <w:rFonts w:cs="Arial"/>
          <w:sz w:val="22"/>
          <w:szCs w:val="22"/>
        </w:rPr>
        <w:t>Upon completion of simulation, Network statistics or network performance metrics reported in the form of graphs and tables. The report includes metrics like throughput, simulation time, packets generated, packets dropped, collision counts etc.</w:t>
      </w:r>
    </w:p>
    <w:p w14:paraId="6A6EFF84" w14:textId="77777777" w:rsidR="009F0985" w:rsidRPr="00C915E1" w:rsidRDefault="009F0985" w:rsidP="009F0985">
      <w:pPr>
        <w:pStyle w:val="UMParaBulletlvl1"/>
        <w:numPr>
          <w:ilvl w:val="0"/>
          <w:numId w:val="0"/>
        </w:numPr>
        <w:ind w:left="284" w:hanging="284"/>
        <w:rPr>
          <w:rFonts w:cs="Arial"/>
          <w:sz w:val="22"/>
          <w:szCs w:val="22"/>
        </w:rPr>
      </w:pPr>
    </w:p>
    <w:p w14:paraId="6A6EFF85" w14:textId="77777777" w:rsidR="009F0985" w:rsidRPr="00C915E1" w:rsidRDefault="009F0985" w:rsidP="009F0985">
      <w:pPr>
        <w:pStyle w:val="UMParaBulletlvl1"/>
        <w:numPr>
          <w:ilvl w:val="0"/>
          <w:numId w:val="0"/>
        </w:numPr>
        <w:jc w:val="center"/>
        <w:rPr>
          <w:rFonts w:cs="Arial"/>
        </w:rPr>
      </w:pPr>
      <w:r w:rsidRPr="00C915E1">
        <w:rPr>
          <w:rFonts w:cs="Arial"/>
          <w:noProof/>
          <w:sz w:val="18"/>
          <w:szCs w:val="18"/>
          <w:lang w:eastAsia="en-US" w:bidi="kn-IN"/>
        </w:rPr>
        <w:drawing>
          <wp:inline distT="0" distB="0" distL="0" distR="0" wp14:anchorId="6A6EFFB8" wp14:editId="6A6EFFB9">
            <wp:extent cx="4140183" cy="2924684"/>
            <wp:effectExtent l="19050" t="19050" r="13335"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0793" cy="2939244"/>
                    </a:xfrm>
                    <a:prstGeom prst="rect">
                      <a:avLst/>
                    </a:prstGeom>
                    <a:noFill/>
                    <a:ln>
                      <a:solidFill>
                        <a:schemeClr val="accent1">
                          <a:lumMod val="60000"/>
                          <a:lumOff val="40000"/>
                        </a:schemeClr>
                      </a:solidFill>
                    </a:ln>
                  </pic:spPr>
                </pic:pic>
              </a:graphicData>
            </a:graphic>
          </wp:inline>
        </w:drawing>
      </w:r>
    </w:p>
    <w:p w14:paraId="6A6EFF86" w14:textId="77777777" w:rsidR="009F0985" w:rsidRDefault="009F0985" w:rsidP="009F0985">
      <w:pPr>
        <w:pStyle w:val="UMParaBulletlvl1"/>
        <w:numPr>
          <w:ilvl w:val="0"/>
          <w:numId w:val="0"/>
        </w:numPr>
        <w:rPr>
          <w:rFonts w:cs="Arial"/>
        </w:rPr>
      </w:pPr>
    </w:p>
    <w:p w14:paraId="6A6EFF87" w14:textId="77777777" w:rsidR="009F0985" w:rsidRPr="009276D2" w:rsidRDefault="009F0985" w:rsidP="009F0985">
      <w:pPr>
        <w:pStyle w:val="UMParaBulletlvl1"/>
        <w:numPr>
          <w:ilvl w:val="0"/>
          <w:numId w:val="0"/>
        </w:numPr>
        <w:rPr>
          <w:rFonts w:cs="Arial"/>
          <w:b/>
          <w:sz w:val="22"/>
        </w:rPr>
      </w:pPr>
      <w:r w:rsidRPr="009276D2">
        <w:rPr>
          <w:rFonts w:cs="Arial"/>
          <w:b/>
          <w:sz w:val="22"/>
        </w:rPr>
        <w:t>Description:</w:t>
      </w:r>
    </w:p>
    <w:p w14:paraId="6A6EFF88" w14:textId="77777777" w:rsidR="009F0985" w:rsidRPr="009276D2" w:rsidRDefault="009F0985" w:rsidP="009F0985">
      <w:pPr>
        <w:pStyle w:val="UMParaBulletlvl1"/>
        <w:numPr>
          <w:ilvl w:val="0"/>
          <w:numId w:val="5"/>
        </w:numPr>
        <w:rPr>
          <w:rFonts w:cs="Arial"/>
          <w:sz w:val="22"/>
        </w:rPr>
      </w:pPr>
      <w:r w:rsidRPr="009276D2">
        <w:rPr>
          <w:rFonts w:cs="Arial"/>
          <w:sz w:val="22"/>
        </w:rPr>
        <w:t>Below Simulation Results, Clicking on a particular metrics will display the respective metrics window.</w:t>
      </w:r>
    </w:p>
    <w:p w14:paraId="6A6EFF89" w14:textId="77777777" w:rsidR="009F0985" w:rsidRPr="009276D2" w:rsidRDefault="009F0985" w:rsidP="009F0985">
      <w:pPr>
        <w:pStyle w:val="UMParaBulletlvl1"/>
        <w:numPr>
          <w:ilvl w:val="0"/>
          <w:numId w:val="5"/>
        </w:numPr>
        <w:rPr>
          <w:rFonts w:cs="Arial"/>
          <w:sz w:val="22"/>
        </w:rPr>
      </w:pPr>
      <w:r w:rsidRPr="009276D2">
        <w:rPr>
          <w:rFonts w:cs="Arial"/>
          <w:sz w:val="22"/>
        </w:rPr>
        <w:t>Clicking on links in a particular metrics will display the plot in a separate window</w:t>
      </w:r>
    </w:p>
    <w:p w14:paraId="6A6EFF8A" w14:textId="77777777" w:rsidR="009F0985" w:rsidRPr="009276D2" w:rsidRDefault="009F0985" w:rsidP="009F0985">
      <w:pPr>
        <w:pStyle w:val="UMParaBulletlvl1"/>
        <w:numPr>
          <w:ilvl w:val="0"/>
          <w:numId w:val="5"/>
        </w:numPr>
        <w:rPr>
          <w:rFonts w:cs="Arial"/>
          <w:sz w:val="22"/>
        </w:rPr>
      </w:pPr>
      <w:r w:rsidRPr="009276D2">
        <w:rPr>
          <w:rFonts w:cs="Arial"/>
          <w:sz w:val="22"/>
        </w:rPr>
        <w:t>Enabling Detailed View by clicking on it will display the remaining properties</w:t>
      </w:r>
    </w:p>
    <w:p w14:paraId="6A6EFF8B" w14:textId="77777777" w:rsidR="009F0985" w:rsidRPr="009276D2" w:rsidRDefault="009F0985" w:rsidP="009F0985">
      <w:pPr>
        <w:pStyle w:val="UMParaBulletlvl1"/>
        <w:numPr>
          <w:ilvl w:val="0"/>
          <w:numId w:val="5"/>
        </w:numPr>
        <w:rPr>
          <w:rFonts w:cs="Arial"/>
          <w:sz w:val="22"/>
        </w:rPr>
      </w:pPr>
      <w:r w:rsidRPr="009276D2">
        <w:rPr>
          <w:rFonts w:cs="Arial"/>
          <w:sz w:val="22"/>
        </w:rPr>
        <w:t>Clicking on Restore to Original View will get back to the original view</w:t>
      </w:r>
    </w:p>
    <w:p w14:paraId="6A6EFF8C" w14:textId="77777777" w:rsidR="009F0985" w:rsidRPr="009276D2" w:rsidRDefault="009F0985" w:rsidP="009F0985">
      <w:pPr>
        <w:pStyle w:val="UMParaBulletlvl1"/>
        <w:numPr>
          <w:ilvl w:val="0"/>
          <w:numId w:val="5"/>
        </w:numPr>
        <w:rPr>
          <w:rFonts w:cs="Arial"/>
          <w:sz w:val="22"/>
        </w:rPr>
      </w:pPr>
      <w:r w:rsidRPr="009276D2">
        <w:rPr>
          <w:rFonts w:cs="Arial"/>
          <w:sz w:val="22"/>
        </w:rPr>
        <w:t>Click on Open Packet Trace / Open Event Trace to open the additional metrics which provide in depth analysis on each Packets / Events.</w:t>
      </w:r>
    </w:p>
    <w:p w14:paraId="6A6EFF8D" w14:textId="77777777" w:rsidR="009F0985" w:rsidRPr="009276D2" w:rsidRDefault="009F0985" w:rsidP="009F0985">
      <w:pPr>
        <w:pStyle w:val="UMParaBulletlvl1"/>
        <w:ind w:left="284" w:hanging="284"/>
        <w:rPr>
          <w:rFonts w:cs="Arial"/>
          <w:sz w:val="22"/>
          <w:szCs w:val="24"/>
        </w:rPr>
      </w:pPr>
      <w:r w:rsidRPr="009276D2">
        <w:rPr>
          <w:rFonts w:cs="Arial"/>
          <w:b/>
          <w:noProof/>
          <w:sz w:val="22"/>
          <w:lang w:eastAsia="en-US" w:bidi="kn-IN"/>
        </w:rPr>
        <mc:AlternateContent>
          <mc:Choice Requires="wpg">
            <w:drawing>
              <wp:anchor distT="0" distB="0" distL="114300" distR="114300" simplePos="0" relativeHeight="251659264" behindDoc="0" locked="0" layoutInCell="1" allowOverlap="1" wp14:anchorId="6A6EFFBA" wp14:editId="6A6EFFBB">
                <wp:simplePos x="0" y="0"/>
                <wp:positionH relativeFrom="column">
                  <wp:posOffset>-5217795</wp:posOffset>
                </wp:positionH>
                <wp:positionV relativeFrom="paragraph">
                  <wp:posOffset>210820</wp:posOffset>
                </wp:positionV>
                <wp:extent cx="1478280" cy="3068320"/>
                <wp:effectExtent l="0" t="76200" r="26670" b="0"/>
                <wp:wrapNone/>
                <wp:docPr id="488" name="Group 488"/>
                <wp:cNvGraphicFramePr/>
                <a:graphic xmlns:a="http://schemas.openxmlformats.org/drawingml/2006/main">
                  <a:graphicData uri="http://schemas.microsoft.com/office/word/2010/wordprocessingGroup">
                    <wpg:wgp>
                      <wpg:cNvGrpSpPr/>
                      <wpg:grpSpPr bwMode="auto">
                        <a:xfrm>
                          <a:off x="0" y="0"/>
                          <a:ext cx="1478280" cy="3068320"/>
                          <a:chOff x="0" y="0"/>
                          <a:chExt cx="2328" cy="4832"/>
                        </a:xfrm>
                      </wpg:grpSpPr>
                      <wps:wsp>
                        <wps:cNvPr id="66" name="AutoShape 243"/>
                        <wps:cNvCnPr>
                          <a:cxnSpLocks noChangeShapeType="1"/>
                        </wps:cNvCnPr>
                        <wps:spPr bwMode="auto">
                          <a:xfrm>
                            <a:off x="0" y="4832"/>
                            <a:ext cx="23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244"/>
                        <wps:cNvCnPr>
                          <a:cxnSpLocks noChangeShapeType="1"/>
                        </wps:cNvCnPr>
                        <wps:spPr bwMode="auto">
                          <a:xfrm flipV="1">
                            <a:off x="0" y="0"/>
                            <a:ext cx="0" cy="48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45"/>
                        <wps:cNvCnPr>
                          <a:cxnSpLocks noChangeShapeType="1"/>
                        </wps:cNvCnPr>
                        <wps:spPr bwMode="auto">
                          <a:xfrm>
                            <a:off x="0" y="0"/>
                            <a:ext cx="3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CC174E" id="Group 488" o:spid="_x0000_s1026" style="position:absolute;margin-left:-410.85pt;margin-top:16.6pt;width:116.4pt;height:241.6pt;z-index:251659264" coordsize="2328,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">
                <v:shape id="AutoShape 243" o:spid="_x0000_s1027" type="#_x0000_t32" style="position:absolute;top:4832;width:23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244" o:spid="_x0000_s1028" type="#_x0000_t32" style="position:absolute;width:0;height:4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AutoShape 245" o:spid="_x0000_s1029" type="#_x0000_t32" style="position:absolute;width: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group>
            </w:pict>
          </mc:Fallback>
        </mc:AlternateContent>
      </w:r>
      <w:r w:rsidRPr="009276D2">
        <w:rPr>
          <w:rFonts w:cs="Arial"/>
          <w:b/>
          <w:sz w:val="22"/>
        </w:rPr>
        <w:t xml:space="preserve">Packet Animation Window: </w:t>
      </w:r>
      <w:r w:rsidRPr="009276D2">
        <w:rPr>
          <w:rFonts w:cs="Arial"/>
          <w:sz w:val="22"/>
        </w:rPr>
        <w:t xml:space="preserve">When we click on run simulation, we have the option to record / play &amp; record animation. If this is enabled, users can view the animation during the run time or upon completion of the simulation users can see the flow of packets through the network. Along with this, more than 25+ fields of packet information is available as a table at the bottom. This table contains all the fields recorded in the packet trace. In addition, animation options are available for viewing different graphs, IP Addresses, Node movement etc. </w:t>
      </w:r>
    </w:p>
    <w:p w14:paraId="6A6EFF8E" w14:textId="77777777" w:rsidR="009F0985" w:rsidRPr="009276D2" w:rsidRDefault="009F0985" w:rsidP="009F0985">
      <w:pPr>
        <w:pStyle w:val="UMParaBulletlvl1"/>
        <w:numPr>
          <w:ilvl w:val="0"/>
          <w:numId w:val="0"/>
        </w:numPr>
        <w:ind w:left="284"/>
        <w:rPr>
          <w:rFonts w:cs="Arial"/>
          <w:sz w:val="22"/>
          <w:szCs w:val="24"/>
        </w:rPr>
      </w:pPr>
    </w:p>
    <w:p w14:paraId="6A6EFF8F" w14:textId="77777777" w:rsidR="009F0985" w:rsidRDefault="009F0985" w:rsidP="009F0985">
      <w:pPr>
        <w:spacing w:line="360" w:lineRule="auto"/>
        <w:ind w:left="1560" w:hanging="993"/>
        <w:jc w:val="center"/>
        <w:rPr>
          <w:rFonts w:cs="Arial"/>
          <w:bCs/>
          <w:szCs w:val="24"/>
        </w:rPr>
      </w:pPr>
      <w:r w:rsidRPr="00C915E1">
        <w:rPr>
          <w:rFonts w:cs="Arial"/>
          <w:noProof/>
          <w:lang w:bidi="kn-IN"/>
        </w:rPr>
        <w:drawing>
          <wp:inline distT="0" distB="0" distL="0" distR="0" wp14:anchorId="6A6EFFBC" wp14:editId="6A6EFFBD">
            <wp:extent cx="4689186" cy="2513965"/>
            <wp:effectExtent l="19050" t="19050" r="1651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0802" cy="2530915"/>
                    </a:xfrm>
                    <a:prstGeom prst="rect">
                      <a:avLst/>
                    </a:prstGeom>
                    <a:ln>
                      <a:solidFill>
                        <a:schemeClr val="tx2">
                          <a:lumMod val="60000"/>
                          <a:lumOff val="40000"/>
                        </a:schemeClr>
                      </a:solidFill>
                    </a:ln>
                  </pic:spPr>
                </pic:pic>
              </a:graphicData>
            </a:graphic>
          </wp:inline>
        </w:drawing>
      </w:r>
    </w:p>
    <w:p w14:paraId="6A6EFF90" w14:textId="77777777" w:rsidR="009F0985" w:rsidRPr="009276D2" w:rsidRDefault="009F0985" w:rsidP="009F0985">
      <w:pPr>
        <w:spacing w:line="360" w:lineRule="auto"/>
        <w:ind w:left="1560" w:hanging="993"/>
        <w:jc w:val="both"/>
        <w:rPr>
          <w:rFonts w:cs="Arial"/>
          <w:b/>
          <w:bCs/>
          <w:sz w:val="22"/>
          <w:szCs w:val="24"/>
        </w:rPr>
      </w:pPr>
      <w:r w:rsidRPr="009276D2">
        <w:rPr>
          <w:rFonts w:cs="Arial"/>
          <w:b/>
          <w:bCs/>
          <w:sz w:val="22"/>
          <w:szCs w:val="24"/>
        </w:rPr>
        <w:t>Description:</w:t>
      </w:r>
    </w:p>
    <w:p w14:paraId="6A6EFF91"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Click on Play to view the animation. You can Pause the animation at any interval and Play again.</w:t>
      </w:r>
    </w:p>
    <w:p w14:paraId="6A6EFF92"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Click on Stop to stop the animation. Now click on Play to start the animation from the beginning.</w:t>
      </w:r>
    </w:p>
    <w:p w14:paraId="6A6EFF93"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Next to that we also have speed controllers to increase/decrease Simulation Time and Animation Speed</w:t>
      </w:r>
    </w:p>
    <w:p w14:paraId="6A6EFF94"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View More option enables the user to view Plots, Throughputs, and IP Tables during the animation</w:t>
      </w:r>
    </w:p>
    <w:p w14:paraId="6A6EFF95"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Table Filters are used to filter the packet information’s shown in the below table during simulation as per user requirement</w:t>
      </w:r>
    </w:p>
    <w:p w14:paraId="6A6EFF96"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While setting more than one application, it is differentiated using different color indications</w:t>
      </w:r>
    </w:p>
    <w:p w14:paraId="6A6EFF97" w14:textId="77777777" w:rsidR="009F0985" w:rsidRPr="00403C30" w:rsidRDefault="009F0985" w:rsidP="009F0985">
      <w:pPr>
        <w:pStyle w:val="ListParagraph"/>
        <w:numPr>
          <w:ilvl w:val="0"/>
          <w:numId w:val="6"/>
        </w:numPr>
        <w:spacing w:line="360" w:lineRule="auto"/>
        <w:jc w:val="both"/>
        <w:rPr>
          <w:rFonts w:cs="Arial"/>
          <w:bCs/>
          <w:sz w:val="22"/>
        </w:rPr>
      </w:pPr>
      <w:r w:rsidRPr="00403C30">
        <w:rPr>
          <w:rFonts w:cs="Arial"/>
          <w:bCs/>
          <w:sz w:val="22"/>
        </w:rPr>
        <w:t>Packets are indicated using different color combinations say, blue color indicates control packets, green color indicates data packets and red color indicates error packets.</w:t>
      </w:r>
    </w:p>
    <w:p w14:paraId="38AC96B7" w14:textId="6CC39C3E" w:rsidR="00DC43D4" w:rsidRPr="00C915E1" w:rsidRDefault="00DC43D4" w:rsidP="00DC43D4">
      <w:pPr>
        <w:pStyle w:val="Heading2"/>
        <w:rPr>
          <w:rFonts w:cs="Arial"/>
        </w:rPr>
      </w:pPr>
      <w:r>
        <w:rPr>
          <w:rFonts w:cs="Arial"/>
        </w:rPr>
        <w:t>How does a user create and save an experiment</w:t>
      </w:r>
      <w:r w:rsidRPr="00C915E1">
        <w:rPr>
          <w:rFonts w:cs="Arial"/>
        </w:rPr>
        <w:t xml:space="preserve"> in </w:t>
      </w:r>
      <w:r>
        <w:rPr>
          <w:rFonts w:cs="Arial"/>
        </w:rPr>
        <w:t>workspace?</w:t>
      </w:r>
    </w:p>
    <w:p w14:paraId="6051B83D" w14:textId="77777777" w:rsidR="00DC43D4" w:rsidRPr="009276D2" w:rsidRDefault="00DC43D4" w:rsidP="00DC43D4">
      <w:pPr>
        <w:spacing w:line="360" w:lineRule="auto"/>
        <w:jc w:val="both"/>
        <w:rPr>
          <w:rFonts w:cs="Arial"/>
          <w:sz w:val="22"/>
          <w:szCs w:val="24"/>
        </w:rPr>
      </w:pPr>
      <w:r w:rsidRPr="009276D2">
        <w:rPr>
          <w:rFonts w:cs="Arial"/>
          <w:sz w:val="22"/>
          <w:szCs w:val="24"/>
        </w:rPr>
        <w:t xml:space="preserve">To create an experiment, select New Simulation-&gt; &lt;Any Network&gt; in the NetSim Home Screen. </w:t>
      </w:r>
    </w:p>
    <w:p w14:paraId="3A15DF4A" w14:textId="74A15776" w:rsidR="00DC43D4" w:rsidRDefault="00DC43D4" w:rsidP="00DC43D4">
      <w:pPr>
        <w:spacing w:line="360" w:lineRule="auto"/>
        <w:jc w:val="center"/>
        <w:rPr>
          <w:rFonts w:cs="Arial"/>
          <w:szCs w:val="24"/>
        </w:rPr>
      </w:pPr>
      <w:r>
        <w:rPr>
          <w:noProof/>
          <w:lang w:bidi="kn-IN"/>
        </w:rPr>
        <w:drawing>
          <wp:inline distT="0" distB="0" distL="0" distR="0" wp14:anchorId="5B55E30F" wp14:editId="5AF7EF39">
            <wp:extent cx="465772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181350"/>
                    </a:xfrm>
                    <a:prstGeom prst="rect">
                      <a:avLst/>
                    </a:prstGeom>
                    <a:noFill/>
                    <a:ln>
                      <a:noFill/>
                    </a:ln>
                  </pic:spPr>
                </pic:pic>
              </a:graphicData>
            </a:graphic>
          </wp:inline>
        </w:drawing>
      </w:r>
    </w:p>
    <w:p w14:paraId="7423FFA2" w14:textId="77777777" w:rsidR="00DC43D4" w:rsidRPr="009276D2" w:rsidRDefault="00DC43D4" w:rsidP="00DC43D4">
      <w:pPr>
        <w:spacing w:line="360" w:lineRule="auto"/>
        <w:jc w:val="both"/>
        <w:rPr>
          <w:rFonts w:cs="Arial"/>
          <w:sz w:val="22"/>
          <w:szCs w:val="24"/>
        </w:rPr>
      </w:pPr>
      <w:r w:rsidRPr="009276D2">
        <w:rPr>
          <w:rFonts w:cs="Arial"/>
          <w:sz w:val="22"/>
          <w:szCs w:val="24"/>
        </w:rPr>
        <w:t xml:space="preserve">Create a network and save the experiment by clicking on File-&gt;Save button on the top left. </w:t>
      </w:r>
    </w:p>
    <w:p w14:paraId="2412DD51" w14:textId="5D639509" w:rsidR="00DC43D4" w:rsidRDefault="00DC43D4" w:rsidP="00DC43D4">
      <w:pPr>
        <w:spacing w:line="360" w:lineRule="auto"/>
        <w:jc w:val="center"/>
        <w:rPr>
          <w:rFonts w:cs="Arial"/>
          <w:szCs w:val="24"/>
        </w:rPr>
      </w:pPr>
      <w:r>
        <w:rPr>
          <w:noProof/>
          <w:lang w:bidi="kn-IN"/>
        </w:rPr>
        <w:drawing>
          <wp:inline distT="0" distB="0" distL="0" distR="0" wp14:anchorId="08F49FBA" wp14:editId="244DF2AD">
            <wp:extent cx="1962150" cy="8858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2">
                      <a:extLst>
                        <a:ext uri="{28A0092B-C50C-407E-A947-70E740481C1C}">
                          <a14:useLocalDpi xmlns:a14="http://schemas.microsoft.com/office/drawing/2010/main" val="0"/>
                        </a:ext>
                      </a:extLst>
                    </a:blip>
                    <a:srcRect l="-2" r="65767" b="79395"/>
                    <a:stretch>
                      <a:fillRect/>
                    </a:stretch>
                  </pic:blipFill>
                  <pic:spPr bwMode="auto">
                    <a:xfrm>
                      <a:off x="0" y="0"/>
                      <a:ext cx="1962150" cy="885825"/>
                    </a:xfrm>
                    <a:prstGeom prst="rect">
                      <a:avLst/>
                    </a:prstGeom>
                    <a:noFill/>
                    <a:ln w="9525" cmpd="sng">
                      <a:solidFill>
                        <a:srgbClr val="0070C0"/>
                      </a:solidFill>
                      <a:miter lim="800000"/>
                      <a:headEnd/>
                      <a:tailEnd/>
                    </a:ln>
                    <a:effectLst/>
                  </pic:spPr>
                </pic:pic>
              </a:graphicData>
            </a:graphic>
          </wp:inline>
        </w:drawing>
      </w:r>
    </w:p>
    <w:p w14:paraId="02C142D2" w14:textId="77777777" w:rsidR="00DC43D4" w:rsidRPr="009276D2" w:rsidRDefault="00DC43D4" w:rsidP="00DC43D4">
      <w:pPr>
        <w:spacing w:line="360" w:lineRule="auto"/>
        <w:jc w:val="both"/>
        <w:rPr>
          <w:rFonts w:cs="Arial"/>
          <w:sz w:val="22"/>
          <w:szCs w:val="24"/>
        </w:rPr>
      </w:pPr>
      <w:r w:rsidRPr="009276D2">
        <w:rPr>
          <w:rFonts w:cs="Arial"/>
          <w:sz w:val="22"/>
          <w:szCs w:val="24"/>
        </w:rPr>
        <w:t xml:space="preserve">A save popup window appears which contains Experiment Name, Folder Name, Workspace path and Description. </w:t>
      </w:r>
    </w:p>
    <w:p w14:paraId="4B2D3653" w14:textId="293B4BAD" w:rsidR="00DC43D4" w:rsidRDefault="00DC43D4" w:rsidP="00DC43D4">
      <w:pPr>
        <w:spacing w:line="360" w:lineRule="auto"/>
        <w:jc w:val="center"/>
        <w:rPr>
          <w:rFonts w:cs="Arial"/>
          <w:szCs w:val="24"/>
        </w:rPr>
      </w:pPr>
      <w:r>
        <w:rPr>
          <w:noProof/>
          <w:lang w:bidi="kn-IN"/>
        </w:rPr>
        <w:drawing>
          <wp:inline distT="0" distB="0" distL="0" distR="0" wp14:anchorId="2BA05DEA" wp14:editId="5B23D76B">
            <wp:extent cx="3426941" cy="31122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088" cy="3116896"/>
                    </a:xfrm>
                    <a:prstGeom prst="rect">
                      <a:avLst/>
                    </a:prstGeom>
                    <a:noFill/>
                    <a:ln>
                      <a:noFill/>
                    </a:ln>
                  </pic:spPr>
                </pic:pic>
              </a:graphicData>
            </a:graphic>
          </wp:inline>
        </w:drawing>
      </w:r>
    </w:p>
    <w:p w14:paraId="2089E54C" w14:textId="77777777" w:rsidR="00DC43D4" w:rsidRPr="009276D2" w:rsidRDefault="00DC43D4" w:rsidP="00DC43D4">
      <w:pPr>
        <w:spacing w:line="360" w:lineRule="auto"/>
        <w:jc w:val="both"/>
        <w:rPr>
          <w:rFonts w:cs="Arial"/>
          <w:sz w:val="22"/>
          <w:szCs w:val="24"/>
        </w:rPr>
      </w:pPr>
      <w:r w:rsidRPr="009276D2">
        <w:rPr>
          <w:rFonts w:cs="Arial"/>
          <w:sz w:val="22"/>
          <w:szCs w:val="24"/>
        </w:rPr>
        <w:t>Specify the Experiment Name and Description (Optional) and then click on Save. The workspace path is non-editable. Hence all the experiments will be saved in the default workspace path. After specifying the Experiment Name click on Save.</w:t>
      </w:r>
    </w:p>
    <w:p w14:paraId="652E689A" w14:textId="274DDAC8" w:rsidR="00DC43D4" w:rsidRPr="009276D2" w:rsidRDefault="00DC43D4" w:rsidP="00DC43D4">
      <w:pPr>
        <w:spacing w:line="360" w:lineRule="auto"/>
        <w:jc w:val="both"/>
        <w:rPr>
          <w:rFonts w:cs="Arial"/>
          <w:sz w:val="22"/>
          <w:szCs w:val="24"/>
        </w:rPr>
      </w:pPr>
      <w:r w:rsidRPr="009276D2">
        <w:rPr>
          <w:rFonts w:cs="Arial"/>
          <w:sz w:val="22"/>
          <w:szCs w:val="24"/>
        </w:rPr>
        <w:t>In our example we saved with the name MANET and this experiment can be found in the default workspace path as shown below:</w:t>
      </w:r>
    </w:p>
    <w:p w14:paraId="406FCD89" w14:textId="37F10776" w:rsidR="00DC43D4" w:rsidRDefault="00DC43D4" w:rsidP="00DC43D4">
      <w:pPr>
        <w:spacing w:line="360" w:lineRule="auto"/>
        <w:jc w:val="center"/>
        <w:rPr>
          <w:rFonts w:cs="Arial"/>
          <w:szCs w:val="24"/>
        </w:rPr>
      </w:pPr>
      <w:r>
        <w:rPr>
          <w:noProof/>
          <w:lang w:bidi="kn-IN"/>
        </w:rPr>
        <w:drawing>
          <wp:inline distT="0" distB="0" distL="0" distR="0" wp14:anchorId="423FAE74" wp14:editId="778156EF">
            <wp:extent cx="5353050" cy="2286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2286000"/>
                    </a:xfrm>
                    <a:prstGeom prst="rect">
                      <a:avLst/>
                    </a:prstGeom>
                    <a:noFill/>
                    <a:ln w="9525" cmpd="sng">
                      <a:solidFill>
                        <a:srgbClr val="0070C0"/>
                      </a:solidFill>
                      <a:miter lim="800000"/>
                      <a:headEnd/>
                      <a:tailEnd/>
                    </a:ln>
                    <a:effectLst/>
                  </pic:spPr>
                </pic:pic>
              </a:graphicData>
            </a:graphic>
          </wp:inline>
        </w:drawing>
      </w:r>
    </w:p>
    <w:p w14:paraId="1C2CE8B3" w14:textId="77777777" w:rsidR="00DC43D4" w:rsidRPr="009276D2" w:rsidRDefault="00DC43D4" w:rsidP="00DC43D4">
      <w:pPr>
        <w:spacing w:line="360" w:lineRule="auto"/>
        <w:jc w:val="both"/>
        <w:rPr>
          <w:rFonts w:cs="Arial"/>
          <w:sz w:val="22"/>
          <w:szCs w:val="24"/>
        </w:rPr>
      </w:pPr>
      <w:r w:rsidRPr="009276D2">
        <w:rPr>
          <w:rFonts w:cs="Arial"/>
          <w:sz w:val="22"/>
          <w:szCs w:val="24"/>
        </w:rPr>
        <w:t>Users can also see the saved experiments in Open Simulation menu shown below:</w:t>
      </w:r>
    </w:p>
    <w:p w14:paraId="01E7CC09" w14:textId="6B91CC34" w:rsidR="00DC43D4" w:rsidRDefault="003B6919" w:rsidP="00DC43D4">
      <w:pPr>
        <w:spacing w:line="360" w:lineRule="auto"/>
        <w:jc w:val="center"/>
        <w:rPr>
          <w:rFonts w:cs="Arial"/>
          <w:szCs w:val="24"/>
        </w:rPr>
      </w:pPr>
      <w:r>
        <w:rPr>
          <w:noProof/>
        </w:rPr>
        <w:drawing>
          <wp:inline distT="0" distB="0" distL="0" distR="0" wp14:anchorId="5353CF57" wp14:editId="51461E89">
            <wp:extent cx="56388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771650"/>
                    </a:xfrm>
                    <a:prstGeom prst="rect">
                      <a:avLst/>
                    </a:prstGeom>
                  </pic:spPr>
                </pic:pic>
              </a:graphicData>
            </a:graphic>
          </wp:inline>
        </w:drawing>
      </w:r>
    </w:p>
    <w:p w14:paraId="348B20CE" w14:textId="21C1FA9D" w:rsidR="00DC43D4" w:rsidRPr="009276D2" w:rsidRDefault="00DC43D4" w:rsidP="00DC43D4">
      <w:pPr>
        <w:spacing w:line="360" w:lineRule="auto"/>
        <w:jc w:val="both"/>
        <w:rPr>
          <w:rFonts w:cs="Arial"/>
          <w:sz w:val="22"/>
          <w:szCs w:val="24"/>
        </w:rPr>
      </w:pPr>
      <w:r w:rsidRPr="00403C30">
        <w:rPr>
          <w:rFonts w:cs="Arial"/>
          <w:b/>
          <w:bCs/>
          <w:sz w:val="22"/>
          <w:szCs w:val="24"/>
        </w:rPr>
        <w:t>“Save As”</w:t>
      </w:r>
      <w:r w:rsidRPr="009276D2">
        <w:rPr>
          <w:rFonts w:cs="Arial"/>
          <w:sz w:val="22"/>
          <w:szCs w:val="24"/>
        </w:rPr>
        <w:t xml:space="preserve"> option is also available to save the current experiment with a different name.</w:t>
      </w:r>
      <w:bookmarkStart w:id="25" w:name="_GoBack"/>
      <w:bookmarkEnd w:id="25"/>
    </w:p>
    <w:p w14:paraId="6A6EFF98" w14:textId="77777777" w:rsidR="009F0985" w:rsidRPr="00C915E1" w:rsidRDefault="009F0985" w:rsidP="009F0985">
      <w:pPr>
        <w:pStyle w:val="Heading2"/>
        <w:rPr>
          <w:rFonts w:cs="Arial"/>
        </w:rPr>
      </w:pPr>
      <w:r w:rsidRPr="00C915E1">
        <w:rPr>
          <w:rFonts w:cs="Arial"/>
        </w:rPr>
        <w:t>Typical sequence of steps to do experiments in this manual</w:t>
      </w:r>
    </w:p>
    <w:p w14:paraId="6A6EFF99" w14:textId="77777777" w:rsidR="009F0985" w:rsidRPr="00C915E1" w:rsidRDefault="009F0985" w:rsidP="009F0985">
      <w:pPr>
        <w:pStyle w:val="UMParaBody"/>
        <w:rPr>
          <w:rFonts w:cs="Arial"/>
        </w:rPr>
      </w:pPr>
      <w:r w:rsidRPr="00C915E1">
        <w:rPr>
          <w:rFonts w:cs="Arial"/>
        </w:rPr>
        <w:t>The typical steps involved in doing experiments in NetSim are</w:t>
      </w:r>
      <w:r>
        <w:rPr>
          <w:rFonts w:cs="Arial"/>
        </w:rPr>
        <w:t>,</w:t>
      </w:r>
    </w:p>
    <w:p w14:paraId="6A6EFF9A" w14:textId="77777777" w:rsidR="009F0985" w:rsidRPr="00C915E1" w:rsidRDefault="009F0985" w:rsidP="009F0985">
      <w:pPr>
        <w:pStyle w:val="UMParaBulletlvl1"/>
        <w:rPr>
          <w:rFonts w:cs="Arial"/>
          <w:sz w:val="22"/>
          <w:szCs w:val="22"/>
        </w:rPr>
      </w:pPr>
      <w:r w:rsidRPr="00BB6EA2">
        <w:rPr>
          <w:rFonts w:cs="Arial"/>
          <w:b/>
          <w:sz w:val="22"/>
          <w:szCs w:val="22"/>
        </w:rPr>
        <w:t>Network Set up:</w:t>
      </w:r>
      <w:r w:rsidRPr="00C915E1">
        <w:rPr>
          <w:rFonts w:cs="Arial"/>
          <w:sz w:val="22"/>
          <w:szCs w:val="22"/>
        </w:rPr>
        <w:t xml:space="preserve"> Drag and drop devices, and connect them using wired or wireless links</w:t>
      </w:r>
    </w:p>
    <w:p w14:paraId="6A6EFF9B" w14:textId="77777777" w:rsidR="009F0985" w:rsidRPr="00C915E1" w:rsidRDefault="009F0985" w:rsidP="009F0985">
      <w:pPr>
        <w:pStyle w:val="UMParaBulletlvl1"/>
        <w:rPr>
          <w:rFonts w:cs="Arial"/>
          <w:sz w:val="22"/>
          <w:szCs w:val="22"/>
        </w:rPr>
      </w:pPr>
      <w:r w:rsidRPr="00BB6EA2">
        <w:rPr>
          <w:rFonts w:cs="Arial"/>
          <w:b/>
          <w:sz w:val="22"/>
          <w:szCs w:val="22"/>
        </w:rPr>
        <w:t>Configure Properties:</w:t>
      </w:r>
      <w:r w:rsidRPr="00C915E1">
        <w:rPr>
          <w:rFonts w:cs="Arial"/>
          <w:sz w:val="22"/>
          <w:szCs w:val="22"/>
        </w:rPr>
        <w:t xml:space="preserve"> Configure device, protocol or link properties by right clicking on the device or link and modifying parameters in the properties window.</w:t>
      </w:r>
    </w:p>
    <w:p w14:paraId="6A6EFF9C" w14:textId="77777777" w:rsidR="009F0985" w:rsidRPr="00C915E1" w:rsidRDefault="009F0985" w:rsidP="009F0985">
      <w:pPr>
        <w:pStyle w:val="UMParaBulletlvl1"/>
        <w:rPr>
          <w:rFonts w:cs="Arial"/>
          <w:sz w:val="22"/>
          <w:szCs w:val="22"/>
        </w:rPr>
      </w:pPr>
      <w:r w:rsidRPr="00BB6EA2">
        <w:rPr>
          <w:rFonts w:cs="Arial"/>
          <w:b/>
          <w:sz w:val="22"/>
          <w:szCs w:val="22"/>
        </w:rPr>
        <w:t>Model Traffic:</w:t>
      </w:r>
      <w:r w:rsidRPr="00C915E1">
        <w:rPr>
          <w:rFonts w:cs="Arial"/>
          <w:sz w:val="22"/>
          <w:szCs w:val="22"/>
          <w:lang w:val="en-IN"/>
        </w:rPr>
        <w:t xml:space="preserve"> Click on the Application icon present on the ribbon and set traffic flows.</w:t>
      </w:r>
    </w:p>
    <w:p w14:paraId="6A6EFF9D" w14:textId="77777777" w:rsidR="009F0985" w:rsidRPr="00C915E1" w:rsidRDefault="009F0985" w:rsidP="009F0985">
      <w:pPr>
        <w:pStyle w:val="UMParaBulletlvl1"/>
        <w:rPr>
          <w:rFonts w:cs="Arial"/>
          <w:sz w:val="22"/>
          <w:szCs w:val="22"/>
        </w:rPr>
      </w:pPr>
      <w:r>
        <w:rPr>
          <w:rFonts w:cs="Arial"/>
          <w:b/>
          <w:sz w:val="22"/>
          <w:szCs w:val="22"/>
        </w:rPr>
        <w:t>Enable T</w:t>
      </w:r>
      <w:r w:rsidRPr="00BB6EA2">
        <w:rPr>
          <w:rFonts w:cs="Arial"/>
          <w:b/>
          <w:sz w:val="22"/>
          <w:szCs w:val="22"/>
        </w:rPr>
        <w:t>race/Plots (optional):</w:t>
      </w:r>
      <w:r w:rsidRPr="00C915E1">
        <w:rPr>
          <w:rFonts w:cs="Arial"/>
          <w:sz w:val="22"/>
          <w:szCs w:val="22"/>
        </w:rPr>
        <w:t xml:space="preserve"> Click on packet trace, event trace and Plots to enable. Packet trace logs packet flow, event trace logs each event (NetSim is a discrete event simulator) and the Plots button enables charting of various throughputs over time.</w:t>
      </w:r>
    </w:p>
    <w:p w14:paraId="6A6EFF9E" w14:textId="77777777" w:rsidR="009F0985" w:rsidRPr="00C915E1" w:rsidRDefault="009F0985" w:rsidP="009F0985">
      <w:pPr>
        <w:pStyle w:val="UMParaBulletlvl1"/>
        <w:rPr>
          <w:rFonts w:cs="Arial"/>
          <w:sz w:val="22"/>
          <w:szCs w:val="22"/>
        </w:rPr>
      </w:pPr>
      <w:r w:rsidRPr="00DA5938">
        <w:rPr>
          <w:rFonts w:cs="Arial"/>
          <w:b/>
          <w:sz w:val="22"/>
          <w:szCs w:val="22"/>
        </w:rPr>
        <w:t>Save/Save As/Open/Edit:</w:t>
      </w:r>
      <w:r w:rsidRPr="00C915E1">
        <w:rPr>
          <w:rFonts w:cs="Arial"/>
          <w:sz w:val="22"/>
          <w:szCs w:val="22"/>
        </w:rPr>
        <w:t xml:space="preserve"> </w:t>
      </w:r>
      <w:r>
        <w:rPr>
          <w:rFonts w:cs="Arial"/>
          <w:sz w:val="22"/>
          <w:szCs w:val="22"/>
        </w:rPr>
        <w:t>C</w:t>
      </w:r>
      <w:r w:rsidRPr="00C915E1">
        <w:rPr>
          <w:rFonts w:cs="Arial"/>
          <w:sz w:val="22"/>
          <w:szCs w:val="22"/>
        </w:rPr>
        <w:t>lick</w:t>
      </w:r>
      <w:r>
        <w:rPr>
          <w:rFonts w:cs="Arial"/>
          <w:sz w:val="22"/>
          <w:szCs w:val="22"/>
        </w:rPr>
        <w:t xml:space="preserve"> on</w:t>
      </w:r>
      <w:r w:rsidRPr="00C915E1">
        <w:rPr>
          <w:rFonts w:cs="Arial"/>
          <w:sz w:val="22"/>
          <w:szCs w:val="22"/>
        </w:rPr>
        <w:t xml:space="preserve"> </w:t>
      </w:r>
      <w:r>
        <w:rPr>
          <w:rFonts w:cs="Arial"/>
          <w:sz w:val="22"/>
          <w:szCs w:val="22"/>
        </w:rPr>
        <w:t xml:space="preserve">File </w:t>
      </w:r>
      <w:r w:rsidRPr="00EB2E92">
        <w:rPr>
          <w:rFonts w:cs="Arial"/>
          <w:sz w:val="22"/>
          <w:szCs w:val="22"/>
        </w:rPr>
        <w:sym w:font="Wingdings" w:char="F0E0"/>
      </w:r>
      <w:r>
        <w:rPr>
          <w:rFonts w:cs="Arial"/>
          <w:sz w:val="22"/>
          <w:szCs w:val="22"/>
        </w:rPr>
        <w:t xml:space="preserve"> </w:t>
      </w:r>
      <w:r w:rsidRPr="00C915E1">
        <w:rPr>
          <w:rFonts w:cs="Arial"/>
          <w:sz w:val="22"/>
          <w:szCs w:val="22"/>
        </w:rPr>
        <w:t>Save</w:t>
      </w:r>
      <w:r>
        <w:rPr>
          <w:rFonts w:cs="Arial"/>
          <w:sz w:val="22"/>
          <w:szCs w:val="22"/>
        </w:rPr>
        <w:t xml:space="preserve"> / File </w:t>
      </w:r>
      <w:r w:rsidRPr="00EB2E92">
        <w:rPr>
          <w:rFonts w:cs="Arial"/>
          <w:sz w:val="22"/>
          <w:szCs w:val="22"/>
        </w:rPr>
        <w:sym w:font="Wingdings" w:char="F0E0"/>
      </w:r>
      <w:r>
        <w:rPr>
          <w:rFonts w:cs="Arial"/>
          <w:sz w:val="22"/>
          <w:szCs w:val="22"/>
        </w:rPr>
        <w:t xml:space="preserve"> Save As to save the experiments</w:t>
      </w:r>
      <w:r w:rsidR="0045550B">
        <w:rPr>
          <w:rFonts w:cs="Arial"/>
          <w:sz w:val="22"/>
          <w:szCs w:val="22"/>
        </w:rPr>
        <w:t xml:space="preserve"> in the current workspace</w:t>
      </w:r>
      <w:r w:rsidRPr="00C915E1">
        <w:rPr>
          <w:rFonts w:cs="Arial"/>
          <w:sz w:val="22"/>
          <w:szCs w:val="22"/>
        </w:rPr>
        <w:t>. Saved experiments can then opened</w:t>
      </w:r>
      <w:r>
        <w:rPr>
          <w:rFonts w:cs="Arial"/>
          <w:sz w:val="22"/>
          <w:szCs w:val="22"/>
        </w:rPr>
        <w:t xml:space="preserve"> from NetSim home screen to run the simulation or to modify the parameters and again run the simulation.</w:t>
      </w:r>
    </w:p>
    <w:p w14:paraId="6A6EFF9F" w14:textId="77777777" w:rsidR="009F0985" w:rsidRPr="00C915E1" w:rsidRDefault="009F0985" w:rsidP="009F0985">
      <w:pPr>
        <w:pStyle w:val="UMParaBulletlvl1"/>
        <w:rPr>
          <w:rFonts w:cs="Arial"/>
          <w:sz w:val="22"/>
          <w:szCs w:val="22"/>
        </w:rPr>
      </w:pPr>
      <w:r w:rsidRPr="003B46E4">
        <w:rPr>
          <w:rFonts w:cs="Arial"/>
          <w:b/>
          <w:sz w:val="22"/>
          <w:szCs w:val="22"/>
        </w:rPr>
        <w:t>View Animation/View Results:</w:t>
      </w:r>
      <w:r>
        <w:rPr>
          <w:rFonts w:cs="Arial"/>
          <w:sz w:val="22"/>
          <w:szCs w:val="22"/>
        </w:rPr>
        <w:t xml:space="preserve"> </w:t>
      </w:r>
      <w:r w:rsidRPr="00C915E1">
        <w:rPr>
          <w:rFonts w:cs="Arial"/>
          <w:sz w:val="22"/>
          <w:szCs w:val="22"/>
        </w:rPr>
        <w:t>Visualize through the animator to unders</w:t>
      </w:r>
      <w:r>
        <w:rPr>
          <w:rFonts w:cs="Arial"/>
          <w:sz w:val="22"/>
          <w:szCs w:val="22"/>
        </w:rPr>
        <w:t>tand working and to a</w:t>
      </w:r>
      <w:r w:rsidRPr="00C915E1">
        <w:rPr>
          <w:rFonts w:cs="Arial"/>
          <w:sz w:val="22"/>
          <w:szCs w:val="22"/>
        </w:rPr>
        <w:t>nalyze results and draw inferences</w:t>
      </w:r>
      <w:r>
        <w:rPr>
          <w:rFonts w:cs="Arial"/>
          <w:sz w:val="22"/>
          <w:szCs w:val="22"/>
        </w:rPr>
        <w:t>.</w:t>
      </w:r>
    </w:p>
    <w:p w14:paraId="6A6EFFA0" w14:textId="77777777" w:rsidR="009F0985" w:rsidRPr="00C915E1" w:rsidRDefault="009F0985" w:rsidP="009F0985">
      <w:pPr>
        <w:pStyle w:val="UMParaBulletlvl1"/>
        <w:numPr>
          <w:ilvl w:val="0"/>
          <w:numId w:val="0"/>
        </w:numPr>
        <w:ind w:left="928" w:hanging="360"/>
        <w:rPr>
          <w:rFonts w:cs="Arial"/>
          <w:b/>
          <w:i/>
          <w:sz w:val="18"/>
          <w:szCs w:val="18"/>
        </w:rPr>
      </w:pPr>
    </w:p>
    <w:p w14:paraId="6A6EFFA1" w14:textId="6B718374" w:rsidR="009F0985" w:rsidRPr="00C915E1" w:rsidRDefault="009F0985" w:rsidP="009F0985">
      <w:pPr>
        <w:rPr>
          <w:rFonts w:cs="Arial"/>
          <w:b/>
          <w:i/>
          <w:sz w:val="18"/>
          <w:szCs w:val="18"/>
        </w:rPr>
      </w:pPr>
      <w:r w:rsidRPr="00403C30">
        <w:rPr>
          <w:rFonts w:cs="Arial"/>
          <w:b/>
          <w:i/>
          <w:color w:val="FF0000"/>
          <w:sz w:val="18"/>
          <w:szCs w:val="18"/>
        </w:rPr>
        <w:t>N</w:t>
      </w:r>
      <w:r w:rsidR="00403C30" w:rsidRPr="00403C30">
        <w:rPr>
          <w:rFonts w:cs="Arial"/>
          <w:b/>
          <w:i/>
          <w:color w:val="FF0000"/>
          <w:sz w:val="18"/>
          <w:szCs w:val="18"/>
        </w:rPr>
        <w:t>OTE</w:t>
      </w:r>
      <w:r w:rsidRPr="00403C30">
        <w:rPr>
          <w:rFonts w:cs="Arial"/>
          <w:b/>
          <w:i/>
          <w:color w:val="FF0000"/>
          <w:sz w:val="18"/>
          <w:szCs w:val="18"/>
        </w:rPr>
        <w:t>:</w:t>
      </w:r>
      <w:r w:rsidRPr="00C915E1">
        <w:rPr>
          <w:rFonts w:cs="Arial"/>
          <w:b/>
          <w:i/>
          <w:sz w:val="18"/>
          <w:szCs w:val="18"/>
        </w:rPr>
        <w:t xml:space="preserve"> Example Configuration files for all experiments would available where NetSim has been installed. This directory is (&lt;NetSim_Install_Directory&gt;\Docs\Sample_Configuration\NetSim_Experiment_Manual)</w:t>
      </w:r>
    </w:p>
    <w:p w14:paraId="6A6EFFA2" w14:textId="77777777" w:rsidR="009F0985" w:rsidRPr="00C915E1" w:rsidRDefault="009F0985" w:rsidP="009F0985">
      <w:pPr>
        <w:pStyle w:val="ListParagraph"/>
        <w:spacing w:before="240" w:after="120" w:line="360" w:lineRule="auto"/>
        <w:rPr>
          <w:rFonts w:cs="Arial"/>
          <w:sz w:val="22"/>
        </w:rPr>
      </w:pPr>
    </w:p>
    <w:p w14:paraId="6A6EFFA3" w14:textId="77777777" w:rsidR="009F0985" w:rsidRDefault="009F0985"/>
    <w:p w14:paraId="6A6EFFA4" w14:textId="77777777" w:rsidR="009F0985" w:rsidRPr="009F0985" w:rsidRDefault="009F0985" w:rsidP="009F0985"/>
    <w:sectPr w:rsidR="009F0985" w:rsidRPr="009F098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1A97E" w14:textId="77777777" w:rsidR="003910E1" w:rsidRDefault="003910E1" w:rsidP="009F0985">
      <w:pPr>
        <w:spacing w:after="0" w:line="240" w:lineRule="auto"/>
      </w:pPr>
      <w:r>
        <w:separator/>
      </w:r>
    </w:p>
  </w:endnote>
  <w:endnote w:type="continuationSeparator" w:id="0">
    <w:p w14:paraId="65681DD7" w14:textId="77777777" w:rsidR="003910E1" w:rsidRDefault="003910E1" w:rsidP="009F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68619" w14:textId="66D1BD67" w:rsidR="009276D2" w:rsidRDefault="009276D2" w:rsidP="009276D2">
    <w:pPr>
      <w:pStyle w:val="Footer"/>
      <w:tabs>
        <w:tab w:val="left" w:pos="3785"/>
      </w:tabs>
      <w:rPr>
        <w:rFonts w:cs="Arial"/>
        <w:sz w:val="22"/>
      </w:rPr>
    </w:pPr>
    <w:r>
      <w:rPr>
        <w:rFonts w:cs="Arial"/>
        <w:noProof/>
        <w:sz w:val="20"/>
      </w:rPr>
      <w:t>Ver 12</w:t>
    </w:r>
    <w:r w:rsidR="00752324">
      <w:rPr>
        <w:rFonts w:cs="Arial"/>
        <w:noProof/>
        <w:sz w:val="20"/>
      </w:rPr>
      <w:t>.0</w:t>
    </w:r>
    <w:r>
      <w:rPr>
        <w:rFonts w:cs="Arial"/>
        <w:noProof/>
        <w:sz w:val="20"/>
      </w:rPr>
      <w:tab/>
      <w:t xml:space="preserve">  </w:t>
    </w:r>
    <w:r>
      <w:rPr>
        <w:rFonts w:cs="Arial"/>
        <w:sz w:val="20"/>
      </w:rPr>
      <w:fldChar w:fldCharType="begin"/>
    </w:r>
    <w:r>
      <w:rPr>
        <w:rFonts w:cs="Arial"/>
        <w:sz w:val="20"/>
      </w:rPr>
      <w:instrText xml:space="preserve"> PAGE   \* MERGEFORMAT </w:instrText>
    </w:r>
    <w:r>
      <w:rPr>
        <w:rFonts w:cs="Arial"/>
        <w:sz w:val="20"/>
      </w:rPr>
      <w:fldChar w:fldCharType="separate"/>
    </w:r>
    <w:r>
      <w:rPr>
        <w:rFonts w:cs="Arial"/>
        <w:sz w:val="20"/>
      </w:rPr>
      <w:t>1</w:t>
    </w:r>
    <w:r>
      <w:rPr>
        <w:rFonts w:cs="Arial"/>
        <w:noProof/>
        <w:sz w:val="20"/>
      </w:rPr>
      <w:fldChar w:fldCharType="end"/>
    </w:r>
  </w:p>
  <w:p w14:paraId="6A6EFFC6" w14:textId="77777777" w:rsidR="009F0985" w:rsidRPr="009276D2" w:rsidRDefault="009F0985" w:rsidP="00927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B3DAF" w14:textId="77777777" w:rsidR="003910E1" w:rsidRDefault="003910E1" w:rsidP="009F0985">
      <w:pPr>
        <w:spacing w:after="0" w:line="240" w:lineRule="auto"/>
      </w:pPr>
      <w:r>
        <w:separator/>
      </w:r>
    </w:p>
  </w:footnote>
  <w:footnote w:type="continuationSeparator" w:id="0">
    <w:p w14:paraId="459CB618" w14:textId="77777777" w:rsidR="003910E1" w:rsidRDefault="003910E1" w:rsidP="009F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76A5"/>
    <w:multiLevelType w:val="hybridMultilevel"/>
    <w:tmpl w:val="E6C0E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DB42F2"/>
    <w:multiLevelType w:val="multilevel"/>
    <w:tmpl w:val="2E10649A"/>
    <w:lvl w:ilvl="0">
      <w:start w:val="1"/>
      <w:numFmt w:val="decimal"/>
      <w:pStyle w:val="Heading1"/>
      <w:lvlText w:val="%1."/>
      <w:lvlJc w:val="left"/>
      <w:pPr>
        <w:ind w:left="360" w:hanging="360"/>
      </w:pPr>
    </w:lvl>
    <w:lvl w:ilvl="1">
      <w:start w:val="1"/>
      <w:numFmt w:val="decimal"/>
      <w:pStyle w:val="Heading2"/>
      <w:suff w:val="space"/>
      <w:lvlText w:val="%1.%2"/>
      <w:lvlJc w:val="left"/>
      <w:pPr>
        <w:ind w:left="576" w:hanging="576"/>
      </w:pPr>
      <w:rPr>
        <w:rFonts w:ascii="Arial" w:hAnsi="Arial"/>
        <w:color w:val="5B9BD5" w:themeColor="accent1"/>
        <w:sz w:val="32"/>
      </w:rPr>
    </w:lvl>
    <w:lvl w:ilvl="2">
      <w:start w:val="1"/>
      <w:numFmt w:val="decimal"/>
      <w:pStyle w:val="Heading3"/>
      <w:lvlText w:val="%1.%2.%3"/>
      <w:lvlJc w:val="left"/>
      <w:pPr>
        <w:ind w:left="3556" w:hanging="720"/>
      </w:pPr>
      <w:rPr>
        <w:b/>
        <w:i w:val="0"/>
        <w:sz w:val="28"/>
      </w:r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7817C5"/>
    <w:multiLevelType w:val="hybridMultilevel"/>
    <w:tmpl w:val="1F9C0B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9223E"/>
    <w:multiLevelType w:val="hybridMultilevel"/>
    <w:tmpl w:val="8E2CA5BE"/>
    <w:lvl w:ilvl="0" w:tplc="BE206E60">
      <w:start w:val="1"/>
      <w:numFmt w:val="bullet"/>
      <w:pStyle w:val="UMParaBulletlvl1"/>
      <w:lvlText w:val=""/>
      <w:lvlJc w:val="left"/>
      <w:pPr>
        <w:ind w:left="928"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7170802"/>
    <w:multiLevelType w:val="hybridMultilevel"/>
    <w:tmpl w:val="7F88F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930495"/>
    <w:multiLevelType w:val="hybridMultilevel"/>
    <w:tmpl w:val="D8F6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EE2A71"/>
    <w:multiLevelType w:val="hybridMultilevel"/>
    <w:tmpl w:val="D438187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 w15:restartNumberingAfterBreak="0">
    <w:nsid w:val="79451761"/>
    <w:multiLevelType w:val="hybridMultilevel"/>
    <w:tmpl w:val="54582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85"/>
    <w:rsid w:val="00141F71"/>
    <w:rsid w:val="00142F58"/>
    <w:rsid w:val="00216864"/>
    <w:rsid w:val="00241E20"/>
    <w:rsid w:val="002F31A6"/>
    <w:rsid w:val="003910E1"/>
    <w:rsid w:val="003B6919"/>
    <w:rsid w:val="00403C30"/>
    <w:rsid w:val="00445661"/>
    <w:rsid w:val="0045550B"/>
    <w:rsid w:val="004F4BEC"/>
    <w:rsid w:val="00582A06"/>
    <w:rsid w:val="005D6952"/>
    <w:rsid w:val="00631CC7"/>
    <w:rsid w:val="00680C61"/>
    <w:rsid w:val="006E0ADE"/>
    <w:rsid w:val="00752324"/>
    <w:rsid w:val="007C3D59"/>
    <w:rsid w:val="007E2BBA"/>
    <w:rsid w:val="007E3908"/>
    <w:rsid w:val="008D4438"/>
    <w:rsid w:val="009276D2"/>
    <w:rsid w:val="009324B6"/>
    <w:rsid w:val="00957639"/>
    <w:rsid w:val="009B6524"/>
    <w:rsid w:val="009F0985"/>
    <w:rsid w:val="00A7541D"/>
    <w:rsid w:val="00B0398B"/>
    <w:rsid w:val="00B50974"/>
    <w:rsid w:val="00BE1927"/>
    <w:rsid w:val="00C2199A"/>
    <w:rsid w:val="00C62115"/>
    <w:rsid w:val="00C9635D"/>
    <w:rsid w:val="00CB50F3"/>
    <w:rsid w:val="00DC43D4"/>
    <w:rsid w:val="00EF79A5"/>
    <w:rsid w:val="00F005F6"/>
    <w:rsid w:val="00F403B2"/>
    <w:rsid w:val="00FE779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FF5F"/>
  <w15:chartTrackingRefBased/>
  <w15:docId w15:val="{0BE328E9-157F-444D-88D0-74299524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85"/>
    <w:pPr>
      <w:spacing w:after="200" w:line="276" w:lineRule="auto"/>
    </w:pPr>
    <w:rPr>
      <w:rFonts w:ascii="Arial" w:hAnsi="Arial"/>
      <w:sz w:val="24"/>
      <w:lang w:val="en-US"/>
    </w:rPr>
  </w:style>
  <w:style w:type="paragraph" w:styleId="Heading1">
    <w:name w:val="heading 1"/>
    <w:basedOn w:val="Normal"/>
    <w:next w:val="Normal"/>
    <w:link w:val="Heading1Char"/>
    <w:uiPriority w:val="9"/>
    <w:qFormat/>
    <w:rsid w:val="009F0985"/>
    <w:pPr>
      <w:keepNext/>
      <w:keepLines/>
      <w:numPr>
        <w:numId w:val="1"/>
      </w:numPr>
      <w:spacing w:before="480" w:after="0"/>
      <w:jc w:val="both"/>
      <w:outlineLvl w:val="0"/>
    </w:pPr>
    <w:rPr>
      <w:rFonts w:eastAsiaTheme="majorEastAsia" w:cstheme="majorBidi"/>
      <w:b/>
      <w:bCs/>
      <w:color w:val="2E74B5" w:themeColor="accent1" w:themeShade="BF"/>
      <w:sz w:val="40"/>
      <w:szCs w:val="28"/>
    </w:rPr>
  </w:style>
  <w:style w:type="paragraph" w:styleId="Heading2">
    <w:name w:val="heading 2"/>
    <w:basedOn w:val="Normal"/>
    <w:next w:val="Normal"/>
    <w:link w:val="Heading2Char"/>
    <w:uiPriority w:val="9"/>
    <w:unhideWhenUsed/>
    <w:qFormat/>
    <w:rsid w:val="009F0985"/>
    <w:pPr>
      <w:keepNext/>
      <w:keepLines/>
      <w:numPr>
        <w:ilvl w:val="1"/>
        <w:numId w:val="1"/>
      </w:numPr>
      <w:spacing w:before="320" w:after="120"/>
      <w:jc w:val="both"/>
      <w:outlineLvl w:val="1"/>
    </w:pPr>
    <w:rPr>
      <w:rFonts w:eastAsiaTheme="majorEastAsia" w:cstheme="majorBidi"/>
      <w:b/>
      <w:bCs/>
      <w:color w:val="5B9BD5" w:themeColor="accent1"/>
      <w:sz w:val="28"/>
      <w:szCs w:val="26"/>
    </w:rPr>
  </w:style>
  <w:style w:type="paragraph" w:styleId="Heading3">
    <w:name w:val="heading 3"/>
    <w:aliases w:val="UMSubHead1.1.1"/>
    <w:basedOn w:val="Normal"/>
    <w:next w:val="Normal"/>
    <w:link w:val="Heading3Char"/>
    <w:unhideWhenUsed/>
    <w:qFormat/>
    <w:rsid w:val="009F0985"/>
    <w:pPr>
      <w:keepNext/>
      <w:keepLines/>
      <w:numPr>
        <w:ilvl w:val="2"/>
        <w:numId w:val="1"/>
      </w:numPr>
      <w:spacing w:before="200" w:after="120"/>
      <w:jc w:val="both"/>
      <w:outlineLvl w:val="2"/>
    </w:pPr>
    <w:rPr>
      <w:rFonts w:asciiTheme="majorHAnsi" w:eastAsiaTheme="majorEastAsia" w:hAnsiTheme="majorHAnsi" w:cstheme="majorBidi"/>
      <w:b/>
      <w:bCs/>
      <w:color w:val="5B9BD5" w:themeColor="accent1"/>
      <w:sz w:val="28"/>
    </w:rPr>
  </w:style>
  <w:style w:type="paragraph" w:styleId="Heading4">
    <w:name w:val="heading 4"/>
    <w:aliases w:val="UMSubheading,1.1.1.1"/>
    <w:basedOn w:val="Normal"/>
    <w:next w:val="Normal"/>
    <w:link w:val="Heading4Char"/>
    <w:uiPriority w:val="9"/>
    <w:unhideWhenUsed/>
    <w:qFormat/>
    <w:rsid w:val="009F0985"/>
    <w:pPr>
      <w:keepNext/>
      <w:keepLines/>
      <w:numPr>
        <w:ilvl w:val="3"/>
        <w:numId w:val="1"/>
      </w:numPr>
      <w:spacing w:before="200" w:after="0"/>
      <w:outlineLvl w:val="3"/>
    </w:pPr>
    <w:rPr>
      <w:rFonts w:asciiTheme="majorHAnsi" w:eastAsiaTheme="majorEastAsia" w:hAnsiTheme="majorHAnsi" w:cstheme="majorBidi"/>
      <w:b/>
      <w:bCs/>
      <w:iCs/>
      <w:color w:val="5B9BD5" w:themeColor="accent1"/>
    </w:rPr>
  </w:style>
  <w:style w:type="paragraph" w:styleId="Heading5">
    <w:name w:val="heading 5"/>
    <w:aliases w:val="UMSubheading1.1.1.1.1"/>
    <w:basedOn w:val="Normal"/>
    <w:next w:val="Normal"/>
    <w:link w:val="Heading5Char"/>
    <w:uiPriority w:val="9"/>
    <w:unhideWhenUsed/>
    <w:qFormat/>
    <w:rsid w:val="009F0985"/>
    <w:pPr>
      <w:keepNext/>
      <w:keepLines/>
      <w:numPr>
        <w:ilvl w:val="4"/>
        <w:numId w:val="1"/>
      </w:numPr>
      <w:spacing w:before="200" w:after="0"/>
      <w:outlineLvl w:val="4"/>
    </w:pPr>
    <w:rPr>
      <w:rFonts w:asciiTheme="majorHAnsi" w:eastAsiaTheme="majorEastAsia" w:hAnsiTheme="majorHAnsi" w:cstheme="majorBidi"/>
      <w:b/>
      <w:color w:val="5B9BD5" w:themeColor="accent1"/>
    </w:rPr>
  </w:style>
  <w:style w:type="paragraph" w:styleId="Heading6">
    <w:name w:val="heading 6"/>
    <w:basedOn w:val="Normal"/>
    <w:next w:val="Normal"/>
    <w:link w:val="Heading6Char"/>
    <w:uiPriority w:val="9"/>
    <w:unhideWhenUsed/>
    <w:qFormat/>
    <w:rsid w:val="009F0985"/>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9F09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F09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F09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85"/>
    <w:rPr>
      <w:rFonts w:ascii="Arial" w:eastAsiaTheme="majorEastAsia" w:hAnsi="Arial" w:cstheme="majorBidi"/>
      <w:b/>
      <w:bCs/>
      <w:color w:val="2E74B5" w:themeColor="accent1" w:themeShade="BF"/>
      <w:sz w:val="40"/>
      <w:szCs w:val="28"/>
      <w:lang w:val="en-US"/>
    </w:rPr>
  </w:style>
  <w:style w:type="character" w:customStyle="1" w:styleId="Heading2Char">
    <w:name w:val="Heading 2 Char"/>
    <w:basedOn w:val="DefaultParagraphFont"/>
    <w:link w:val="Heading2"/>
    <w:uiPriority w:val="9"/>
    <w:rsid w:val="009F0985"/>
    <w:rPr>
      <w:rFonts w:ascii="Arial" w:eastAsiaTheme="majorEastAsia" w:hAnsi="Arial" w:cstheme="majorBidi"/>
      <w:b/>
      <w:bCs/>
      <w:color w:val="5B9BD5" w:themeColor="accent1"/>
      <w:sz w:val="28"/>
      <w:szCs w:val="26"/>
      <w:lang w:val="en-US"/>
    </w:rPr>
  </w:style>
  <w:style w:type="character" w:customStyle="1" w:styleId="Heading3Char">
    <w:name w:val="Heading 3 Char"/>
    <w:aliases w:val="UMSubHead1.1.1 Char"/>
    <w:basedOn w:val="DefaultParagraphFont"/>
    <w:link w:val="Heading3"/>
    <w:rsid w:val="009F0985"/>
    <w:rPr>
      <w:rFonts w:asciiTheme="majorHAnsi" w:eastAsiaTheme="majorEastAsia" w:hAnsiTheme="majorHAnsi" w:cstheme="majorBidi"/>
      <w:b/>
      <w:bCs/>
      <w:color w:val="5B9BD5" w:themeColor="accent1"/>
      <w:sz w:val="28"/>
      <w:lang w:val="en-US"/>
    </w:rPr>
  </w:style>
  <w:style w:type="character" w:customStyle="1" w:styleId="Heading4Char">
    <w:name w:val="Heading 4 Char"/>
    <w:aliases w:val="UMSubheading Char,1.1.1.1 Char"/>
    <w:basedOn w:val="DefaultParagraphFont"/>
    <w:link w:val="Heading4"/>
    <w:uiPriority w:val="9"/>
    <w:rsid w:val="009F0985"/>
    <w:rPr>
      <w:rFonts w:asciiTheme="majorHAnsi" w:eastAsiaTheme="majorEastAsia" w:hAnsiTheme="majorHAnsi" w:cstheme="majorBidi"/>
      <w:b/>
      <w:bCs/>
      <w:iCs/>
      <w:color w:val="5B9BD5" w:themeColor="accent1"/>
      <w:sz w:val="24"/>
      <w:lang w:val="en-US"/>
    </w:rPr>
  </w:style>
  <w:style w:type="character" w:customStyle="1" w:styleId="Heading5Char">
    <w:name w:val="Heading 5 Char"/>
    <w:aliases w:val="UMSubheading1.1.1.1.1 Char"/>
    <w:basedOn w:val="DefaultParagraphFont"/>
    <w:link w:val="Heading5"/>
    <w:uiPriority w:val="9"/>
    <w:rsid w:val="009F0985"/>
    <w:rPr>
      <w:rFonts w:asciiTheme="majorHAnsi" w:eastAsiaTheme="majorEastAsia" w:hAnsiTheme="majorHAnsi" w:cstheme="majorBidi"/>
      <w:b/>
      <w:color w:val="5B9BD5" w:themeColor="accent1"/>
      <w:sz w:val="24"/>
      <w:lang w:val="en-US"/>
    </w:rPr>
  </w:style>
  <w:style w:type="character" w:customStyle="1" w:styleId="Heading6Char">
    <w:name w:val="Heading 6 Char"/>
    <w:basedOn w:val="DefaultParagraphFont"/>
    <w:link w:val="Heading6"/>
    <w:uiPriority w:val="9"/>
    <w:rsid w:val="009F0985"/>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rsid w:val="009F0985"/>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9F098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9F0985"/>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9F0985"/>
    <w:pPr>
      <w:ind w:left="720"/>
      <w:contextualSpacing/>
    </w:pPr>
  </w:style>
  <w:style w:type="paragraph" w:customStyle="1" w:styleId="UMParaBody">
    <w:name w:val="UMParaBody"/>
    <w:link w:val="UMParaBodyChar"/>
    <w:qFormat/>
    <w:rsid w:val="009F0985"/>
    <w:pPr>
      <w:spacing w:before="240" w:after="120" w:line="360" w:lineRule="auto"/>
      <w:jc w:val="both"/>
    </w:pPr>
    <w:rPr>
      <w:rFonts w:ascii="Arial" w:eastAsia="Times New Roman" w:hAnsi="Arial" w:cs="Times New Roman"/>
      <w:color w:val="000000"/>
      <w:szCs w:val="20"/>
      <w:lang w:val="en-US" w:eastAsia="en-GB"/>
    </w:rPr>
  </w:style>
  <w:style w:type="character" w:customStyle="1" w:styleId="UMParaBodyChar">
    <w:name w:val="UMParaBody Char"/>
    <w:basedOn w:val="DefaultParagraphFont"/>
    <w:link w:val="UMParaBody"/>
    <w:rsid w:val="009F0985"/>
    <w:rPr>
      <w:rFonts w:ascii="Arial" w:eastAsia="Times New Roman" w:hAnsi="Arial" w:cs="Times New Roman"/>
      <w:color w:val="000000"/>
      <w:szCs w:val="20"/>
      <w:lang w:val="en-US" w:eastAsia="en-GB"/>
    </w:rPr>
  </w:style>
  <w:style w:type="character" w:customStyle="1" w:styleId="ListParagraphChar">
    <w:name w:val="List Paragraph Char"/>
    <w:basedOn w:val="DefaultParagraphFont"/>
    <w:link w:val="ListParagraph"/>
    <w:uiPriority w:val="34"/>
    <w:rsid w:val="009F0985"/>
    <w:rPr>
      <w:rFonts w:ascii="Arial" w:hAnsi="Arial"/>
      <w:sz w:val="24"/>
      <w:lang w:val="en-US"/>
    </w:rPr>
  </w:style>
  <w:style w:type="paragraph" w:customStyle="1" w:styleId="UMParaBulletlvl1">
    <w:name w:val="UMParaBulletlvl1"/>
    <w:basedOn w:val="ListParagraph"/>
    <w:link w:val="UMParaBulletlvl1Char"/>
    <w:qFormat/>
    <w:rsid w:val="009F0985"/>
    <w:pPr>
      <w:numPr>
        <w:numId w:val="2"/>
      </w:numPr>
      <w:spacing w:after="120" w:line="360" w:lineRule="auto"/>
      <w:jc w:val="both"/>
      <w:textAlignment w:val="baseline"/>
    </w:pPr>
    <w:rPr>
      <w:rFonts w:eastAsia="Times New Roman" w:cs="Times New Roman"/>
      <w:szCs w:val="20"/>
      <w:lang w:eastAsia="en-GB"/>
    </w:rPr>
  </w:style>
  <w:style w:type="character" w:customStyle="1" w:styleId="UMParaBulletlvl1Char">
    <w:name w:val="UMParaBulletlvl1 Char"/>
    <w:basedOn w:val="ListParagraphChar"/>
    <w:link w:val="UMParaBulletlvl1"/>
    <w:rsid w:val="009F0985"/>
    <w:rPr>
      <w:rFonts w:ascii="Arial" w:eastAsia="Times New Roman" w:hAnsi="Arial" w:cs="Times New Roman"/>
      <w:sz w:val="24"/>
      <w:szCs w:val="20"/>
      <w:lang w:val="en-US" w:eastAsia="en-GB"/>
    </w:rPr>
  </w:style>
  <w:style w:type="paragraph" w:styleId="Header">
    <w:name w:val="header"/>
    <w:basedOn w:val="Normal"/>
    <w:link w:val="HeaderChar"/>
    <w:uiPriority w:val="99"/>
    <w:unhideWhenUsed/>
    <w:rsid w:val="009F0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985"/>
    <w:rPr>
      <w:rFonts w:ascii="Arial" w:hAnsi="Arial"/>
      <w:sz w:val="24"/>
      <w:lang w:val="en-US"/>
    </w:rPr>
  </w:style>
  <w:style w:type="paragraph" w:styleId="Footer">
    <w:name w:val="footer"/>
    <w:basedOn w:val="Normal"/>
    <w:link w:val="FooterChar"/>
    <w:uiPriority w:val="99"/>
    <w:unhideWhenUsed/>
    <w:rsid w:val="009F0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985"/>
    <w:rPr>
      <w:rFonts w:ascii="Arial" w:hAnsi="Arial"/>
      <w:sz w:val="24"/>
      <w:lang w:val="en-US"/>
    </w:rPr>
  </w:style>
  <w:style w:type="paragraph" w:customStyle="1" w:styleId="UMChapterHead">
    <w:name w:val="UMChapterHead"/>
    <w:basedOn w:val="Heading1"/>
    <w:qFormat/>
    <w:rsid w:val="00DC43D4"/>
    <w:pPr>
      <w:numPr>
        <w:numId w:val="0"/>
      </w:numPr>
      <w:tabs>
        <w:tab w:val="num" w:pos="360"/>
      </w:tabs>
      <w:spacing w:line="480" w:lineRule="auto"/>
      <w:ind w:left="432"/>
    </w:pPr>
    <w:rPr>
      <w:rFonts w:cs="Arial"/>
      <w:bCs w:val="0"/>
      <w:sz w:val="44"/>
      <w:szCs w:val="56"/>
    </w:rPr>
  </w:style>
  <w:style w:type="character" w:customStyle="1" w:styleId="UMSubhead11Char">
    <w:name w:val="UMSubhead1.1 Char"/>
    <w:basedOn w:val="Heading2Char"/>
    <w:link w:val="UMSubhead11"/>
    <w:locked/>
    <w:rsid w:val="00DC43D4"/>
    <w:rPr>
      <w:rFonts w:ascii="Arial" w:eastAsiaTheme="majorEastAsia" w:hAnsi="Arial" w:cs="Arial"/>
      <w:b w:val="0"/>
      <w:bCs w:val="0"/>
      <w:color w:val="5B9BD5" w:themeColor="accent1"/>
      <w:sz w:val="28"/>
      <w:szCs w:val="32"/>
      <w:lang w:val="en-US"/>
    </w:rPr>
  </w:style>
  <w:style w:type="paragraph" w:customStyle="1" w:styleId="UMSubhead11">
    <w:name w:val="UMSubhead1.1"/>
    <w:basedOn w:val="Heading2"/>
    <w:link w:val="UMSubhead11Char"/>
    <w:qFormat/>
    <w:rsid w:val="00DC43D4"/>
    <w:rPr>
      <w:rFonts w:cs="Arial"/>
      <w:b w:val="0"/>
      <w:bCs w:val="0"/>
      <w:szCs w:val="32"/>
    </w:rPr>
  </w:style>
  <w:style w:type="paragraph" w:styleId="BalloonText">
    <w:name w:val="Balloon Text"/>
    <w:basedOn w:val="Normal"/>
    <w:link w:val="BalloonTextChar"/>
    <w:uiPriority w:val="99"/>
    <w:semiHidden/>
    <w:unhideWhenUsed/>
    <w:rsid w:val="00927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6D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9065">
      <w:bodyDiv w:val="1"/>
      <w:marLeft w:val="0"/>
      <w:marRight w:val="0"/>
      <w:marTop w:val="0"/>
      <w:marBottom w:val="0"/>
      <w:divBdr>
        <w:top w:val="none" w:sz="0" w:space="0" w:color="auto"/>
        <w:left w:val="none" w:sz="0" w:space="0" w:color="auto"/>
        <w:bottom w:val="none" w:sz="0" w:space="0" w:color="auto"/>
        <w:right w:val="none" w:sz="0" w:space="0" w:color="auto"/>
      </w:divBdr>
    </w:div>
    <w:div w:id="604464607">
      <w:bodyDiv w:val="1"/>
      <w:marLeft w:val="0"/>
      <w:marRight w:val="0"/>
      <w:marTop w:val="0"/>
      <w:marBottom w:val="0"/>
      <w:divBdr>
        <w:top w:val="none" w:sz="0" w:space="0" w:color="auto"/>
        <w:left w:val="none" w:sz="0" w:space="0" w:color="auto"/>
        <w:bottom w:val="none" w:sz="0" w:space="0" w:color="auto"/>
        <w:right w:val="none" w:sz="0" w:space="0" w:color="auto"/>
      </w:divBdr>
    </w:div>
    <w:div w:id="13024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Bhat</dc:creator>
  <cp:keywords/>
  <dc:description/>
  <cp:lastModifiedBy>namrata saraswat</cp:lastModifiedBy>
  <cp:revision>23</cp:revision>
  <cp:lastPrinted>2019-08-23T08:02:00Z</cp:lastPrinted>
  <dcterms:created xsi:type="dcterms:W3CDTF">2019-02-20T05:09:00Z</dcterms:created>
  <dcterms:modified xsi:type="dcterms:W3CDTF">2019-08-29T11:18:00Z</dcterms:modified>
</cp:coreProperties>
</file>