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A5420" w14:textId="77777777" w:rsidR="007A64D3" w:rsidRPr="00A65C81" w:rsidRDefault="007A64D3" w:rsidP="00A65C81">
      <w:pPr>
        <w:pStyle w:val="Heading3"/>
        <w:numPr>
          <w:ilvl w:val="0"/>
          <w:numId w:val="0"/>
        </w:numPr>
        <w:jc w:val="center"/>
        <w:rPr>
          <w:rFonts w:ascii="Arial" w:hAnsi="Arial" w:cs="Arial"/>
          <w:sz w:val="22"/>
        </w:rPr>
      </w:pPr>
      <w:r w:rsidRPr="00A65C81">
        <w:rPr>
          <w:rFonts w:ascii="Arial" w:hAnsi="Arial" w:cs="Arial"/>
          <w:sz w:val="22"/>
        </w:rPr>
        <w:t>LCD Display Experiment</w:t>
      </w:r>
    </w:p>
    <w:p w14:paraId="14FA5421" w14:textId="77777777" w:rsidR="007A64D3" w:rsidRPr="00A65C81" w:rsidRDefault="007A64D3" w:rsidP="007A64D3">
      <w:pPr>
        <w:rPr>
          <w:rFonts w:ascii="Arial" w:hAnsi="Arial" w:cs="Arial"/>
          <w:lang w:val="en-US"/>
        </w:rPr>
      </w:pPr>
    </w:p>
    <w:p w14:paraId="14FA5423" w14:textId="77777777" w:rsidR="007A64D3" w:rsidRPr="00A65C81" w:rsidRDefault="007A64D3" w:rsidP="00ED4B21">
      <w:pPr>
        <w:rPr>
          <w:rFonts w:ascii="Arial" w:hAnsi="Arial" w:cs="Arial"/>
          <w:lang w:val="en-US"/>
        </w:rPr>
      </w:pPr>
      <w:r w:rsidRPr="00A65C81">
        <w:rPr>
          <w:rFonts w:ascii="Arial" w:hAnsi="Arial" w:cs="Arial"/>
          <w:lang w:val="en-US"/>
        </w:rPr>
        <w:t xml:space="preserve">A liquid-crystal display (LCD) is a </w:t>
      </w:r>
      <w:hyperlink r:id="rId5" w:tooltip="Flat panel display" w:history="1">
        <w:r w:rsidRPr="00A65C81">
          <w:rPr>
            <w:rFonts w:ascii="Arial" w:hAnsi="Arial" w:cs="Arial"/>
            <w:lang w:val="en-US"/>
          </w:rPr>
          <w:t>flat-panel display</w:t>
        </w:r>
      </w:hyperlink>
      <w:r w:rsidRPr="00A65C81">
        <w:rPr>
          <w:rFonts w:ascii="Arial" w:hAnsi="Arial" w:cs="Arial"/>
          <w:lang w:val="en-US"/>
        </w:rPr>
        <w:t xml:space="preserve"> or other </w:t>
      </w:r>
      <w:hyperlink r:id="rId6" w:tooltip="Electro-optic modulator" w:history="1">
        <w:r w:rsidRPr="00A65C81">
          <w:rPr>
            <w:rFonts w:ascii="Arial" w:hAnsi="Arial" w:cs="Arial"/>
            <w:lang w:val="en-US"/>
          </w:rPr>
          <w:t>electronically modulated optical device</w:t>
        </w:r>
      </w:hyperlink>
      <w:r w:rsidRPr="00A65C81">
        <w:rPr>
          <w:rFonts w:ascii="Arial" w:hAnsi="Arial" w:cs="Arial"/>
          <w:lang w:val="en-US"/>
        </w:rPr>
        <w:t xml:space="preserve"> that uses the light-modulating properties of </w:t>
      </w:r>
      <w:hyperlink r:id="rId7" w:tooltip="Liquid crystal" w:history="1">
        <w:r w:rsidRPr="00A65C81">
          <w:rPr>
            <w:rFonts w:ascii="Arial" w:hAnsi="Arial" w:cs="Arial"/>
            <w:lang w:val="en-US"/>
          </w:rPr>
          <w:t>liquid crystals</w:t>
        </w:r>
      </w:hyperlink>
      <w:r w:rsidRPr="00A65C81">
        <w:rPr>
          <w:rFonts w:ascii="Arial" w:hAnsi="Arial" w:cs="Arial"/>
          <w:lang w:val="en-US"/>
        </w:rPr>
        <w:t xml:space="preserve">. Liquid crystals do not emit light directly, instead using a </w:t>
      </w:r>
      <w:hyperlink r:id="rId8" w:tooltip="Backlight" w:history="1">
        <w:r w:rsidRPr="00A65C81">
          <w:rPr>
            <w:rFonts w:ascii="Arial" w:hAnsi="Arial" w:cs="Arial"/>
            <w:lang w:val="en-US"/>
          </w:rPr>
          <w:t>backlight</w:t>
        </w:r>
      </w:hyperlink>
      <w:r w:rsidRPr="00A65C81">
        <w:rPr>
          <w:rFonts w:ascii="Arial" w:hAnsi="Arial" w:cs="Arial"/>
          <w:lang w:val="en-US"/>
        </w:rPr>
        <w:t xml:space="preserve"> or </w:t>
      </w:r>
      <w:hyperlink r:id="rId9" w:tooltip="Reflector (photography)" w:history="1">
        <w:r w:rsidRPr="00A65C81">
          <w:rPr>
            <w:rFonts w:ascii="Arial" w:hAnsi="Arial" w:cs="Arial"/>
            <w:lang w:val="en-US"/>
          </w:rPr>
          <w:t>reflector</w:t>
        </w:r>
      </w:hyperlink>
      <w:r w:rsidRPr="00A65C81">
        <w:rPr>
          <w:rFonts w:ascii="Arial" w:hAnsi="Arial" w:cs="Arial"/>
          <w:lang w:val="en-US"/>
        </w:rPr>
        <w:t xml:space="preserve"> to produce images in </w:t>
      </w:r>
      <w:proofErr w:type="spellStart"/>
      <w:r w:rsidRPr="00A65C81">
        <w:rPr>
          <w:rFonts w:ascii="Arial" w:hAnsi="Arial" w:cs="Arial"/>
          <w:lang w:val="en-US"/>
        </w:rPr>
        <w:t>colour</w:t>
      </w:r>
      <w:proofErr w:type="spellEnd"/>
      <w:r w:rsidRPr="00A65C81">
        <w:rPr>
          <w:rFonts w:ascii="Arial" w:hAnsi="Arial" w:cs="Arial"/>
          <w:lang w:val="en-US"/>
        </w:rPr>
        <w:t xml:space="preserve"> or </w:t>
      </w:r>
      <w:hyperlink r:id="rId10" w:tooltip="Monochrome" w:history="1">
        <w:r w:rsidRPr="00A65C81">
          <w:rPr>
            <w:rFonts w:ascii="Arial" w:hAnsi="Arial" w:cs="Arial"/>
            <w:lang w:val="en-US"/>
          </w:rPr>
          <w:t>monochrome</w:t>
        </w:r>
      </w:hyperlink>
      <w:r w:rsidRPr="00A65C81">
        <w:rPr>
          <w:rFonts w:ascii="Arial" w:hAnsi="Arial" w:cs="Arial"/>
          <w:lang w:val="en-US"/>
        </w:rPr>
        <w:t>.</w:t>
      </w:r>
      <w:hyperlink r:id="rId11" w:anchor="cite_note-1" w:history="1">
        <w:r w:rsidRPr="00A65C81">
          <w:rPr>
            <w:rFonts w:ascii="Arial" w:hAnsi="Arial" w:cs="Arial"/>
            <w:lang w:val="en-US"/>
          </w:rPr>
          <w:t>[1]</w:t>
        </w:r>
      </w:hyperlink>
      <w:r w:rsidRPr="00A65C81">
        <w:rPr>
          <w:rFonts w:ascii="Arial" w:hAnsi="Arial" w:cs="Arial"/>
          <w:lang w:val="en-US"/>
        </w:rPr>
        <w:t xml:space="preserve"> LCDs are available to display arbitrary images (as in a general-purpose computer display) or fixed images with low information content, which can be displayed or hidden, such as preset words, digits, and </w:t>
      </w:r>
      <w:hyperlink r:id="rId12" w:tooltip="7-segment" w:history="1">
        <w:r w:rsidRPr="00A65C81">
          <w:rPr>
            <w:rFonts w:ascii="Arial" w:hAnsi="Arial" w:cs="Arial"/>
            <w:lang w:val="en-US"/>
          </w:rPr>
          <w:t>7-segment</w:t>
        </w:r>
      </w:hyperlink>
      <w:r w:rsidRPr="00A65C81">
        <w:rPr>
          <w:rFonts w:ascii="Arial" w:hAnsi="Arial" w:cs="Arial"/>
          <w:lang w:val="en-US"/>
        </w:rPr>
        <w:t xml:space="preserve"> displays, as in a </w:t>
      </w:r>
      <w:hyperlink r:id="rId13" w:tooltip="Digital clock" w:history="1">
        <w:r w:rsidRPr="00A65C81">
          <w:rPr>
            <w:rFonts w:ascii="Arial" w:hAnsi="Arial" w:cs="Arial"/>
            <w:lang w:val="en-US"/>
          </w:rPr>
          <w:t>digital clock</w:t>
        </w:r>
      </w:hyperlink>
      <w:r w:rsidRPr="00A65C81">
        <w:rPr>
          <w:rFonts w:ascii="Arial" w:hAnsi="Arial" w:cs="Arial"/>
          <w:lang w:val="en-US"/>
        </w:rPr>
        <w:t xml:space="preserve">. They use the same basic technology, except that arbitrary images are made up of a large number of small </w:t>
      </w:r>
      <w:hyperlink r:id="rId14" w:tooltip="Pixel" w:history="1">
        <w:r w:rsidRPr="00A65C81">
          <w:rPr>
            <w:rFonts w:ascii="Arial" w:hAnsi="Arial" w:cs="Arial"/>
            <w:lang w:val="en-US"/>
          </w:rPr>
          <w:t>pixels</w:t>
        </w:r>
      </w:hyperlink>
      <w:r w:rsidRPr="00A65C81">
        <w:rPr>
          <w:rFonts w:ascii="Arial" w:hAnsi="Arial" w:cs="Arial"/>
          <w:lang w:val="en-US"/>
        </w:rPr>
        <w:t>, while other displays have larger elements.</w:t>
      </w:r>
    </w:p>
    <w:p w14:paraId="14FA5424" w14:textId="77777777" w:rsidR="00627ECC" w:rsidRPr="00A65C81" w:rsidRDefault="00627ECC" w:rsidP="00627ECC">
      <w:pPr>
        <w:jc w:val="center"/>
        <w:rPr>
          <w:rFonts w:ascii="Arial" w:hAnsi="Arial" w:cs="Arial"/>
          <w:lang w:val="en-US"/>
        </w:rPr>
      </w:pPr>
      <w:r w:rsidRPr="00A65C81">
        <w:rPr>
          <w:rFonts w:ascii="Arial" w:hAnsi="Arial" w:cs="Arial"/>
          <w:noProof/>
          <w:lang w:eastAsia="en-IN"/>
        </w:rPr>
        <w:drawing>
          <wp:inline distT="0" distB="0" distL="0" distR="0" wp14:anchorId="14FA5473" wp14:editId="14FA5474">
            <wp:extent cx="2543175" cy="1149515"/>
            <wp:effectExtent l="0" t="0" r="0" b="0"/>
            <wp:docPr id="1" name="Picture 1" descr="F:\PROJECT_CODE_REPOSITORY\trunk\KANAK\Docs\Raspberry_Pi_Documentation\LCD_DISP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ROJECT_CODE_REPOSITORY\trunk\KANAK\Docs\Raspberry_Pi_Documentation\LCD_DISPLAY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094" cy="1152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A5425" w14:textId="77777777" w:rsidR="007A64D3" w:rsidRPr="00A65C81" w:rsidRDefault="007A64D3" w:rsidP="00ED4B21">
      <w:pPr>
        <w:rPr>
          <w:rFonts w:ascii="Arial" w:hAnsi="Arial" w:cs="Arial"/>
          <w:lang w:val="en-US"/>
        </w:rPr>
      </w:pPr>
    </w:p>
    <w:p w14:paraId="14FA5426" w14:textId="77777777" w:rsidR="00ED4B21" w:rsidRPr="00A65C81" w:rsidRDefault="00ED4B21" w:rsidP="00ED4B21">
      <w:pPr>
        <w:rPr>
          <w:rFonts w:ascii="Arial" w:hAnsi="Arial" w:cs="Arial"/>
          <w:b/>
          <w:lang w:val="en-US"/>
        </w:rPr>
      </w:pPr>
      <w:r w:rsidRPr="00A65C81">
        <w:rPr>
          <w:rFonts w:ascii="Arial" w:hAnsi="Arial" w:cs="Arial"/>
          <w:b/>
          <w:lang w:val="en-US"/>
        </w:rPr>
        <w:t xml:space="preserve">Pin table to make connection </w:t>
      </w:r>
    </w:p>
    <w:tbl>
      <w:tblPr>
        <w:tblStyle w:val="GridTable4"/>
        <w:tblpPr w:leftFromText="180" w:rightFromText="180" w:vertAnchor="page" w:horzAnchor="margin" w:tblpXSpec="center" w:tblpY="8086"/>
        <w:tblW w:w="0" w:type="auto"/>
        <w:tblLook w:val="0420" w:firstRow="1" w:lastRow="0" w:firstColumn="0" w:lastColumn="0" w:noHBand="0" w:noVBand="1"/>
      </w:tblPr>
      <w:tblGrid>
        <w:gridCol w:w="1072"/>
        <w:gridCol w:w="1145"/>
        <w:gridCol w:w="1170"/>
      </w:tblGrid>
      <w:tr w:rsidR="00627ECC" w:rsidRPr="00A65C81" w14:paraId="14FA542A" w14:textId="77777777" w:rsidTr="00627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tcW w:w="0" w:type="auto"/>
            <w:hideMark/>
          </w:tcPr>
          <w:p w14:paraId="14FA5427" w14:textId="77777777" w:rsidR="00627ECC" w:rsidRPr="00A65C81" w:rsidRDefault="00627ECC" w:rsidP="00627ECC">
            <w:pPr>
              <w:jc w:val="center"/>
              <w:rPr>
                <w:rFonts w:ascii="Arial" w:hAnsi="Arial" w:cs="Arial"/>
              </w:rPr>
            </w:pPr>
            <w:r w:rsidRPr="00A65C81">
              <w:rPr>
                <w:rFonts w:ascii="Arial" w:hAnsi="Arial" w:cs="Arial"/>
              </w:rPr>
              <w:t>LCD Pin</w:t>
            </w:r>
          </w:p>
        </w:tc>
        <w:tc>
          <w:tcPr>
            <w:tcW w:w="0" w:type="auto"/>
            <w:hideMark/>
          </w:tcPr>
          <w:p w14:paraId="14FA5428" w14:textId="77777777" w:rsidR="00627ECC" w:rsidRPr="00A65C81" w:rsidRDefault="00627ECC" w:rsidP="00627ECC">
            <w:pPr>
              <w:jc w:val="center"/>
              <w:rPr>
                <w:rFonts w:ascii="Arial" w:hAnsi="Arial" w:cs="Arial"/>
              </w:rPr>
            </w:pPr>
            <w:r w:rsidRPr="00A65C81">
              <w:rPr>
                <w:rFonts w:ascii="Arial" w:hAnsi="Arial" w:cs="Arial"/>
              </w:rPr>
              <w:t>Function</w:t>
            </w:r>
          </w:p>
        </w:tc>
        <w:tc>
          <w:tcPr>
            <w:tcW w:w="0" w:type="auto"/>
            <w:hideMark/>
          </w:tcPr>
          <w:p w14:paraId="14FA5429" w14:textId="77777777" w:rsidR="00627ECC" w:rsidRPr="00A65C81" w:rsidRDefault="00627ECC" w:rsidP="00627ECC">
            <w:pPr>
              <w:jc w:val="center"/>
              <w:rPr>
                <w:rFonts w:ascii="Arial" w:hAnsi="Arial" w:cs="Arial"/>
              </w:rPr>
            </w:pPr>
            <w:r w:rsidRPr="00A65C81">
              <w:rPr>
                <w:rFonts w:ascii="Arial" w:hAnsi="Arial" w:cs="Arial"/>
              </w:rPr>
              <w:t>GPIO Pin</w:t>
            </w:r>
          </w:p>
        </w:tc>
      </w:tr>
      <w:tr w:rsidR="00627ECC" w:rsidRPr="00A65C81" w14:paraId="14FA542E" w14:textId="77777777" w:rsidTr="00627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tcW w:w="0" w:type="auto"/>
            <w:hideMark/>
          </w:tcPr>
          <w:p w14:paraId="14FA542B" w14:textId="77777777" w:rsidR="00627ECC" w:rsidRPr="00A65C81" w:rsidRDefault="00627ECC" w:rsidP="00627ECC">
            <w:pPr>
              <w:jc w:val="center"/>
              <w:rPr>
                <w:rFonts w:ascii="Arial" w:hAnsi="Arial" w:cs="Arial"/>
              </w:rPr>
            </w:pPr>
            <w:r w:rsidRPr="00A65C81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hideMark/>
          </w:tcPr>
          <w:p w14:paraId="14FA542C" w14:textId="77777777" w:rsidR="00627ECC" w:rsidRPr="00A65C81" w:rsidRDefault="00627ECC" w:rsidP="00627ECC">
            <w:pPr>
              <w:jc w:val="center"/>
              <w:rPr>
                <w:rFonts w:ascii="Arial" w:hAnsi="Arial" w:cs="Arial"/>
              </w:rPr>
            </w:pPr>
            <w:r w:rsidRPr="00A65C81">
              <w:rPr>
                <w:rFonts w:ascii="Arial" w:hAnsi="Arial" w:cs="Arial"/>
              </w:rPr>
              <w:t>GND</w:t>
            </w:r>
          </w:p>
        </w:tc>
        <w:tc>
          <w:tcPr>
            <w:tcW w:w="0" w:type="auto"/>
            <w:hideMark/>
          </w:tcPr>
          <w:p w14:paraId="14FA542D" w14:textId="77777777" w:rsidR="00627ECC" w:rsidRPr="00A65C81" w:rsidRDefault="00627ECC" w:rsidP="00627ECC">
            <w:pPr>
              <w:jc w:val="center"/>
              <w:rPr>
                <w:rFonts w:ascii="Arial" w:hAnsi="Arial" w:cs="Arial"/>
              </w:rPr>
            </w:pPr>
            <w:r w:rsidRPr="00A65C81">
              <w:rPr>
                <w:rFonts w:ascii="Arial" w:hAnsi="Arial" w:cs="Arial"/>
              </w:rPr>
              <w:t>6</w:t>
            </w:r>
          </w:p>
        </w:tc>
      </w:tr>
      <w:tr w:rsidR="00627ECC" w:rsidRPr="00A65C81" w14:paraId="14FA5432" w14:textId="77777777" w:rsidTr="00627ECC">
        <w:trPr>
          <w:trHeight w:val="407"/>
        </w:trPr>
        <w:tc>
          <w:tcPr>
            <w:tcW w:w="0" w:type="auto"/>
            <w:hideMark/>
          </w:tcPr>
          <w:p w14:paraId="14FA542F" w14:textId="77777777" w:rsidR="00627ECC" w:rsidRPr="00A65C81" w:rsidRDefault="00627ECC" w:rsidP="00627ECC">
            <w:pPr>
              <w:jc w:val="center"/>
              <w:rPr>
                <w:rFonts w:ascii="Arial" w:hAnsi="Arial" w:cs="Arial"/>
              </w:rPr>
            </w:pPr>
            <w:r w:rsidRPr="00A65C81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hideMark/>
          </w:tcPr>
          <w:p w14:paraId="14FA5430" w14:textId="77777777" w:rsidR="00627ECC" w:rsidRPr="00A65C81" w:rsidRDefault="00627ECC" w:rsidP="00627ECC">
            <w:pPr>
              <w:jc w:val="center"/>
              <w:rPr>
                <w:rFonts w:ascii="Arial" w:hAnsi="Arial" w:cs="Arial"/>
              </w:rPr>
            </w:pPr>
            <w:r w:rsidRPr="00A65C81">
              <w:rPr>
                <w:rFonts w:ascii="Arial" w:hAnsi="Arial" w:cs="Arial"/>
              </w:rPr>
              <w:t>+5V</w:t>
            </w:r>
          </w:p>
        </w:tc>
        <w:tc>
          <w:tcPr>
            <w:tcW w:w="0" w:type="auto"/>
            <w:hideMark/>
          </w:tcPr>
          <w:p w14:paraId="14FA5431" w14:textId="77777777" w:rsidR="00627ECC" w:rsidRPr="00A65C81" w:rsidRDefault="00627ECC" w:rsidP="00627ECC">
            <w:pPr>
              <w:jc w:val="center"/>
              <w:rPr>
                <w:rFonts w:ascii="Arial" w:hAnsi="Arial" w:cs="Arial"/>
              </w:rPr>
            </w:pPr>
            <w:r w:rsidRPr="00A65C81">
              <w:rPr>
                <w:rFonts w:ascii="Arial" w:hAnsi="Arial" w:cs="Arial"/>
              </w:rPr>
              <w:t>2</w:t>
            </w:r>
          </w:p>
        </w:tc>
      </w:tr>
      <w:tr w:rsidR="00627ECC" w:rsidRPr="00A65C81" w14:paraId="14FA5436" w14:textId="77777777" w:rsidTr="00627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tcW w:w="0" w:type="auto"/>
            <w:hideMark/>
          </w:tcPr>
          <w:p w14:paraId="14FA5433" w14:textId="77777777" w:rsidR="00627ECC" w:rsidRPr="00A65C81" w:rsidRDefault="00627ECC" w:rsidP="00627ECC">
            <w:pPr>
              <w:jc w:val="center"/>
              <w:rPr>
                <w:rFonts w:ascii="Arial" w:hAnsi="Arial" w:cs="Arial"/>
              </w:rPr>
            </w:pPr>
            <w:r w:rsidRPr="00A65C81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hideMark/>
          </w:tcPr>
          <w:p w14:paraId="14FA5434" w14:textId="77777777" w:rsidR="00627ECC" w:rsidRPr="00A65C81" w:rsidRDefault="00627ECC" w:rsidP="00627ECC">
            <w:pPr>
              <w:jc w:val="center"/>
              <w:rPr>
                <w:rFonts w:ascii="Arial" w:hAnsi="Arial" w:cs="Arial"/>
              </w:rPr>
            </w:pPr>
            <w:r w:rsidRPr="00A65C81">
              <w:rPr>
                <w:rFonts w:ascii="Arial" w:hAnsi="Arial" w:cs="Arial"/>
              </w:rPr>
              <w:t>Contrast</w:t>
            </w:r>
          </w:p>
        </w:tc>
        <w:tc>
          <w:tcPr>
            <w:tcW w:w="0" w:type="auto"/>
            <w:hideMark/>
          </w:tcPr>
          <w:p w14:paraId="14FA5435" w14:textId="77777777" w:rsidR="00627ECC" w:rsidRPr="00A65C81" w:rsidRDefault="00627ECC" w:rsidP="00627ECC">
            <w:pPr>
              <w:jc w:val="center"/>
              <w:rPr>
                <w:rFonts w:ascii="Arial" w:hAnsi="Arial" w:cs="Arial"/>
              </w:rPr>
            </w:pPr>
            <w:r w:rsidRPr="00A65C81">
              <w:rPr>
                <w:rFonts w:ascii="Arial" w:hAnsi="Arial" w:cs="Arial"/>
              </w:rPr>
              <w:t>6</w:t>
            </w:r>
          </w:p>
        </w:tc>
      </w:tr>
      <w:tr w:rsidR="00627ECC" w:rsidRPr="00A65C81" w14:paraId="14FA543A" w14:textId="77777777" w:rsidTr="00627ECC">
        <w:trPr>
          <w:trHeight w:val="407"/>
        </w:trPr>
        <w:tc>
          <w:tcPr>
            <w:tcW w:w="0" w:type="auto"/>
            <w:hideMark/>
          </w:tcPr>
          <w:p w14:paraId="14FA5437" w14:textId="77777777" w:rsidR="00627ECC" w:rsidRPr="00A65C81" w:rsidRDefault="00627ECC" w:rsidP="00627ECC">
            <w:pPr>
              <w:jc w:val="center"/>
              <w:rPr>
                <w:rFonts w:ascii="Arial" w:hAnsi="Arial" w:cs="Arial"/>
              </w:rPr>
            </w:pPr>
            <w:r w:rsidRPr="00A65C81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hideMark/>
          </w:tcPr>
          <w:p w14:paraId="14FA5438" w14:textId="77777777" w:rsidR="00627ECC" w:rsidRPr="00A65C81" w:rsidRDefault="00627ECC" w:rsidP="00627ECC">
            <w:pPr>
              <w:jc w:val="center"/>
              <w:rPr>
                <w:rFonts w:ascii="Arial" w:hAnsi="Arial" w:cs="Arial"/>
              </w:rPr>
            </w:pPr>
            <w:proofErr w:type="spellStart"/>
            <w:r w:rsidRPr="00A65C81">
              <w:rPr>
                <w:rFonts w:ascii="Arial" w:hAnsi="Arial" w:cs="Arial"/>
              </w:rPr>
              <w:t>Rs</w:t>
            </w:r>
            <w:proofErr w:type="spellEnd"/>
          </w:p>
        </w:tc>
        <w:tc>
          <w:tcPr>
            <w:tcW w:w="0" w:type="auto"/>
            <w:hideMark/>
          </w:tcPr>
          <w:p w14:paraId="14FA5439" w14:textId="77777777" w:rsidR="00627ECC" w:rsidRPr="00A65C81" w:rsidRDefault="00627ECC" w:rsidP="00627ECC">
            <w:pPr>
              <w:jc w:val="center"/>
              <w:rPr>
                <w:rFonts w:ascii="Arial" w:hAnsi="Arial" w:cs="Arial"/>
              </w:rPr>
            </w:pPr>
            <w:r w:rsidRPr="00A65C81">
              <w:rPr>
                <w:rFonts w:ascii="Arial" w:hAnsi="Arial" w:cs="Arial"/>
              </w:rPr>
              <w:t>26</w:t>
            </w:r>
          </w:p>
        </w:tc>
      </w:tr>
      <w:tr w:rsidR="00627ECC" w:rsidRPr="00A65C81" w14:paraId="14FA543E" w14:textId="77777777" w:rsidTr="00627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tcW w:w="0" w:type="auto"/>
            <w:hideMark/>
          </w:tcPr>
          <w:p w14:paraId="14FA543B" w14:textId="77777777" w:rsidR="00627ECC" w:rsidRPr="00A65C81" w:rsidRDefault="00627ECC" w:rsidP="00627ECC">
            <w:pPr>
              <w:jc w:val="center"/>
              <w:rPr>
                <w:rFonts w:ascii="Arial" w:hAnsi="Arial" w:cs="Arial"/>
              </w:rPr>
            </w:pPr>
            <w:r w:rsidRPr="00A65C81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hideMark/>
          </w:tcPr>
          <w:p w14:paraId="14FA543C" w14:textId="77777777" w:rsidR="00627ECC" w:rsidRPr="00A65C81" w:rsidRDefault="00627ECC" w:rsidP="00627ECC">
            <w:pPr>
              <w:jc w:val="center"/>
              <w:rPr>
                <w:rFonts w:ascii="Arial" w:hAnsi="Arial" w:cs="Arial"/>
              </w:rPr>
            </w:pPr>
            <w:r w:rsidRPr="00A65C81">
              <w:rPr>
                <w:rFonts w:ascii="Arial" w:hAnsi="Arial" w:cs="Arial"/>
              </w:rPr>
              <w:t>RW</w:t>
            </w:r>
          </w:p>
        </w:tc>
        <w:tc>
          <w:tcPr>
            <w:tcW w:w="0" w:type="auto"/>
            <w:hideMark/>
          </w:tcPr>
          <w:p w14:paraId="14FA543D" w14:textId="77777777" w:rsidR="00627ECC" w:rsidRPr="00A65C81" w:rsidRDefault="00627ECC" w:rsidP="00627ECC">
            <w:pPr>
              <w:jc w:val="center"/>
              <w:rPr>
                <w:rFonts w:ascii="Arial" w:hAnsi="Arial" w:cs="Arial"/>
              </w:rPr>
            </w:pPr>
            <w:r w:rsidRPr="00A65C81">
              <w:rPr>
                <w:rFonts w:ascii="Arial" w:hAnsi="Arial" w:cs="Arial"/>
              </w:rPr>
              <w:t>6</w:t>
            </w:r>
          </w:p>
        </w:tc>
      </w:tr>
      <w:tr w:rsidR="00627ECC" w:rsidRPr="00A65C81" w14:paraId="14FA5442" w14:textId="77777777" w:rsidTr="00627ECC">
        <w:trPr>
          <w:trHeight w:val="407"/>
        </w:trPr>
        <w:tc>
          <w:tcPr>
            <w:tcW w:w="0" w:type="auto"/>
            <w:hideMark/>
          </w:tcPr>
          <w:p w14:paraId="14FA543F" w14:textId="77777777" w:rsidR="00627ECC" w:rsidRPr="00A65C81" w:rsidRDefault="00627ECC" w:rsidP="00627ECC">
            <w:pPr>
              <w:jc w:val="center"/>
              <w:rPr>
                <w:rFonts w:ascii="Arial" w:hAnsi="Arial" w:cs="Arial"/>
              </w:rPr>
            </w:pPr>
            <w:r w:rsidRPr="00A65C81"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hideMark/>
          </w:tcPr>
          <w:p w14:paraId="14FA5440" w14:textId="77777777" w:rsidR="00627ECC" w:rsidRPr="00A65C81" w:rsidRDefault="00627ECC" w:rsidP="00627ECC">
            <w:pPr>
              <w:jc w:val="center"/>
              <w:rPr>
                <w:rFonts w:ascii="Arial" w:hAnsi="Arial" w:cs="Arial"/>
              </w:rPr>
            </w:pPr>
            <w:r w:rsidRPr="00A65C81">
              <w:rPr>
                <w:rFonts w:ascii="Arial" w:hAnsi="Arial" w:cs="Arial"/>
              </w:rPr>
              <w:t>E</w:t>
            </w:r>
          </w:p>
        </w:tc>
        <w:tc>
          <w:tcPr>
            <w:tcW w:w="0" w:type="auto"/>
            <w:hideMark/>
          </w:tcPr>
          <w:p w14:paraId="14FA5441" w14:textId="77777777" w:rsidR="00627ECC" w:rsidRPr="00A65C81" w:rsidRDefault="00627ECC" w:rsidP="00627ECC">
            <w:pPr>
              <w:jc w:val="center"/>
              <w:rPr>
                <w:rFonts w:ascii="Arial" w:hAnsi="Arial" w:cs="Arial"/>
              </w:rPr>
            </w:pPr>
            <w:r w:rsidRPr="00A65C81">
              <w:rPr>
                <w:rFonts w:ascii="Arial" w:hAnsi="Arial" w:cs="Arial"/>
              </w:rPr>
              <w:t>24</w:t>
            </w:r>
          </w:p>
        </w:tc>
      </w:tr>
      <w:tr w:rsidR="00627ECC" w:rsidRPr="00A65C81" w14:paraId="14FA5446" w14:textId="77777777" w:rsidTr="00627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tcW w:w="0" w:type="auto"/>
            <w:hideMark/>
          </w:tcPr>
          <w:p w14:paraId="14FA5443" w14:textId="77777777" w:rsidR="00627ECC" w:rsidRPr="00A65C81" w:rsidRDefault="00627ECC" w:rsidP="00627ECC">
            <w:pPr>
              <w:jc w:val="center"/>
              <w:rPr>
                <w:rFonts w:ascii="Arial" w:hAnsi="Arial" w:cs="Arial"/>
              </w:rPr>
            </w:pPr>
            <w:r w:rsidRPr="00A65C81">
              <w:rPr>
                <w:rFonts w:ascii="Arial" w:hAnsi="Arial" w:cs="Arial"/>
              </w:rPr>
              <w:t>11</w:t>
            </w:r>
          </w:p>
        </w:tc>
        <w:tc>
          <w:tcPr>
            <w:tcW w:w="0" w:type="auto"/>
            <w:hideMark/>
          </w:tcPr>
          <w:p w14:paraId="14FA5444" w14:textId="77777777" w:rsidR="00627ECC" w:rsidRPr="00A65C81" w:rsidRDefault="00627ECC" w:rsidP="00627ECC">
            <w:pPr>
              <w:jc w:val="center"/>
              <w:rPr>
                <w:rFonts w:ascii="Arial" w:hAnsi="Arial" w:cs="Arial"/>
              </w:rPr>
            </w:pPr>
            <w:r w:rsidRPr="00A65C81">
              <w:rPr>
                <w:rFonts w:ascii="Arial" w:hAnsi="Arial" w:cs="Arial"/>
              </w:rPr>
              <w:t>Data 4</w:t>
            </w:r>
          </w:p>
        </w:tc>
        <w:tc>
          <w:tcPr>
            <w:tcW w:w="0" w:type="auto"/>
            <w:hideMark/>
          </w:tcPr>
          <w:p w14:paraId="14FA5445" w14:textId="77777777" w:rsidR="00627ECC" w:rsidRPr="00A65C81" w:rsidRDefault="00627ECC" w:rsidP="00627ECC">
            <w:pPr>
              <w:jc w:val="center"/>
              <w:rPr>
                <w:rFonts w:ascii="Arial" w:hAnsi="Arial" w:cs="Arial"/>
              </w:rPr>
            </w:pPr>
            <w:r w:rsidRPr="00A65C81">
              <w:rPr>
                <w:rFonts w:ascii="Arial" w:hAnsi="Arial" w:cs="Arial"/>
              </w:rPr>
              <w:t>22</w:t>
            </w:r>
          </w:p>
        </w:tc>
      </w:tr>
      <w:tr w:rsidR="00627ECC" w:rsidRPr="00A65C81" w14:paraId="14FA544A" w14:textId="77777777" w:rsidTr="00627ECC">
        <w:trPr>
          <w:trHeight w:val="407"/>
        </w:trPr>
        <w:tc>
          <w:tcPr>
            <w:tcW w:w="0" w:type="auto"/>
            <w:hideMark/>
          </w:tcPr>
          <w:p w14:paraId="14FA5447" w14:textId="77777777" w:rsidR="00627ECC" w:rsidRPr="00A65C81" w:rsidRDefault="00627ECC" w:rsidP="00627ECC">
            <w:pPr>
              <w:jc w:val="center"/>
              <w:rPr>
                <w:rFonts w:ascii="Arial" w:hAnsi="Arial" w:cs="Arial"/>
              </w:rPr>
            </w:pPr>
            <w:r w:rsidRPr="00A65C81">
              <w:rPr>
                <w:rFonts w:ascii="Arial" w:hAnsi="Arial" w:cs="Arial"/>
              </w:rPr>
              <w:t>12</w:t>
            </w:r>
          </w:p>
        </w:tc>
        <w:tc>
          <w:tcPr>
            <w:tcW w:w="0" w:type="auto"/>
            <w:hideMark/>
          </w:tcPr>
          <w:p w14:paraId="14FA5448" w14:textId="77777777" w:rsidR="00627ECC" w:rsidRPr="00A65C81" w:rsidRDefault="00627ECC" w:rsidP="00627ECC">
            <w:pPr>
              <w:jc w:val="center"/>
              <w:rPr>
                <w:rFonts w:ascii="Arial" w:hAnsi="Arial" w:cs="Arial"/>
              </w:rPr>
            </w:pPr>
            <w:r w:rsidRPr="00A65C81">
              <w:rPr>
                <w:rFonts w:ascii="Arial" w:hAnsi="Arial" w:cs="Arial"/>
              </w:rPr>
              <w:t>Data 5</w:t>
            </w:r>
          </w:p>
        </w:tc>
        <w:tc>
          <w:tcPr>
            <w:tcW w:w="0" w:type="auto"/>
            <w:hideMark/>
          </w:tcPr>
          <w:p w14:paraId="14FA5449" w14:textId="77777777" w:rsidR="00627ECC" w:rsidRPr="00A65C81" w:rsidRDefault="00627ECC" w:rsidP="00627ECC">
            <w:pPr>
              <w:jc w:val="center"/>
              <w:rPr>
                <w:rFonts w:ascii="Arial" w:hAnsi="Arial" w:cs="Arial"/>
              </w:rPr>
            </w:pPr>
            <w:r w:rsidRPr="00A65C81">
              <w:rPr>
                <w:rFonts w:ascii="Arial" w:hAnsi="Arial" w:cs="Arial"/>
              </w:rPr>
              <w:t>18</w:t>
            </w:r>
          </w:p>
        </w:tc>
      </w:tr>
      <w:tr w:rsidR="00627ECC" w:rsidRPr="00A65C81" w14:paraId="14FA544E" w14:textId="77777777" w:rsidTr="00627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tcW w:w="0" w:type="auto"/>
            <w:hideMark/>
          </w:tcPr>
          <w:p w14:paraId="14FA544B" w14:textId="77777777" w:rsidR="00627ECC" w:rsidRPr="00A65C81" w:rsidRDefault="00627ECC" w:rsidP="00627ECC">
            <w:pPr>
              <w:jc w:val="center"/>
              <w:rPr>
                <w:rFonts w:ascii="Arial" w:hAnsi="Arial" w:cs="Arial"/>
              </w:rPr>
            </w:pPr>
            <w:r w:rsidRPr="00A65C81"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  <w:hideMark/>
          </w:tcPr>
          <w:p w14:paraId="14FA544C" w14:textId="77777777" w:rsidR="00627ECC" w:rsidRPr="00A65C81" w:rsidRDefault="00627ECC" w:rsidP="00627ECC">
            <w:pPr>
              <w:jc w:val="center"/>
              <w:rPr>
                <w:rFonts w:ascii="Arial" w:hAnsi="Arial" w:cs="Arial"/>
              </w:rPr>
            </w:pPr>
            <w:r w:rsidRPr="00A65C81">
              <w:rPr>
                <w:rFonts w:ascii="Arial" w:hAnsi="Arial" w:cs="Arial"/>
              </w:rPr>
              <w:t>Data 6</w:t>
            </w:r>
          </w:p>
        </w:tc>
        <w:tc>
          <w:tcPr>
            <w:tcW w:w="0" w:type="auto"/>
            <w:hideMark/>
          </w:tcPr>
          <w:p w14:paraId="14FA544D" w14:textId="77777777" w:rsidR="00627ECC" w:rsidRPr="00A65C81" w:rsidRDefault="00627ECC" w:rsidP="00627ECC">
            <w:pPr>
              <w:jc w:val="center"/>
              <w:rPr>
                <w:rFonts w:ascii="Arial" w:hAnsi="Arial" w:cs="Arial"/>
              </w:rPr>
            </w:pPr>
            <w:r w:rsidRPr="00A65C81">
              <w:rPr>
                <w:rFonts w:ascii="Arial" w:hAnsi="Arial" w:cs="Arial"/>
              </w:rPr>
              <w:t>16</w:t>
            </w:r>
          </w:p>
        </w:tc>
      </w:tr>
      <w:tr w:rsidR="00627ECC" w:rsidRPr="00A65C81" w14:paraId="14FA5452" w14:textId="77777777" w:rsidTr="00627ECC">
        <w:trPr>
          <w:trHeight w:val="407"/>
        </w:trPr>
        <w:tc>
          <w:tcPr>
            <w:tcW w:w="0" w:type="auto"/>
            <w:hideMark/>
          </w:tcPr>
          <w:p w14:paraId="14FA544F" w14:textId="77777777" w:rsidR="00627ECC" w:rsidRPr="00A65C81" w:rsidRDefault="00627ECC" w:rsidP="00627ECC">
            <w:pPr>
              <w:jc w:val="center"/>
              <w:rPr>
                <w:rFonts w:ascii="Arial" w:hAnsi="Arial" w:cs="Arial"/>
              </w:rPr>
            </w:pPr>
            <w:r w:rsidRPr="00A65C81">
              <w:rPr>
                <w:rFonts w:ascii="Arial" w:hAnsi="Arial" w:cs="Arial"/>
              </w:rPr>
              <w:t>14</w:t>
            </w:r>
          </w:p>
        </w:tc>
        <w:tc>
          <w:tcPr>
            <w:tcW w:w="0" w:type="auto"/>
            <w:hideMark/>
          </w:tcPr>
          <w:p w14:paraId="14FA5450" w14:textId="77777777" w:rsidR="00627ECC" w:rsidRPr="00A65C81" w:rsidRDefault="00627ECC" w:rsidP="00627ECC">
            <w:pPr>
              <w:jc w:val="center"/>
              <w:rPr>
                <w:rFonts w:ascii="Arial" w:hAnsi="Arial" w:cs="Arial"/>
              </w:rPr>
            </w:pPr>
            <w:r w:rsidRPr="00A65C81">
              <w:rPr>
                <w:rFonts w:ascii="Arial" w:hAnsi="Arial" w:cs="Arial"/>
              </w:rPr>
              <w:t>Data 7</w:t>
            </w:r>
          </w:p>
        </w:tc>
        <w:tc>
          <w:tcPr>
            <w:tcW w:w="0" w:type="auto"/>
            <w:hideMark/>
          </w:tcPr>
          <w:p w14:paraId="14FA5451" w14:textId="77777777" w:rsidR="00627ECC" w:rsidRPr="00A65C81" w:rsidRDefault="00627ECC" w:rsidP="00627ECC">
            <w:pPr>
              <w:jc w:val="center"/>
              <w:rPr>
                <w:rFonts w:ascii="Arial" w:hAnsi="Arial" w:cs="Arial"/>
              </w:rPr>
            </w:pPr>
            <w:r w:rsidRPr="00A65C81">
              <w:rPr>
                <w:rFonts w:ascii="Arial" w:hAnsi="Arial" w:cs="Arial"/>
              </w:rPr>
              <w:t>12</w:t>
            </w:r>
          </w:p>
        </w:tc>
      </w:tr>
      <w:tr w:rsidR="00627ECC" w:rsidRPr="00A65C81" w14:paraId="14FA5456" w14:textId="77777777" w:rsidTr="00627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tcW w:w="0" w:type="auto"/>
            <w:hideMark/>
          </w:tcPr>
          <w:p w14:paraId="14FA5453" w14:textId="77777777" w:rsidR="00627ECC" w:rsidRPr="00A65C81" w:rsidRDefault="00627ECC" w:rsidP="00627ECC">
            <w:pPr>
              <w:jc w:val="center"/>
              <w:rPr>
                <w:rFonts w:ascii="Arial" w:hAnsi="Arial" w:cs="Arial"/>
              </w:rPr>
            </w:pPr>
            <w:r w:rsidRPr="00A65C81">
              <w:rPr>
                <w:rFonts w:ascii="Arial" w:hAnsi="Arial" w:cs="Arial"/>
              </w:rPr>
              <w:t>16</w:t>
            </w:r>
          </w:p>
        </w:tc>
        <w:tc>
          <w:tcPr>
            <w:tcW w:w="0" w:type="auto"/>
            <w:hideMark/>
          </w:tcPr>
          <w:p w14:paraId="14FA5454" w14:textId="77777777" w:rsidR="00627ECC" w:rsidRPr="00A65C81" w:rsidRDefault="00627ECC" w:rsidP="00627ECC">
            <w:pPr>
              <w:jc w:val="center"/>
              <w:rPr>
                <w:rFonts w:ascii="Arial" w:hAnsi="Arial" w:cs="Arial"/>
              </w:rPr>
            </w:pPr>
            <w:r w:rsidRPr="00A65C81">
              <w:rPr>
                <w:rFonts w:ascii="Arial" w:hAnsi="Arial" w:cs="Arial"/>
              </w:rPr>
              <w:t>GND</w:t>
            </w:r>
          </w:p>
        </w:tc>
        <w:tc>
          <w:tcPr>
            <w:tcW w:w="0" w:type="auto"/>
            <w:hideMark/>
          </w:tcPr>
          <w:p w14:paraId="14FA5455" w14:textId="77777777" w:rsidR="00627ECC" w:rsidRPr="00A65C81" w:rsidRDefault="00627ECC" w:rsidP="00627ECC">
            <w:pPr>
              <w:jc w:val="center"/>
              <w:rPr>
                <w:rFonts w:ascii="Arial" w:hAnsi="Arial" w:cs="Arial"/>
              </w:rPr>
            </w:pPr>
            <w:r w:rsidRPr="00A65C81">
              <w:rPr>
                <w:rFonts w:ascii="Arial" w:hAnsi="Arial" w:cs="Arial"/>
              </w:rPr>
              <w:t>6</w:t>
            </w:r>
          </w:p>
        </w:tc>
      </w:tr>
    </w:tbl>
    <w:p w14:paraId="14FA5457" w14:textId="77777777" w:rsidR="00F42C5F" w:rsidRPr="00A65C81" w:rsidRDefault="00F42C5F" w:rsidP="00F42C5F">
      <w:pPr>
        <w:rPr>
          <w:rFonts w:ascii="Arial" w:hAnsi="Arial" w:cs="Arial"/>
          <w:lang w:val="en-US"/>
        </w:rPr>
      </w:pPr>
    </w:p>
    <w:p w14:paraId="14FA5458" w14:textId="77777777" w:rsidR="00ED4B21" w:rsidRPr="00A65C81" w:rsidRDefault="00ED4B21" w:rsidP="00F42C5F">
      <w:pPr>
        <w:rPr>
          <w:rFonts w:ascii="Arial" w:hAnsi="Arial" w:cs="Arial"/>
          <w:lang w:val="en-US"/>
        </w:rPr>
      </w:pPr>
    </w:p>
    <w:p w14:paraId="14FA5459" w14:textId="77777777" w:rsidR="00ED4B21" w:rsidRPr="00A65C81" w:rsidRDefault="00ED4B21" w:rsidP="00F42C5F">
      <w:pPr>
        <w:rPr>
          <w:rFonts w:ascii="Arial" w:hAnsi="Arial" w:cs="Arial"/>
          <w:lang w:val="en-US"/>
        </w:rPr>
      </w:pPr>
    </w:p>
    <w:p w14:paraId="14FA545A" w14:textId="77777777" w:rsidR="007A64D3" w:rsidRPr="00A65C81" w:rsidRDefault="007A64D3" w:rsidP="00ED722E">
      <w:pPr>
        <w:rPr>
          <w:rFonts w:ascii="Arial" w:hAnsi="Arial" w:cs="Arial"/>
          <w:lang w:val="en-GB"/>
        </w:rPr>
      </w:pPr>
    </w:p>
    <w:p w14:paraId="14FA545B" w14:textId="77777777" w:rsidR="007A64D3" w:rsidRPr="00A65C81" w:rsidRDefault="007A64D3" w:rsidP="00ED722E">
      <w:pPr>
        <w:rPr>
          <w:rFonts w:ascii="Arial" w:hAnsi="Arial" w:cs="Arial"/>
          <w:lang w:val="en-GB"/>
        </w:rPr>
      </w:pPr>
    </w:p>
    <w:p w14:paraId="14FA545C" w14:textId="77777777" w:rsidR="007A64D3" w:rsidRPr="00A65C81" w:rsidRDefault="007A64D3" w:rsidP="00ED722E">
      <w:pPr>
        <w:rPr>
          <w:rFonts w:ascii="Arial" w:hAnsi="Arial" w:cs="Arial"/>
          <w:lang w:val="en-GB"/>
        </w:rPr>
      </w:pPr>
    </w:p>
    <w:p w14:paraId="14FA545D" w14:textId="77777777" w:rsidR="007A64D3" w:rsidRPr="00A65C81" w:rsidRDefault="007A64D3" w:rsidP="00ED722E">
      <w:pPr>
        <w:rPr>
          <w:rFonts w:ascii="Arial" w:hAnsi="Arial" w:cs="Arial"/>
          <w:lang w:val="en-GB"/>
        </w:rPr>
      </w:pPr>
    </w:p>
    <w:p w14:paraId="14FA545E" w14:textId="77777777" w:rsidR="007A64D3" w:rsidRPr="00A65C81" w:rsidRDefault="007A64D3" w:rsidP="00ED722E">
      <w:pPr>
        <w:rPr>
          <w:rFonts w:ascii="Arial" w:hAnsi="Arial" w:cs="Arial"/>
          <w:lang w:val="en-GB"/>
        </w:rPr>
      </w:pPr>
    </w:p>
    <w:p w14:paraId="14FA545F" w14:textId="77777777" w:rsidR="007A64D3" w:rsidRPr="00A65C81" w:rsidRDefault="007A64D3" w:rsidP="00ED722E">
      <w:pPr>
        <w:rPr>
          <w:rFonts w:ascii="Arial" w:hAnsi="Arial" w:cs="Arial"/>
          <w:lang w:val="en-GB"/>
        </w:rPr>
      </w:pPr>
    </w:p>
    <w:p w14:paraId="14FA5460" w14:textId="77777777" w:rsidR="007A64D3" w:rsidRPr="00A65C81" w:rsidRDefault="007A64D3" w:rsidP="00ED722E">
      <w:pPr>
        <w:rPr>
          <w:rFonts w:ascii="Arial" w:hAnsi="Arial" w:cs="Arial"/>
          <w:lang w:val="en-GB"/>
        </w:rPr>
      </w:pPr>
    </w:p>
    <w:p w14:paraId="14FA5461" w14:textId="77777777" w:rsidR="007A64D3" w:rsidRPr="00A65C81" w:rsidRDefault="007A64D3" w:rsidP="00ED722E">
      <w:pPr>
        <w:rPr>
          <w:rFonts w:ascii="Arial" w:hAnsi="Arial" w:cs="Arial"/>
          <w:lang w:val="en-GB"/>
        </w:rPr>
      </w:pPr>
    </w:p>
    <w:p w14:paraId="14FA5462" w14:textId="77777777" w:rsidR="007A64D3" w:rsidRPr="00A65C81" w:rsidRDefault="007A64D3" w:rsidP="00ED722E">
      <w:pPr>
        <w:rPr>
          <w:rFonts w:ascii="Arial" w:hAnsi="Arial" w:cs="Arial"/>
          <w:lang w:val="en-GB"/>
        </w:rPr>
      </w:pPr>
    </w:p>
    <w:p w14:paraId="14FA5463" w14:textId="77777777" w:rsidR="007A64D3" w:rsidRPr="00A65C81" w:rsidRDefault="007A64D3" w:rsidP="00ED722E">
      <w:pPr>
        <w:rPr>
          <w:rFonts w:ascii="Arial" w:hAnsi="Arial" w:cs="Arial"/>
          <w:lang w:val="en-GB"/>
        </w:rPr>
      </w:pPr>
    </w:p>
    <w:p w14:paraId="14FA5464" w14:textId="77777777" w:rsidR="007A64D3" w:rsidRPr="00A65C81" w:rsidRDefault="007A64D3" w:rsidP="00ED722E">
      <w:pPr>
        <w:rPr>
          <w:rFonts w:ascii="Arial" w:hAnsi="Arial" w:cs="Arial"/>
          <w:lang w:val="en-GB"/>
        </w:rPr>
      </w:pPr>
    </w:p>
    <w:p w14:paraId="14FA5465" w14:textId="77777777" w:rsidR="00ED722E" w:rsidRPr="00A65C81" w:rsidRDefault="00ED722E" w:rsidP="00ED722E">
      <w:pPr>
        <w:rPr>
          <w:rFonts w:ascii="Arial" w:hAnsi="Arial" w:cs="Arial"/>
        </w:rPr>
      </w:pPr>
      <w:r w:rsidRPr="00A65C81">
        <w:rPr>
          <w:rFonts w:ascii="Arial" w:hAnsi="Arial" w:cs="Arial"/>
          <w:lang w:val="en-GB"/>
        </w:rPr>
        <w:t xml:space="preserve">LCD Pin number 7,8,9,10 and 15 are not used </w:t>
      </w:r>
    </w:p>
    <w:p w14:paraId="14FA5466" w14:textId="77777777" w:rsidR="00F42C5F" w:rsidRPr="00A65C81" w:rsidRDefault="00F42C5F" w:rsidP="00F42C5F">
      <w:pPr>
        <w:rPr>
          <w:rFonts w:ascii="Arial" w:hAnsi="Arial" w:cs="Arial"/>
          <w:lang w:val="en-US"/>
        </w:rPr>
      </w:pPr>
    </w:p>
    <w:p w14:paraId="14FA5467" w14:textId="0934DEEB" w:rsidR="00F42C5F" w:rsidRDefault="00F42C5F" w:rsidP="00F42C5F">
      <w:pPr>
        <w:rPr>
          <w:rFonts w:ascii="Arial" w:hAnsi="Arial" w:cs="Arial"/>
          <w:lang w:val="en-US"/>
        </w:rPr>
      </w:pPr>
    </w:p>
    <w:p w14:paraId="4C5887DB" w14:textId="77777777" w:rsidR="00A65C81" w:rsidRPr="00A65C81" w:rsidRDefault="00A65C81" w:rsidP="00F42C5F">
      <w:pPr>
        <w:rPr>
          <w:rFonts w:ascii="Arial" w:hAnsi="Arial" w:cs="Arial"/>
          <w:lang w:val="en-US"/>
        </w:rPr>
      </w:pPr>
    </w:p>
    <w:p w14:paraId="14FA5468" w14:textId="77777777" w:rsidR="00F42C5F" w:rsidRPr="00A65C81" w:rsidRDefault="00F42C5F" w:rsidP="00F42C5F">
      <w:pPr>
        <w:rPr>
          <w:rFonts w:ascii="Arial" w:hAnsi="Arial" w:cs="Arial"/>
          <w:b/>
          <w:lang w:val="en-US"/>
        </w:rPr>
      </w:pPr>
      <w:r w:rsidRPr="00A65C81">
        <w:rPr>
          <w:rFonts w:ascii="Arial" w:hAnsi="Arial" w:cs="Arial"/>
          <w:b/>
          <w:lang w:val="en-US"/>
        </w:rPr>
        <w:lastRenderedPageBreak/>
        <w:t xml:space="preserve">Pin Diagram </w:t>
      </w:r>
    </w:p>
    <w:p w14:paraId="14FA5469" w14:textId="77777777" w:rsidR="00F42C5F" w:rsidRPr="00A65C81" w:rsidRDefault="00F42C5F" w:rsidP="00F42C5F">
      <w:pPr>
        <w:rPr>
          <w:rFonts w:ascii="Arial" w:hAnsi="Arial" w:cs="Arial"/>
          <w:lang w:val="en-US"/>
        </w:rPr>
      </w:pPr>
      <w:r w:rsidRPr="00A65C81">
        <w:rPr>
          <w:rFonts w:ascii="Arial" w:hAnsi="Arial" w:cs="Arial"/>
          <w:b/>
          <w:lang w:val="en-US"/>
        </w:rPr>
        <w:t>Note:</w:t>
      </w:r>
      <w:r w:rsidRPr="00A65C81">
        <w:rPr>
          <w:rFonts w:ascii="Arial" w:hAnsi="Arial" w:cs="Arial"/>
          <w:lang w:val="en-US"/>
        </w:rPr>
        <w:t xml:space="preserve"> </w:t>
      </w:r>
      <w:r w:rsidR="00DC1E15" w:rsidRPr="00A65C81">
        <w:rPr>
          <w:rFonts w:ascii="Arial" w:hAnsi="Arial" w:cs="Arial"/>
          <w:lang w:val="en-US"/>
        </w:rPr>
        <w:t xml:space="preserve"> In the pin diagram (below), </w:t>
      </w:r>
      <w:r w:rsidR="00890C26" w:rsidRPr="00A65C81">
        <w:rPr>
          <w:rFonts w:ascii="Arial" w:hAnsi="Arial" w:cs="Arial"/>
          <w:lang w:val="en-US"/>
        </w:rPr>
        <w:t xml:space="preserve">pin numbering on Raspberry starts from Top Right Side. </w:t>
      </w:r>
      <w:proofErr w:type="gramStart"/>
      <w:r w:rsidR="00890C26" w:rsidRPr="00A65C81">
        <w:rPr>
          <w:rFonts w:ascii="Arial" w:hAnsi="Arial" w:cs="Arial"/>
          <w:lang w:val="en-US"/>
        </w:rPr>
        <w:t>Therefore</w:t>
      </w:r>
      <w:proofErr w:type="gramEnd"/>
      <w:r w:rsidR="00890C26" w:rsidRPr="00A65C81">
        <w:rPr>
          <w:rFonts w:ascii="Arial" w:hAnsi="Arial" w:cs="Arial"/>
          <w:lang w:val="en-US"/>
        </w:rPr>
        <w:t xml:space="preserve"> while making the connection start from the right side as below image does not represent the Entire board (left part of board is cut out)</w:t>
      </w:r>
      <w:r w:rsidR="00DC1E15" w:rsidRPr="00A65C81">
        <w:rPr>
          <w:rFonts w:ascii="Arial" w:hAnsi="Arial" w:cs="Arial"/>
          <w:lang w:val="en-US"/>
        </w:rPr>
        <w:t>.</w:t>
      </w:r>
    </w:p>
    <w:p w14:paraId="14FA546A" w14:textId="77777777" w:rsidR="00F42C5F" w:rsidRPr="00A65C81" w:rsidRDefault="00A65C81" w:rsidP="00F42C5F">
      <w:pPr>
        <w:rPr>
          <w:rFonts w:ascii="Arial" w:hAnsi="Arial" w:cs="Arial"/>
          <w:lang w:val="en-US"/>
        </w:rPr>
      </w:pPr>
      <w:r w:rsidRPr="00A65C81">
        <w:rPr>
          <w:rFonts w:ascii="Arial" w:hAnsi="Arial" w:cs="Arial"/>
          <w:lang w:val="en-US"/>
        </w:rPr>
        <w:pict w14:anchorId="14FA54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451pt">
            <v:imagedata r:id="rId16" o:title="LCD"/>
          </v:shape>
        </w:pict>
      </w:r>
    </w:p>
    <w:p w14:paraId="14FA546B" w14:textId="77777777" w:rsidR="00F42C5F" w:rsidRPr="00A65C81" w:rsidRDefault="00F42C5F" w:rsidP="00F42C5F">
      <w:pPr>
        <w:rPr>
          <w:rFonts w:ascii="Arial" w:hAnsi="Arial" w:cs="Arial"/>
          <w:lang w:val="en-US"/>
        </w:rPr>
      </w:pPr>
    </w:p>
    <w:p w14:paraId="14FA546C" w14:textId="77777777" w:rsidR="00F42C5F" w:rsidRPr="00A65C81" w:rsidRDefault="00F42C5F" w:rsidP="00F42C5F">
      <w:pPr>
        <w:rPr>
          <w:rFonts w:ascii="Arial" w:hAnsi="Arial" w:cs="Arial"/>
          <w:lang w:val="en-US"/>
        </w:rPr>
      </w:pPr>
    </w:p>
    <w:p w14:paraId="14FA546D" w14:textId="77777777" w:rsidR="00F42C5F" w:rsidRPr="00A65C81" w:rsidRDefault="00890C26" w:rsidP="00F42C5F">
      <w:pPr>
        <w:rPr>
          <w:rFonts w:ascii="Arial" w:hAnsi="Arial" w:cs="Arial"/>
          <w:lang w:val="en-US"/>
        </w:rPr>
      </w:pPr>
      <w:r w:rsidRPr="00A65C81">
        <w:rPr>
          <w:rFonts w:ascii="Arial" w:hAnsi="Arial" w:cs="Arial"/>
          <w:lang w:val="en-US"/>
        </w:rPr>
        <w:t xml:space="preserve">Sample Code to Display </w:t>
      </w:r>
      <w:r w:rsidR="00F86794" w:rsidRPr="00A65C81">
        <w:rPr>
          <w:rFonts w:ascii="Arial" w:hAnsi="Arial" w:cs="Arial"/>
          <w:lang w:val="en-US"/>
        </w:rPr>
        <w:t>“TETCOS NETSIM”</w:t>
      </w:r>
      <w:r w:rsidRPr="00A65C81">
        <w:rPr>
          <w:rFonts w:ascii="Arial" w:hAnsi="Arial" w:cs="Arial"/>
          <w:lang w:val="en-US"/>
        </w:rPr>
        <w:t xml:space="preserve">:  </w:t>
      </w:r>
      <w:r w:rsidR="00ED722E" w:rsidRPr="00A65C81">
        <w:rPr>
          <w:rFonts w:ascii="Arial" w:hAnsi="Arial" w:cs="Arial"/>
          <w:b/>
          <w:lang w:val="en-US"/>
        </w:rPr>
        <w:t>lcd_sample.py</w:t>
      </w:r>
      <w:r w:rsidR="00ED722E" w:rsidRPr="00A65C81">
        <w:rPr>
          <w:rFonts w:ascii="Arial" w:hAnsi="Arial" w:cs="Arial"/>
          <w:b/>
          <w:lang w:val="en-US"/>
        </w:rPr>
        <w:tab/>
      </w:r>
    </w:p>
    <w:p w14:paraId="14FA546E" w14:textId="77777777" w:rsidR="00890C26" w:rsidRPr="00A65C81" w:rsidRDefault="00890C26" w:rsidP="00F42C5F">
      <w:pPr>
        <w:rPr>
          <w:rFonts w:ascii="Arial" w:hAnsi="Arial" w:cs="Arial"/>
          <w:lang w:val="en-US"/>
        </w:rPr>
      </w:pPr>
      <w:r w:rsidRPr="00A65C81">
        <w:rPr>
          <w:rFonts w:ascii="Arial" w:hAnsi="Arial" w:cs="Arial"/>
          <w:lang w:val="en-US"/>
        </w:rPr>
        <w:t xml:space="preserve">Code to receive the data from Socket and Display:  </w:t>
      </w:r>
      <w:r w:rsidR="00ED722E" w:rsidRPr="00A65C81">
        <w:rPr>
          <w:rFonts w:ascii="Arial" w:hAnsi="Arial" w:cs="Arial"/>
          <w:b/>
          <w:lang w:val="en-US"/>
        </w:rPr>
        <w:t>lcd.py</w:t>
      </w:r>
    </w:p>
    <w:p w14:paraId="14FA546F" w14:textId="77777777" w:rsidR="00AB1930" w:rsidRPr="00A65C81" w:rsidRDefault="00890C26" w:rsidP="00F42C5F">
      <w:pPr>
        <w:rPr>
          <w:rFonts w:ascii="Arial" w:hAnsi="Arial" w:cs="Arial"/>
          <w:b/>
          <w:lang w:val="en-US"/>
        </w:rPr>
      </w:pPr>
      <w:r w:rsidRPr="00A65C81">
        <w:rPr>
          <w:rFonts w:ascii="Arial" w:hAnsi="Arial" w:cs="Arial"/>
          <w:b/>
          <w:lang w:val="en-US"/>
        </w:rPr>
        <w:t>Note:</w:t>
      </w:r>
      <w:r w:rsidR="00AB1930" w:rsidRPr="00A65C81">
        <w:rPr>
          <w:rFonts w:ascii="Arial" w:hAnsi="Arial" w:cs="Arial"/>
          <w:b/>
          <w:lang w:val="en-US"/>
        </w:rPr>
        <w:t xml:space="preserve"> </w:t>
      </w:r>
      <w:r w:rsidRPr="00A65C81">
        <w:rPr>
          <w:rFonts w:ascii="Arial" w:hAnsi="Arial" w:cs="Arial"/>
          <w:b/>
          <w:lang w:val="en-US"/>
        </w:rPr>
        <w:t xml:space="preserve"> </w:t>
      </w:r>
    </w:p>
    <w:p w14:paraId="14FA5470" w14:textId="791CF671" w:rsidR="00AB1930" w:rsidRPr="00A65C81" w:rsidRDefault="00AB1930" w:rsidP="00AB1930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A65C81">
        <w:rPr>
          <w:rFonts w:ascii="Arial" w:hAnsi="Arial" w:cs="Arial"/>
          <w:lang w:val="en-US"/>
        </w:rPr>
        <w:t>By default</w:t>
      </w:r>
      <w:r w:rsidR="00DB259C" w:rsidRPr="00A65C81">
        <w:rPr>
          <w:rFonts w:ascii="Arial" w:hAnsi="Arial" w:cs="Arial"/>
          <w:lang w:val="en-US"/>
        </w:rPr>
        <w:t xml:space="preserve"> UDP</w:t>
      </w:r>
      <w:r w:rsidRPr="00A65C81">
        <w:rPr>
          <w:rFonts w:ascii="Arial" w:hAnsi="Arial" w:cs="Arial"/>
          <w:lang w:val="en-US"/>
        </w:rPr>
        <w:t xml:space="preserve"> Port is set to “5005”</w:t>
      </w:r>
      <w:r w:rsidR="00A65C81">
        <w:rPr>
          <w:rFonts w:ascii="Arial" w:hAnsi="Arial" w:cs="Arial"/>
          <w:lang w:val="en-US"/>
        </w:rPr>
        <w:t>,</w:t>
      </w:r>
      <w:bookmarkStart w:id="0" w:name="_GoBack"/>
      <w:bookmarkEnd w:id="0"/>
      <w:r w:rsidRPr="00A65C81">
        <w:rPr>
          <w:rFonts w:ascii="Arial" w:hAnsi="Arial" w:cs="Arial"/>
          <w:lang w:val="en-US"/>
        </w:rPr>
        <w:t xml:space="preserve"> to change the por</w:t>
      </w:r>
      <w:r w:rsidR="00F86794" w:rsidRPr="00A65C81">
        <w:rPr>
          <w:rFonts w:ascii="Arial" w:hAnsi="Arial" w:cs="Arial"/>
          <w:lang w:val="en-US"/>
        </w:rPr>
        <w:t>t number make changes in line 9</w:t>
      </w:r>
    </w:p>
    <w:p w14:paraId="14FA5472" w14:textId="410C57FB" w:rsidR="00F42C5F" w:rsidRPr="00A65C81" w:rsidRDefault="00AB1930" w:rsidP="00265B27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A65C81">
        <w:rPr>
          <w:rFonts w:ascii="Arial" w:hAnsi="Arial" w:cs="Arial"/>
          <w:lang w:val="en-US"/>
        </w:rPr>
        <w:t>Regularl</w:t>
      </w:r>
      <w:r w:rsidR="00ED722E" w:rsidRPr="00A65C81">
        <w:rPr>
          <w:rFonts w:ascii="Arial" w:hAnsi="Arial" w:cs="Arial"/>
          <w:lang w:val="en-US"/>
        </w:rPr>
        <w:t>y check the console for errors.</w:t>
      </w:r>
    </w:p>
    <w:sectPr w:rsidR="00F42C5F" w:rsidRPr="00A65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B1F99"/>
    <w:multiLevelType w:val="hybridMultilevel"/>
    <w:tmpl w:val="6E30B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B42F2"/>
    <w:multiLevelType w:val="multilevel"/>
    <w:tmpl w:val="B24828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18" w:hanging="576"/>
      </w:pPr>
      <w:rPr>
        <w:rFonts w:hint="default"/>
        <w:color w:val="5B9BD5" w:themeColor="accent1"/>
        <w:sz w:val="32"/>
      </w:rPr>
    </w:lvl>
    <w:lvl w:ilvl="2">
      <w:start w:val="1"/>
      <w:numFmt w:val="decimal"/>
      <w:pStyle w:val="Heading3"/>
      <w:lvlText w:val="%1.%2.%3"/>
      <w:lvlJc w:val="left"/>
      <w:pPr>
        <w:ind w:left="1296" w:hanging="12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8496B0" w:themeColor="text2" w:themeTint="99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B68"/>
    <w:rsid w:val="005D73C6"/>
    <w:rsid w:val="00620B68"/>
    <w:rsid w:val="00627ECC"/>
    <w:rsid w:val="007A64D3"/>
    <w:rsid w:val="00860C01"/>
    <w:rsid w:val="00890C26"/>
    <w:rsid w:val="009B408B"/>
    <w:rsid w:val="00A65C81"/>
    <w:rsid w:val="00AB1930"/>
    <w:rsid w:val="00DB259C"/>
    <w:rsid w:val="00DC1E15"/>
    <w:rsid w:val="00ED4B21"/>
    <w:rsid w:val="00ED722E"/>
    <w:rsid w:val="00F42C5F"/>
    <w:rsid w:val="00F8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4FA5420"/>
  <w15:chartTrackingRefBased/>
  <w15:docId w15:val="{F26DA5D8-1784-49DB-BE81-50C7DAE3D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C5F"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56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C5F"/>
    <w:pPr>
      <w:keepNext/>
      <w:keepLines/>
      <w:numPr>
        <w:ilvl w:val="1"/>
        <w:numId w:val="1"/>
      </w:numPr>
      <w:spacing w:before="320" w:after="12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26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F42C5F"/>
    <w:pPr>
      <w:keepNext/>
      <w:keepLines/>
      <w:numPr>
        <w:ilvl w:val="2"/>
        <w:numId w:val="1"/>
      </w:numPr>
      <w:spacing w:before="8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2C5F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Cs/>
      <w:color w:val="5B9BD5" w:themeColor="accent1"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2C5F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b/>
      <w:color w:val="5B9BD5" w:themeColor="accent1"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42C5F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42C5F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42C5F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42C5F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C5F"/>
    <w:rPr>
      <w:rFonts w:asciiTheme="majorHAnsi" w:eastAsiaTheme="majorEastAsia" w:hAnsiTheme="majorHAnsi" w:cstheme="majorBidi"/>
      <w:b/>
      <w:bCs/>
      <w:color w:val="2E74B5" w:themeColor="accent1" w:themeShade="BF"/>
      <w:sz w:val="5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42C5F"/>
    <w:rPr>
      <w:rFonts w:asciiTheme="majorHAnsi" w:eastAsiaTheme="majorEastAsia" w:hAnsiTheme="majorHAnsi" w:cstheme="majorBidi"/>
      <w:b/>
      <w:bCs/>
      <w:color w:val="5B9BD5" w:themeColor="accent1"/>
      <w:sz w:val="3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F42C5F"/>
    <w:rPr>
      <w:rFonts w:asciiTheme="majorHAnsi" w:eastAsiaTheme="majorEastAsia" w:hAnsiTheme="majorHAnsi" w:cstheme="majorBidi"/>
      <w:b/>
      <w:bCs/>
      <w:color w:val="5B9BD5" w:themeColor="accent1"/>
      <w:sz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42C5F"/>
    <w:rPr>
      <w:rFonts w:asciiTheme="majorHAnsi" w:eastAsiaTheme="majorEastAsia" w:hAnsiTheme="majorHAnsi" w:cstheme="majorBidi"/>
      <w:b/>
      <w:bCs/>
      <w:iCs/>
      <w:color w:val="5B9BD5" w:themeColor="accent1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42C5F"/>
    <w:rPr>
      <w:rFonts w:asciiTheme="majorHAnsi" w:eastAsiaTheme="majorEastAsia" w:hAnsiTheme="majorHAnsi" w:cstheme="majorBidi"/>
      <w:b/>
      <w:color w:val="5B9BD5" w:themeColor="accent1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F42C5F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42C5F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42C5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42C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table" w:styleId="GridTable1Light">
    <w:name w:val="Grid Table 1 Light"/>
    <w:basedOn w:val="TableNormal"/>
    <w:uiPriority w:val="46"/>
    <w:rsid w:val="00F42C5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B1930"/>
    <w:pPr>
      <w:ind w:left="720"/>
      <w:contextualSpacing/>
    </w:pPr>
  </w:style>
  <w:style w:type="table" w:styleId="GridTable4">
    <w:name w:val="Grid Table 4"/>
    <w:basedOn w:val="TableNormal"/>
    <w:uiPriority w:val="49"/>
    <w:rsid w:val="007A64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7A64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acklight" TargetMode="External"/><Relationship Id="rId13" Type="http://schemas.openxmlformats.org/officeDocument/2006/relationships/hyperlink" Target="https://en.wikipedia.org/wiki/Digital_clock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quid_crystal" TargetMode="External"/><Relationship Id="rId12" Type="http://schemas.openxmlformats.org/officeDocument/2006/relationships/hyperlink" Target="https://en.wikipedia.org/wiki/7-segmen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lectro-optic_modulator" TargetMode="External"/><Relationship Id="rId11" Type="http://schemas.openxmlformats.org/officeDocument/2006/relationships/hyperlink" Target="https://en.wikipedia.org/wiki/Liquid-crystal_display" TargetMode="External"/><Relationship Id="rId5" Type="http://schemas.openxmlformats.org/officeDocument/2006/relationships/hyperlink" Target="https://en.wikipedia.org/wiki/Flat_panel_display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s://en.wikipedia.org/wiki/Monochro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eflector_(photography)" TargetMode="External"/><Relationship Id="rId14" Type="http://schemas.openxmlformats.org/officeDocument/2006/relationships/hyperlink" Target="https://en.wikipedia.org/wiki/Pix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TETCOS</dc:creator>
  <cp:keywords/>
  <dc:description/>
  <cp:lastModifiedBy>User</cp:lastModifiedBy>
  <cp:revision>11</cp:revision>
  <dcterms:created xsi:type="dcterms:W3CDTF">2017-12-16T10:35:00Z</dcterms:created>
  <dcterms:modified xsi:type="dcterms:W3CDTF">2017-12-19T09:14:00Z</dcterms:modified>
</cp:coreProperties>
</file>