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62CF7" w14:textId="2B4B2FA5" w:rsidR="005B1BEA" w:rsidRPr="005B1BEA" w:rsidRDefault="00FE0450" w:rsidP="00EE76B2">
      <w:pPr>
        <w:pStyle w:val="Style1"/>
        <w:rPr>
          <w:color w:val="2F5496" w:themeColor="accent1" w:themeShade="BF"/>
        </w:rPr>
      </w:pPr>
      <w:r w:rsidRPr="00814DFE">
        <w:rPr>
          <w:color w:val="2F5496" w:themeColor="accent1" w:themeShade="BF"/>
        </w:rPr>
        <w:t xml:space="preserve">Sink Hole Attack in </w:t>
      </w:r>
      <w:r w:rsidR="006D1DA7">
        <w:rPr>
          <w:color w:val="2F5496" w:themeColor="accent1" w:themeShade="BF"/>
        </w:rPr>
        <w:t>AODV</w:t>
      </w:r>
    </w:p>
    <w:p w14:paraId="7143BF10" w14:textId="1FDAFCEB" w:rsidR="00FE0450" w:rsidRPr="005C1CA7" w:rsidRDefault="00FE0450" w:rsidP="0075114E">
      <w:r w:rsidRPr="00317840">
        <w:rPr>
          <w:b/>
          <w:bCs/>
          <w:sz w:val="24"/>
          <w:szCs w:val="24"/>
        </w:rPr>
        <w:t>Software:</w:t>
      </w:r>
      <w:r w:rsidRPr="005C1CA7">
        <w:rPr>
          <w:b/>
          <w:bCs/>
        </w:rPr>
        <w:t xml:space="preserve"> </w:t>
      </w:r>
      <w:r w:rsidRPr="005C1CA7">
        <w:t>NetSim Standard v1</w:t>
      </w:r>
      <w:r w:rsidR="004E08A6">
        <w:t>4</w:t>
      </w:r>
      <w:r w:rsidRPr="005C1CA7">
        <w:t>.</w:t>
      </w:r>
      <w:r w:rsidR="004E08A6">
        <w:t>0</w:t>
      </w:r>
      <w:r w:rsidRPr="005C1CA7">
        <w:t>, Visual Studio 2022</w:t>
      </w:r>
    </w:p>
    <w:p w14:paraId="5246776D" w14:textId="636E3D7A" w:rsidR="00FE0450" w:rsidRPr="00317840" w:rsidRDefault="00FE0450" w:rsidP="0075114E">
      <w:pPr>
        <w:rPr>
          <w:b/>
          <w:bCs/>
          <w:sz w:val="24"/>
          <w:szCs w:val="24"/>
        </w:rPr>
      </w:pPr>
      <w:r w:rsidRPr="00317840">
        <w:rPr>
          <w:b/>
          <w:bCs/>
          <w:sz w:val="24"/>
          <w:szCs w:val="24"/>
        </w:rPr>
        <w:t>Project Download Link:</w:t>
      </w:r>
    </w:p>
    <w:p w14:paraId="7E1F170C" w14:textId="77777777" w:rsidR="009F3E67" w:rsidRPr="00A40D90" w:rsidRDefault="009F3E67" w:rsidP="0075114E">
      <w:pPr>
        <w:pStyle w:val="BodyText"/>
        <w:spacing w:line="360" w:lineRule="auto"/>
        <w:ind w:right="-31"/>
        <w:rPr>
          <w:rFonts w:eastAsiaTheme="minorHAnsi"/>
          <w:sz w:val="22"/>
          <w:szCs w:val="22"/>
          <w:lang w:val="en-IN"/>
        </w:rPr>
      </w:pPr>
      <w:r w:rsidRPr="00A40D90">
        <w:rPr>
          <w:rFonts w:eastAsiaTheme="minorHAnsi"/>
          <w:sz w:val="22"/>
          <w:szCs w:val="22"/>
          <w:lang w:val="en-IN"/>
        </w:rPr>
        <w:t>Follow the instructions specified in the following link to download and setup the Project in NetSim:</w:t>
      </w:r>
    </w:p>
    <w:p w14:paraId="155B9CDF" w14:textId="753DE2DF" w:rsidR="009F3E67" w:rsidRPr="0075114E" w:rsidRDefault="00020E21" w:rsidP="0075114E">
      <w:pPr>
        <w:pStyle w:val="BodyText"/>
        <w:spacing w:after="120" w:line="360" w:lineRule="auto"/>
        <w:ind w:right="-28"/>
        <w:rPr>
          <w:rFonts w:eastAsiaTheme="minorHAnsi"/>
          <w:color w:val="0000FF"/>
          <w:sz w:val="22"/>
          <w:szCs w:val="22"/>
          <w:u w:val="single"/>
          <w:lang w:val="en-IN"/>
        </w:rPr>
      </w:pPr>
      <w:hyperlink r:id="rId8" w:history="1">
        <w:r w:rsidR="009F3E67" w:rsidRPr="00A40D90">
          <w:rPr>
            <w:rStyle w:val="Hyperlink"/>
            <w:rFonts w:eastAsiaTheme="minorHAnsi"/>
            <w:sz w:val="22"/>
            <w:szCs w:val="22"/>
            <w:lang w:val="en-IN"/>
          </w:rPr>
          <w:t>https://support.tetcos.com/en/support/solutions/articles/14000128666-downloading-and-setting-up-netsim-file-exchange-projects</w:t>
        </w:r>
      </w:hyperlink>
    </w:p>
    <w:p w14:paraId="56FF80B8" w14:textId="68E1AB66" w:rsidR="00FE0450" w:rsidRPr="00317840" w:rsidRDefault="00FE0450" w:rsidP="0075114E">
      <w:pPr>
        <w:rPr>
          <w:b/>
          <w:bCs/>
          <w:sz w:val="24"/>
          <w:szCs w:val="24"/>
        </w:rPr>
      </w:pPr>
      <w:r w:rsidRPr="00317840">
        <w:rPr>
          <w:b/>
          <w:bCs/>
          <w:sz w:val="24"/>
          <w:szCs w:val="24"/>
        </w:rPr>
        <w:t>Introduction</w:t>
      </w:r>
      <w:r w:rsidR="00AA2C9E" w:rsidRPr="00317840">
        <w:rPr>
          <w:b/>
          <w:bCs/>
          <w:sz w:val="24"/>
          <w:szCs w:val="24"/>
        </w:rPr>
        <w:t>:</w:t>
      </w:r>
    </w:p>
    <w:p w14:paraId="70828382" w14:textId="2ACF53A2" w:rsidR="00F7566E" w:rsidRDefault="00FE0450" w:rsidP="00FE0450">
      <w:r w:rsidRPr="005C1CA7">
        <w:t xml:space="preserve">Sinkhole attack is one of the </w:t>
      </w:r>
      <w:r w:rsidR="00ED0F1B">
        <w:t xml:space="preserve">most </w:t>
      </w:r>
      <w:r w:rsidRPr="005C1CA7">
        <w:t xml:space="preserve">severe attacks in wireless Ad hoc </w:t>
      </w:r>
      <w:r w:rsidR="00ED0F1B">
        <w:t>networks</w:t>
      </w:r>
      <w:r w:rsidRPr="005C1CA7">
        <w:t>. In sinkhole Attack, a compromised node or malicious node advertises wrong routing information to pr</w:t>
      </w:r>
      <w:r w:rsidR="00E10C88">
        <w:t>etend</w:t>
      </w:r>
      <w:r w:rsidRPr="005C1CA7">
        <w:t xml:space="preserve"> itself as a specific node and receives whole network traffic. After receiving </w:t>
      </w:r>
      <w:r w:rsidR="00ED0F1B">
        <w:t xml:space="preserve">the </w:t>
      </w:r>
      <w:r w:rsidRPr="005C1CA7">
        <w:t xml:space="preserve">whole network traffic, it can either modify the packet information or drop them to make the network complicated. Sinkhole attacks affect the performance of Ad hoc </w:t>
      </w:r>
      <w:r w:rsidR="00ED0F1B">
        <w:t>network</w:t>
      </w:r>
      <w:r w:rsidRPr="005C1CA7">
        <w:t xml:space="preserve"> protocols such as </w:t>
      </w:r>
      <w:r w:rsidR="00ED0F1B">
        <w:t xml:space="preserve">the </w:t>
      </w:r>
      <w:r w:rsidR="006D1DA7">
        <w:t>AODV</w:t>
      </w:r>
      <w:r w:rsidRPr="005C1CA7">
        <w:t xml:space="preserve"> protocol.</w:t>
      </w:r>
    </w:p>
    <w:p w14:paraId="36CBF2BD" w14:textId="419E71AF" w:rsidR="00F7566E" w:rsidRPr="00317840" w:rsidRDefault="00A756B6" w:rsidP="00FE0450">
      <w:pPr>
        <w:rPr>
          <w:rStyle w:val="Strong"/>
          <w:sz w:val="24"/>
          <w:szCs w:val="24"/>
        </w:rPr>
      </w:pPr>
      <w:r w:rsidRPr="00317840">
        <w:rPr>
          <w:rStyle w:val="Strong"/>
          <w:sz w:val="24"/>
          <w:szCs w:val="24"/>
        </w:rPr>
        <w:t>Real-World Context:</w:t>
      </w:r>
    </w:p>
    <w:p w14:paraId="2AF9E411" w14:textId="19A6019A" w:rsidR="005B1BEA" w:rsidRDefault="27D818E6" w:rsidP="00FE0450">
      <w:r>
        <w:t>In a real-world scenario, a small ad-hoc network</w:t>
      </w:r>
      <w:r w:rsidR="004C2DDC">
        <w:rPr>
          <w:color w:val="FF0000"/>
        </w:rPr>
        <w:t xml:space="preserve"> </w:t>
      </w:r>
      <w:r w:rsidRPr="00F541C3">
        <w:rPr>
          <w:color w:val="000000" w:themeColor="text1"/>
        </w:rPr>
        <w:t>consist</w:t>
      </w:r>
      <w:r>
        <w:t xml:space="preserve"> of a few laptops and mobile devices wirelessly connected to each other. When one node in this network is malicious, the impact can be significant.</w:t>
      </w:r>
    </w:p>
    <w:p w14:paraId="108EADD1" w14:textId="1BCF05C6" w:rsidR="0095168D" w:rsidRDefault="00C80ABA" w:rsidP="005B1BEA">
      <w:pPr>
        <w:jc w:val="center"/>
        <w:rPr>
          <w:noProof/>
        </w:rPr>
      </w:pPr>
      <w:r>
        <w:rPr>
          <w:noProof/>
        </w:rPr>
        <w:t xml:space="preserve"> </w:t>
      </w:r>
      <w:r w:rsidR="00D01680">
        <w:rPr>
          <w:noProof/>
        </w:rPr>
        <w:drawing>
          <wp:inline distT="0" distB="0" distL="0" distR="0" wp14:anchorId="733B8DBC" wp14:editId="2133FA3A">
            <wp:extent cx="4314825" cy="2821663"/>
            <wp:effectExtent l="0" t="0" r="0" b="0"/>
            <wp:docPr id="8960590" name="Picture 5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0590" name="Picture 5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887" cy="2824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4D86C" w14:textId="2F6FFB06" w:rsidR="00F541C3" w:rsidRDefault="00F541C3" w:rsidP="005B1BEA">
      <w:pPr>
        <w:jc w:val="center"/>
        <w:rPr>
          <w:noProof/>
        </w:rPr>
      </w:pPr>
      <w:r w:rsidRPr="00F541C3">
        <w:rPr>
          <w:noProof/>
        </w:rPr>
        <w:t>Figure 1</w:t>
      </w:r>
      <w:r w:rsidRPr="0065029D">
        <w:rPr>
          <w:noProof/>
          <w:color w:val="000000" w:themeColor="text1"/>
        </w:rPr>
        <w:t xml:space="preserve">: </w:t>
      </w:r>
      <w:r w:rsidR="00AA1E42" w:rsidRPr="0065029D">
        <w:rPr>
          <w:noProof/>
          <w:color w:val="000000" w:themeColor="text1"/>
        </w:rPr>
        <w:t>Real world</w:t>
      </w:r>
      <w:r w:rsidR="0065029D" w:rsidRPr="0065029D">
        <w:rPr>
          <w:noProof/>
          <w:color w:val="000000" w:themeColor="text1"/>
        </w:rPr>
        <w:t xml:space="preserve"> </w:t>
      </w:r>
      <w:r w:rsidRPr="00F541C3">
        <w:rPr>
          <w:noProof/>
        </w:rPr>
        <w:t xml:space="preserve">scenario for Sink Hole Attack in MANET using </w:t>
      </w:r>
      <w:r>
        <w:rPr>
          <w:noProof/>
        </w:rPr>
        <w:t>AODV</w:t>
      </w:r>
    </w:p>
    <w:p w14:paraId="194A7BC4" w14:textId="77777777" w:rsidR="00EE76B2" w:rsidRDefault="00EE76B2" w:rsidP="00C818AB">
      <w:pPr>
        <w:rPr>
          <w:rStyle w:val="Strong"/>
        </w:rPr>
      </w:pPr>
    </w:p>
    <w:p w14:paraId="5C5A34DE" w14:textId="7E6F923F" w:rsidR="00C818AB" w:rsidRPr="0007281F" w:rsidRDefault="00C818AB" w:rsidP="00020E21">
      <w:pPr>
        <w:rPr>
          <w:sz w:val="24"/>
          <w:szCs w:val="24"/>
        </w:rPr>
      </w:pPr>
      <w:r w:rsidRPr="0007281F">
        <w:rPr>
          <w:rStyle w:val="Strong"/>
          <w:sz w:val="24"/>
          <w:szCs w:val="24"/>
        </w:rPr>
        <w:lastRenderedPageBreak/>
        <w:t>Sinkhole Attack Overview:</w:t>
      </w:r>
    </w:p>
    <w:p w14:paraId="6F0F99F3" w14:textId="4B761C03" w:rsidR="000F78A4" w:rsidRPr="000F78A4" w:rsidRDefault="000F78A4" w:rsidP="00020E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Arial"/>
          <w:lang w:val="en-IN" w:eastAsia="en-IN"/>
        </w:rPr>
      </w:pPr>
      <w:r w:rsidRPr="000F78A4">
        <w:rPr>
          <w:rFonts w:eastAsia="Times New Roman" w:cs="Arial"/>
          <w:lang w:val="en-IN" w:eastAsia="en-IN"/>
        </w:rPr>
        <w:t xml:space="preserve">The </w:t>
      </w:r>
      <w:r w:rsidR="00515CDD">
        <w:rPr>
          <w:rFonts w:eastAsia="Times New Roman" w:cs="Arial"/>
          <w:lang w:val="en-IN" w:eastAsia="en-IN"/>
        </w:rPr>
        <w:t>M</w:t>
      </w:r>
      <w:r w:rsidRPr="000F78A4">
        <w:rPr>
          <w:rFonts w:eastAsia="Times New Roman" w:cs="Arial"/>
          <w:lang w:val="en-IN" w:eastAsia="en-IN"/>
        </w:rPr>
        <w:t>alicious</w:t>
      </w:r>
      <w:r w:rsidR="002C489B">
        <w:rPr>
          <w:rFonts w:eastAsia="Times New Roman" w:cs="Arial"/>
          <w:lang w:val="en-IN" w:eastAsia="en-IN"/>
        </w:rPr>
        <w:t xml:space="preserve"> nodes</w:t>
      </w:r>
      <w:r w:rsidR="00515CDD">
        <w:rPr>
          <w:rFonts w:eastAsia="Times New Roman" w:cs="Arial"/>
          <w:lang w:val="en-IN" w:eastAsia="en-IN"/>
        </w:rPr>
        <w:t xml:space="preserve"> </w:t>
      </w:r>
      <w:r w:rsidR="00D84CFF" w:rsidRPr="0026691E">
        <w:rPr>
          <w:rFonts w:eastAsia="Times New Roman" w:cs="Arial"/>
          <w:b/>
          <w:bCs/>
          <w:lang w:val="en-IN" w:eastAsia="en-IN"/>
        </w:rPr>
        <w:t>(Attacker)</w:t>
      </w:r>
      <w:r w:rsidR="002C489B">
        <w:rPr>
          <w:rFonts w:eastAsia="Times New Roman" w:cs="Arial"/>
          <w:lang w:val="en-IN" w:eastAsia="en-IN"/>
        </w:rPr>
        <w:t xml:space="preserve"> </w:t>
      </w:r>
      <w:r w:rsidRPr="000F78A4">
        <w:rPr>
          <w:rFonts w:eastAsia="Times New Roman" w:cs="Arial"/>
          <w:lang w:val="en-IN" w:eastAsia="en-IN"/>
        </w:rPr>
        <w:t>enters the network and starts intercepting and diverting network traffic.</w:t>
      </w:r>
    </w:p>
    <w:p w14:paraId="6A8BD524" w14:textId="0D1D6D8B" w:rsidR="00712D35" w:rsidRPr="00712D35" w:rsidRDefault="00712D35" w:rsidP="00020E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Arial"/>
          <w:lang w:val="en-IN" w:eastAsia="en-IN"/>
        </w:rPr>
      </w:pPr>
      <w:r w:rsidRPr="000F78A4">
        <w:rPr>
          <w:rFonts w:eastAsia="Times New Roman" w:cs="Arial"/>
          <w:lang w:val="en-IN" w:eastAsia="en-IN"/>
        </w:rPr>
        <w:t xml:space="preserve">When </w:t>
      </w:r>
      <w:r w:rsidRPr="000F78A4">
        <w:rPr>
          <w:rFonts w:eastAsia="Times New Roman" w:cs="Arial"/>
          <w:b/>
          <w:bCs/>
          <w:lang w:val="en-IN" w:eastAsia="en-IN"/>
        </w:rPr>
        <w:t>Laptop</w:t>
      </w:r>
      <w:r w:rsidRPr="0026691E">
        <w:rPr>
          <w:rFonts w:eastAsia="Times New Roman" w:cs="Arial"/>
          <w:b/>
          <w:bCs/>
          <w:lang w:val="en-IN" w:eastAsia="en-IN"/>
        </w:rPr>
        <w:t>-User-1</w:t>
      </w:r>
      <w:r w:rsidRPr="000F78A4">
        <w:rPr>
          <w:rFonts w:eastAsia="Times New Roman" w:cs="Arial"/>
          <w:lang w:val="en-IN" w:eastAsia="en-IN"/>
        </w:rPr>
        <w:t xml:space="preserve"> attempts to communicate with </w:t>
      </w:r>
      <w:r w:rsidRPr="000F78A4">
        <w:rPr>
          <w:rFonts w:eastAsia="Times New Roman" w:cs="Arial"/>
          <w:b/>
          <w:bCs/>
          <w:lang w:val="en-IN" w:eastAsia="en-IN"/>
        </w:rPr>
        <w:t>Laptop</w:t>
      </w:r>
      <w:r w:rsidRPr="0026691E">
        <w:rPr>
          <w:rFonts w:eastAsia="Times New Roman" w:cs="Arial"/>
          <w:b/>
          <w:bCs/>
          <w:lang w:val="en-IN" w:eastAsia="en-IN"/>
        </w:rPr>
        <w:t>-User-3</w:t>
      </w:r>
      <w:r>
        <w:rPr>
          <w:rFonts w:eastAsia="Times New Roman" w:cs="Arial"/>
          <w:lang w:val="en-IN" w:eastAsia="en-IN"/>
        </w:rPr>
        <w:t xml:space="preserve">  </w:t>
      </w:r>
      <w:r w:rsidRPr="000F78A4">
        <w:rPr>
          <w:rFonts w:eastAsia="Times New Roman" w:cs="Arial"/>
          <w:lang w:val="en-IN" w:eastAsia="en-IN"/>
        </w:rPr>
        <w:t>the</w:t>
      </w:r>
      <w:r>
        <w:rPr>
          <w:rFonts w:eastAsia="Times New Roman" w:cs="Arial"/>
          <w:lang w:val="en-IN" w:eastAsia="en-IN"/>
        </w:rPr>
        <w:t xml:space="preserve"> </w:t>
      </w:r>
      <w:r w:rsidR="00515CDD">
        <w:rPr>
          <w:rFonts w:eastAsia="Times New Roman" w:cs="Arial"/>
          <w:lang w:val="en-IN" w:eastAsia="en-IN"/>
        </w:rPr>
        <w:t>M</w:t>
      </w:r>
      <w:r w:rsidRPr="000F78A4">
        <w:rPr>
          <w:rFonts w:eastAsia="Times New Roman" w:cs="Arial"/>
          <w:lang w:val="en-IN" w:eastAsia="en-IN"/>
        </w:rPr>
        <w:t>alicious</w:t>
      </w:r>
      <w:r>
        <w:rPr>
          <w:rFonts w:eastAsia="Times New Roman" w:cs="Arial"/>
          <w:lang w:val="en-IN" w:eastAsia="en-IN"/>
        </w:rPr>
        <w:t xml:space="preserve"> </w:t>
      </w:r>
      <w:r w:rsidRPr="000F78A4">
        <w:rPr>
          <w:rFonts w:eastAsia="Times New Roman" w:cs="Arial"/>
          <w:lang w:val="en-IN" w:eastAsia="en-IN"/>
        </w:rPr>
        <w:t>Node</w:t>
      </w:r>
      <w:r w:rsidR="00515CDD">
        <w:rPr>
          <w:rFonts w:eastAsia="Times New Roman" w:cs="Arial"/>
          <w:lang w:val="en-IN" w:eastAsia="en-IN"/>
        </w:rPr>
        <w:t xml:space="preserve"> </w:t>
      </w:r>
      <w:r>
        <w:rPr>
          <w:rFonts w:eastAsia="Times New Roman" w:cs="Arial"/>
          <w:lang w:val="en-IN" w:eastAsia="en-IN"/>
        </w:rPr>
        <w:t xml:space="preserve"> </w:t>
      </w:r>
      <w:r w:rsidRPr="0026691E">
        <w:rPr>
          <w:rFonts w:eastAsia="Times New Roman" w:cs="Arial"/>
          <w:b/>
          <w:bCs/>
          <w:lang w:val="en-IN" w:eastAsia="en-IN"/>
        </w:rPr>
        <w:t>(Attacker)</w:t>
      </w:r>
      <w:r w:rsidRPr="000F78A4">
        <w:rPr>
          <w:rFonts w:eastAsia="Times New Roman" w:cs="Arial"/>
          <w:lang w:val="en-IN" w:eastAsia="en-IN"/>
        </w:rPr>
        <w:t>intercepts the communication by responding to route requests and diverting data packets.</w:t>
      </w:r>
    </w:p>
    <w:p w14:paraId="5B766EB7" w14:textId="3D0027CA" w:rsidR="00515CDD" w:rsidRPr="00515CDD" w:rsidRDefault="000F78A4" w:rsidP="00020E21">
      <w:pPr>
        <w:numPr>
          <w:ilvl w:val="0"/>
          <w:numId w:val="14"/>
        </w:numPr>
        <w:spacing w:before="100" w:beforeAutospacing="1" w:after="100" w:afterAutospacing="1" w:line="240" w:lineRule="auto"/>
        <w:rPr>
          <w:rStyle w:val="Strong"/>
          <w:rFonts w:eastAsia="Times New Roman" w:cs="Arial"/>
          <w:b w:val="0"/>
          <w:bCs w:val="0"/>
          <w:lang w:val="en-IN" w:eastAsia="en-IN"/>
        </w:rPr>
      </w:pPr>
      <w:r w:rsidRPr="000F78A4">
        <w:rPr>
          <w:rFonts w:eastAsia="Times New Roman" w:cs="Arial"/>
          <w:lang w:val="en-IN" w:eastAsia="en-IN"/>
        </w:rPr>
        <w:t xml:space="preserve">As a result, the data that </w:t>
      </w:r>
      <w:r w:rsidRPr="000F78A4">
        <w:rPr>
          <w:rFonts w:eastAsia="Times New Roman" w:cs="Arial"/>
          <w:b/>
          <w:bCs/>
          <w:lang w:val="en-IN" w:eastAsia="en-IN"/>
        </w:rPr>
        <w:t>Laptop</w:t>
      </w:r>
      <w:r w:rsidR="00B1644D" w:rsidRPr="0026691E">
        <w:rPr>
          <w:rFonts w:eastAsia="Times New Roman" w:cs="Arial"/>
          <w:b/>
          <w:bCs/>
          <w:lang w:val="en-IN" w:eastAsia="en-IN"/>
        </w:rPr>
        <w:t>-User-1</w:t>
      </w:r>
      <w:r w:rsidRPr="000F78A4">
        <w:rPr>
          <w:rFonts w:eastAsia="Times New Roman" w:cs="Arial"/>
          <w:lang w:val="en-IN" w:eastAsia="en-IN"/>
        </w:rPr>
        <w:t xml:space="preserve"> intended for </w:t>
      </w:r>
      <w:r w:rsidRPr="000F78A4">
        <w:rPr>
          <w:rFonts w:eastAsia="Times New Roman" w:cs="Arial"/>
          <w:b/>
          <w:bCs/>
          <w:lang w:val="en-IN" w:eastAsia="en-IN"/>
        </w:rPr>
        <w:t>Laptop</w:t>
      </w:r>
      <w:r w:rsidR="00B1644D" w:rsidRPr="0026691E">
        <w:rPr>
          <w:rFonts w:eastAsia="Times New Roman" w:cs="Arial"/>
          <w:b/>
          <w:bCs/>
          <w:lang w:val="en-IN" w:eastAsia="en-IN"/>
        </w:rPr>
        <w:t>-User-</w:t>
      </w:r>
      <w:r w:rsidR="0026691E" w:rsidRPr="0026691E">
        <w:rPr>
          <w:rFonts w:eastAsia="Times New Roman" w:cs="Arial"/>
          <w:b/>
          <w:bCs/>
          <w:lang w:val="en-IN" w:eastAsia="en-IN"/>
        </w:rPr>
        <w:t>3</w:t>
      </w:r>
      <w:r w:rsidRPr="000F78A4">
        <w:rPr>
          <w:rFonts w:eastAsia="Times New Roman" w:cs="Arial"/>
          <w:lang w:val="en-IN" w:eastAsia="en-IN"/>
        </w:rPr>
        <w:t xml:space="preserve"> gets redirected to the </w:t>
      </w:r>
      <w:r w:rsidR="00515CDD">
        <w:rPr>
          <w:rFonts w:eastAsia="Times New Roman" w:cs="Arial"/>
          <w:lang w:val="en-IN" w:eastAsia="en-IN"/>
        </w:rPr>
        <w:t>M</w:t>
      </w:r>
      <w:r w:rsidRPr="000F78A4">
        <w:rPr>
          <w:rFonts w:eastAsia="Times New Roman" w:cs="Arial"/>
          <w:lang w:val="en-IN" w:eastAsia="en-IN"/>
        </w:rPr>
        <w:t>alicious Node</w:t>
      </w:r>
      <w:r w:rsidR="00515CDD">
        <w:rPr>
          <w:rFonts w:eastAsia="Times New Roman" w:cs="Arial"/>
          <w:lang w:val="en-IN" w:eastAsia="en-IN"/>
        </w:rPr>
        <w:t xml:space="preserve"> </w:t>
      </w:r>
      <w:r w:rsidR="0026691E" w:rsidRPr="0026691E">
        <w:rPr>
          <w:rFonts w:eastAsia="Times New Roman" w:cs="Arial"/>
          <w:b/>
          <w:bCs/>
          <w:lang w:val="en-IN" w:eastAsia="en-IN"/>
        </w:rPr>
        <w:t>(Attacker)</w:t>
      </w:r>
      <w:r w:rsidRPr="000F78A4">
        <w:rPr>
          <w:rFonts w:eastAsia="Times New Roman" w:cs="Arial"/>
          <w:lang w:val="en-IN" w:eastAsia="en-IN"/>
        </w:rPr>
        <w:t>. This could be sensitive information, files, or any data being exchanged.</w:t>
      </w:r>
    </w:p>
    <w:p w14:paraId="15D681E0" w14:textId="7D14E96D" w:rsidR="00642932" w:rsidRPr="0026691E" w:rsidRDefault="00515CDD" w:rsidP="00020E21">
      <w:pPr>
        <w:numPr>
          <w:ilvl w:val="0"/>
          <w:numId w:val="14"/>
        </w:numPr>
        <w:spacing w:before="100" w:beforeAutospacing="1" w:after="100" w:afterAutospacing="1" w:line="240" w:lineRule="auto"/>
        <w:rPr>
          <w:rStyle w:val="Strong"/>
          <w:rFonts w:eastAsia="Times New Roman" w:cs="Arial"/>
          <w:b w:val="0"/>
          <w:bCs w:val="0"/>
          <w:lang w:val="en-IN" w:eastAsia="en-IN"/>
        </w:rPr>
      </w:pPr>
      <w:r>
        <w:rPr>
          <w:rStyle w:val="Strong"/>
          <w:rFonts w:eastAsia="Times New Roman" w:cs="Arial"/>
          <w:b w:val="0"/>
          <w:bCs w:val="0"/>
          <w:lang w:val="en-IN" w:eastAsia="en-IN"/>
        </w:rPr>
        <w:t>T</w:t>
      </w:r>
      <w:r w:rsidRPr="00515CDD">
        <w:rPr>
          <w:rStyle w:val="Strong"/>
          <w:rFonts w:eastAsia="Times New Roman" w:cs="Arial"/>
          <w:b w:val="0"/>
          <w:bCs w:val="0"/>
          <w:lang w:val="en-IN" w:eastAsia="en-IN"/>
        </w:rPr>
        <w:t xml:space="preserve">he </w:t>
      </w:r>
      <w:r>
        <w:rPr>
          <w:rStyle w:val="Strong"/>
          <w:rFonts w:eastAsia="Times New Roman" w:cs="Arial"/>
          <w:b w:val="0"/>
          <w:bCs w:val="0"/>
          <w:lang w:val="en-IN" w:eastAsia="en-IN"/>
        </w:rPr>
        <w:t>M</w:t>
      </w:r>
      <w:r w:rsidRPr="00515CDD">
        <w:rPr>
          <w:rStyle w:val="Strong"/>
          <w:rFonts w:eastAsia="Times New Roman" w:cs="Arial"/>
          <w:b w:val="0"/>
          <w:bCs w:val="0"/>
          <w:lang w:val="en-IN" w:eastAsia="en-IN"/>
        </w:rPr>
        <w:t>alicious Node</w:t>
      </w:r>
      <w:r>
        <w:rPr>
          <w:rStyle w:val="Strong"/>
          <w:rFonts w:eastAsia="Times New Roman" w:cs="Arial"/>
          <w:b w:val="0"/>
          <w:bCs w:val="0"/>
          <w:lang w:val="en-IN" w:eastAsia="en-IN"/>
        </w:rPr>
        <w:t xml:space="preserve"> </w:t>
      </w:r>
      <w:r w:rsidRPr="0026691E">
        <w:rPr>
          <w:rFonts w:eastAsia="Times New Roman" w:cs="Arial"/>
          <w:b/>
          <w:bCs/>
          <w:lang w:val="en-IN" w:eastAsia="en-IN"/>
        </w:rPr>
        <w:t>(Attacker)</w:t>
      </w:r>
      <w:r w:rsidRPr="00515CDD">
        <w:rPr>
          <w:rStyle w:val="Strong"/>
          <w:rFonts w:eastAsia="Times New Roman" w:cs="Arial"/>
          <w:b w:val="0"/>
          <w:bCs w:val="0"/>
          <w:lang w:val="en-IN" w:eastAsia="en-IN"/>
        </w:rPr>
        <w:t xml:space="preserve"> intentionally discards all incoming data packets, thereby effectively</w:t>
      </w:r>
      <w:r>
        <w:rPr>
          <w:rStyle w:val="Strong"/>
          <w:rFonts w:eastAsia="Times New Roman" w:cs="Arial"/>
          <w:b w:val="0"/>
          <w:bCs w:val="0"/>
          <w:lang w:val="en-IN" w:eastAsia="en-IN"/>
        </w:rPr>
        <w:t xml:space="preserve"> preventing</w:t>
      </w:r>
      <w:r w:rsidRPr="00515CDD">
        <w:rPr>
          <w:rStyle w:val="Strong"/>
          <w:rFonts w:eastAsia="Times New Roman" w:cs="Arial"/>
          <w:b w:val="0"/>
          <w:bCs w:val="0"/>
          <w:lang w:val="en-IN" w:eastAsia="en-IN"/>
        </w:rPr>
        <w:t xml:space="preserve"> the data from reaching its intended destination.</w:t>
      </w:r>
    </w:p>
    <w:p w14:paraId="1C8C67E1" w14:textId="153B0FB6" w:rsidR="000B7F50" w:rsidRPr="00317840" w:rsidRDefault="00642932" w:rsidP="00020E21">
      <w:pPr>
        <w:rPr>
          <w:rStyle w:val="Strong"/>
          <w:sz w:val="24"/>
          <w:szCs w:val="24"/>
        </w:rPr>
      </w:pPr>
      <w:r w:rsidRPr="00317840">
        <w:rPr>
          <w:rStyle w:val="Strong"/>
          <w:sz w:val="24"/>
          <w:szCs w:val="24"/>
        </w:rPr>
        <w:t>NetSim's Role:</w:t>
      </w:r>
    </w:p>
    <w:p w14:paraId="1CE1812B" w14:textId="0460AFCB" w:rsidR="00642932" w:rsidRDefault="007D6DC7" w:rsidP="00020E21">
      <w:r>
        <w:t>We use NetSim to simulate and analyze sinkhole attacks, aiding in the understanding of security vulnerabilities.</w:t>
      </w:r>
      <w:r w:rsidR="006E621A" w:rsidRPr="006E621A">
        <w:t xml:space="preserve"> </w:t>
      </w:r>
      <w:r w:rsidR="006E621A">
        <w:t>NetSim offers us the means to replicate real-world scenarios within a controlled, virtual environment</w:t>
      </w:r>
      <w:r w:rsidR="00CE7E60">
        <w:t>.</w:t>
      </w:r>
    </w:p>
    <w:p w14:paraId="4588A084" w14:textId="107655DB" w:rsidR="00CE7E60" w:rsidRDefault="00CE7E60" w:rsidP="00020E21">
      <w:pPr>
        <w:rPr>
          <w:b/>
          <w:bCs/>
        </w:rPr>
      </w:pPr>
      <w:r>
        <w:t>This document will provide a comprehensive overview of our project's objectives</w:t>
      </w:r>
      <w:r w:rsidR="00911498">
        <w:t xml:space="preserve"> for studying the sinkhole attacks</w:t>
      </w:r>
      <w:r w:rsidR="00126843">
        <w:t>.</w:t>
      </w:r>
    </w:p>
    <w:p w14:paraId="403F7BC1" w14:textId="50BA10B3" w:rsidR="00FE0450" w:rsidRPr="00317840" w:rsidRDefault="00FE0450" w:rsidP="00020E21">
      <w:pPr>
        <w:rPr>
          <w:b/>
          <w:bCs/>
          <w:sz w:val="24"/>
          <w:szCs w:val="24"/>
        </w:rPr>
      </w:pPr>
      <w:r w:rsidRPr="00317840">
        <w:rPr>
          <w:b/>
          <w:bCs/>
          <w:sz w:val="24"/>
          <w:szCs w:val="24"/>
        </w:rPr>
        <w:t xml:space="preserve">Implementation in </w:t>
      </w:r>
      <w:r w:rsidR="006D1DA7" w:rsidRPr="00317840">
        <w:rPr>
          <w:b/>
          <w:bCs/>
          <w:sz w:val="24"/>
          <w:szCs w:val="24"/>
        </w:rPr>
        <w:t>AODV</w:t>
      </w:r>
      <w:r w:rsidR="009F3E67" w:rsidRPr="00317840">
        <w:rPr>
          <w:b/>
          <w:bCs/>
          <w:sz w:val="24"/>
          <w:szCs w:val="24"/>
        </w:rPr>
        <w:t>:</w:t>
      </w:r>
    </w:p>
    <w:p w14:paraId="0D83E7FE" w14:textId="77777777" w:rsidR="006D1DA7" w:rsidRDefault="006D1DA7" w:rsidP="00020E21">
      <w:pPr>
        <w:numPr>
          <w:ilvl w:val="0"/>
          <w:numId w:val="20"/>
        </w:numPr>
        <w:spacing w:before="0" w:after="79" w:line="259" w:lineRule="auto"/>
        <w:ind w:left="438" w:hanging="283"/>
      </w:pPr>
      <w:r>
        <w:t>In AODV Source broadcasts the RREQ packet during Route Discovery.</w:t>
      </w:r>
      <w:r>
        <w:rPr>
          <w:b/>
        </w:rPr>
        <w:t xml:space="preserve"> </w:t>
      </w:r>
    </w:p>
    <w:p w14:paraId="1867C288" w14:textId="77777777" w:rsidR="006D1DA7" w:rsidRDefault="006D1DA7" w:rsidP="00020E21">
      <w:pPr>
        <w:numPr>
          <w:ilvl w:val="0"/>
          <w:numId w:val="20"/>
        </w:numPr>
        <w:spacing w:before="0" w:after="4" w:line="361" w:lineRule="auto"/>
        <w:ind w:left="438" w:hanging="283"/>
      </w:pPr>
      <w:r>
        <w:t>The destination on receiving the RREQ packet replies with an RREP packet containing the route to reach the destination.</w:t>
      </w:r>
      <w:r>
        <w:rPr>
          <w:b/>
        </w:rPr>
        <w:t xml:space="preserve"> </w:t>
      </w:r>
    </w:p>
    <w:p w14:paraId="5F9EAB47" w14:textId="77777777" w:rsidR="006D1DA7" w:rsidRDefault="006D1DA7" w:rsidP="00020E21">
      <w:pPr>
        <w:numPr>
          <w:ilvl w:val="0"/>
          <w:numId w:val="20"/>
        </w:numPr>
        <w:spacing w:before="0" w:after="4" w:line="361" w:lineRule="auto"/>
        <w:ind w:left="438" w:hanging="283"/>
      </w:pPr>
      <w:r>
        <w:t>But Intermediate nodes can also send RREP packets to the source if they have a route to the destination in their route cache.</w:t>
      </w:r>
      <w:r>
        <w:rPr>
          <w:b/>
        </w:rPr>
        <w:t xml:space="preserve"> </w:t>
      </w:r>
    </w:p>
    <w:p w14:paraId="651DB4C2" w14:textId="77777777" w:rsidR="006D1DA7" w:rsidRDefault="006D1DA7" w:rsidP="00020E21">
      <w:pPr>
        <w:numPr>
          <w:ilvl w:val="0"/>
          <w:numId w:val="20"/>
        </w:numPr>
        <w:spacing w:before="0" w:after="4" w:line="361" w:lineRule="auto"/>
        <w:ind w:left="438" w:hanging="283"/>
      </w:pPr>
      <w:r>
        <w:t>Using this as an advantage the malicious node adds a fake route entry into its route cache with the destination node as its next hop.</w:t>
      </w:r>
      <w:r>
        <w:rPr>
          <w:b/>
        </w:rPr>
        <w:t xml:space="preserve"> </w:t>
      </w:r>
    </w:p>
    <w:p w14:paraId="3FAC5AE1" w14:textId="77777777" w:rsidR="006D1DA7" w:rsidRDefault="006D1DA7" w:rsidP="00020E21">
      <w:pPr>
        <w:numPr>
          <w:ilvl w:val="0"/>
          <w:numId w:val="20"/>
        </w:numPr>
        <w:spacing w:before="0" w:after="4" w:line="361" w:lineRule="auto"/>
        <w:ind w:left="438" w:hanging="283"/>
      </w:pPr>
      <w:r>
        <w:t xml:space="preserve">On receiving the RREQ packet from the source the malicious node sends a fake RREP packet with the fake route. </w:t>
      </w:r>
      <w:r>
        <w:rPr>
          <w:b/>
        </w:rPr>
        <w:t xml:space="preserve"> </w:t>
      </w:r>
    </w:p>
    <w:p w14:paraId="522752DD" w14:textId="42EF2173" w:rsidR="006D1DA7" w:rsidRDefault="006D1DA7" w:rsidP="00020E21">
      <w:pPr>
        <w:numPr>
          <w:ilvl w:val="0"/>
          <w:numId w:val="20"/>
        </w:numPr>
        <w:spacing w:before="0" w:line="259" w:lineRule="auto"/>
        <w:ind w:left="438" w:hanging="283"/>
      </w:pPr>
      <w:r>
        <w:t xml:space="preserve">The source node on receiving this </w:t>
      </w:r>
      <w:r w:rsidR="00F541C3">
        <w:rPr>
          <w:color w:val="000000" w:themeColor="text1"/>
        </w:rPr>
        <w:t>f</w:t>
      </w:r>
      <w:r w:rsidR="004C2DDC" w:rsidRPr="00F541C3">
        <w:rPr>
          <w:color w:val="000000" w:themeColor="text1"/>
        </w:rPr>
        <w:t xml:space="preserve">ake RREP </w:t>
      </w:r>
      <w:r>
        <w:t>packet observes this as a better route to the destination.</w:t>
      </w:r>
      <w:r>
        <w:rPr>
          <w:b/>
          <w:sz w:val="18"/>
        </w:rPr>
        <w:t xml:space="preserve"> </w:t>
      </w:r>
    </w:p>
    <w:p w14:paraId="49A2BC0E" w14:textId="77777777" w:rsidR="006D1DA7" w:rsidRPr="006D1DA7" w:rsidRDefault="006D1DA7" w:rsidP="00020E21">
      <w:pPr>
        <w:numPr>
          <w:ilvl w:val="0"/>
          <w:numId w:val="20"/>
        </w:numPr>
        <w:spacing w:before="0" w:after="118" w:line="361" w:lineRule="auto"/>
        <w:ind w:left="438" w:hanging="283"/>
      </w:pPr>
      <w:r>
        <w:t>All the Network Traffic is attracted toward the Sinkhole (Malicious Node), and it can either modify the packet Information or simply drop the packet.</w:t>
      </w:r>
      <w:r>
        <w:rPr>
          <w:b/>
        </w:rPr>
        <w:t xml:space="preserve"> </w:t>
      </w:r>
    </w:p>
    <w:p w14:paraId="1081439A" w14:textId="77777777" w:rsidR="006D1DA7" w:rsidRDefault="006D1DA7" w:rsidP="00020E21">
      <w:pPr>
        <w:spacing w:after="226" w:line="259" w:lineRule="auto"/>
      </w:pPr>
      <w:r>
        <w:t xml:space="preserve">A file </w:t>
      </w:r>
      <w:r>
        <w:rPr>
          <w:b/>
        </w:rPr>
        <w:t xml:space="preserve">malicious.c </w:t>
      </w:r>
      <w:r>
        <w:t xml:space="preserve">is added to the AODV project which contains the following functions: </w:t>
      </w:r>
    </w:p>
    <w:p w14:paraId="4A0B3067" w14:textId="77777777" w:rsidR="006D1DA7" w:rsidRDefault="006D1DA7" w:rsidP="00020E21">
      <w:pPr>
        <w:numPr>
          <w:ilvl w:val="0"/>
          <w:numId w:val="20"/>
        </w:numPr>
        <w:spacing w:before="0" w:after="4" w:line="361" w:lineRule="auto"/>
        <w:ind w:hanging="360"/>
      </w:pPr>
      <w:r>
        <w:rPr>
          <w:b/>
        </w:rPr>
        <w:t>fn_NetSim_AODV_MaliciousNode();</w:t>
      </w:r>
      <w:r>
        <w:t xml:space="preserve"> //This function is used to identify whether a current device is malicious or not in order to establish malicious behavior.</w:t>
      </w:r>
      <w:r>
        <w:rPr>
          <w:sz w:val="20"/>
        </w:rPr>
        <w:t xml:space="preserve"> </w:t>
      </w:r>
    </w:p>
    <w:p w14:paraId="2A4CC7DF" w14:textId="77777777" w:rsidR="006D1DA7" w:rsidRDefault="006D1DA7" w:rsidP="00020E21">
      <w:pPr>
        <w:numPr>
          <w:ilvl w:val="0"/>
          <w:numId w:val="20"/>
        </w:numPr>
        <w:spacing w:before="0" w:after="4" w:line="361" w:lineRule="auto"/>
        <w:ind w:hanging="360"/>
      </w:pPr>
      <w:r>
        <w:rPr>
          <w:b/>
        </w:rPr>
        <w:lastRenderedPageBreak/>
        <w:t>fn_NetSim_AODV_MaliciousRouteAddToCache();</w:t>
      </w:r>
      <w:r>
        <w:t xml:space="preserve"> //This function is used to add a fake route entry into the route cache of the malicious device with its next hop as the destination.</w:t>
      </w:r>
      <w:r>
        <w:rPr>
          <w:b/>
          <w:sz w:val="20"/>
        </w:rPr>
        <w:t xml:space="preserve"> </w:t>
      </w:r>
    </w:p>
    <w:p w14:paraId="5E9C716E" w14:textId="77777777" w:rsidR="006D1DA7" w:rsidRDefault="006D1DA7" w:rsidP="00020E21">
      <w:pPr>
        <w:numPr>
          <w:ilvl w:val="0"/>
          <w:numId w:val="20"/>
        </w:numPr>
        <w:spacing w:before="0" w:after="118" w:line="361" w:lineRule="auto"/>
        <w:ind w:hanging="360"/>
      </w:pPr>
      <w:r>
        <w:rPr>
          <w:b/>
        </w:rPr>
        <w:t>fn_NetSim_AODV_MaliciousProcessSourceRouteOption();</w:t>
      </w:r>
      <w:r>
        <w:t xml:space="preserve"> //This function is used to drop the received packets if the device is malicious, instead of forwarding the packet to the next hop.</w:t>
      </w:r>
      <w:r>
        <w:rPr>
          <w:sz w:val="20"/>
        </w:rPr>
        <w:t xml:space="preserve"> </w:t>
      </w:r>
    </w:p>
    <w:p w14:paraId="6B114497" w14:textId="5E187E30" w:rsidR="006D1DA7" w:rsidRPr="00DC1731" w:rsidRDefault="006D1DA7" w:rsidP="00020E21">
      <w:pPr>
        <w:spacing w:after="225" w:line="259" w:lineRule="auto"/>
        <w:rPr>
          <w:color w:val="000000" w:themeColor="text1"/>
        </w:rPr>
      </w:pPr>
      <w:r w:rsidRPr="00DC1731">
        <w:rPr>
          <w:color w:val="000000" w:themeColor="text1"/>
        </w:rPr>
        <w:t>You can set any device as malicious</w:t>
      </w:r>
      <w:r w:rsidR="004C2DDC" w:rsidRPr="00DC1731">
        <w:rPr>
          <w:color w:val="000000" w:themeColor="text1"/>
        </w:rPr>
        <w:t xml:space="preserve"> </w:t>
      </w:r>
      <w:r w:rsidR="00F541C3" w:rsidRPr="00DC1731">
        <w:rPr>
          <w:color w:val="000000" w:themeColor="text1"/>
        </w:rPr>
        <w:t>n</w:t>
      </w:r>
      <w:r w:rsidR="004C2DDC" w:rsidRPr="00DC1731">
        <w:rPr>
          <w:color w:val="000000" w:themeColor="text1"/>
        </w:rPr>
        <w:t>ode</w:t>
      </w:r>
      <w:r w:rsidRPr="00DC1731">
        <w:rPr>
          <w:color w:val="000000" w:themeColor="text1"/>
        </w:rPr>
        <w:t xml:space="preserve">, and you can have more than one malicious node in a scenario. Device ids of malicious nodes can be set inside the </w:t>
      </w:r>
      <w:r w:rsidRPr="00DC1731">
        <w:rPr>
          <w:b/>
          <w:color w:val="000000" w:themeColor="text1"/>
        </w:rPr>
        <w:t>fn_NetSim_AODV_MaliciousNode()</w:t>
      </w:r>
      <w:r w:rsidRPr="00DC1731">
        <w:rPr>
          <w:color w:val="000000" w:themeColor="text1"/>
        </w:rPr>
        <w:t xml:space="preserve"> function.</w:t>
      </w:r>
    </w:p>
    <w:p w14:paraId="04632FEE" w14:textId="456B5BF1" w:rsidR="00C03C87" w:rsidRPr="00317840" w:rsidRDefault="00C03C87" w:rsidP="00020E21">
      <w:pPr>
        <w:rPr>
          <w:b/>
          <w:bCs/>
          <w:sz w:val="24"/>
          <w:szCs w:val="24"/>
        </w:rPr>
      </w:pPr>
      <w:r w:rsidRPr="00317840">
        <w:rPr>
          <w:b/>
          <w:bCs/>
          <w:sz w:val="24"/>
          <w:szCs w:val="24"/>
        </w:rPr>
        <w:t xml:space="preserve">Steps to </w:t>
      </w:r>
      <w:r w:rsidR="00ED0F1B" w:rsidRPr="00317840">
        <w:rPr>
          <w:b/>
          <w:bCs/>
          <w:sz w:val="24"/>
          <w:szCs w:val="24"/>
        </w:rPr>
        <w:t>simulate:</w:t>
      </w:r>
    </w:p>
    <w:p w14:paraId="6C327043" w14:textId="6CADED99" w:rsidR="00C03C87" w:rsidRPr="00F541C3" w:rsidRDefault="00C03C87" w:rsidP="00020E21">
      <w:pPr>
        <w:pStyle w:val="Style3"/>
        <w:numPr>
          <w:ilvl w:val="0"/>
          <w:numId w:val="24"/>
        </w:numPr>
      </w:pPr>
      <w:r>
        <w:t xml:space="preserve">Open the Source codes in Visual Studio by going to </w:t>
      </w:r>
      <w:r w:rsidR="004C2DDC" w:rsidRPr="004C2DDC">
        <w:t xml:space="preserve"> </w:t>
      </w:r>
      <w:r w:rsidR="004C2DDC" w:rsidRPr="00F541C3">
        <w:rPr>
          <w:color w:val="000000" w:themeColor="text1"/>
        </w:rPr>
        <w:t>Your</w:t>
      </w:r>
      <w:r w:rsidR="004C2DDC" w:rsidRPr="00F541C3">
        <w:rPr>
          <w:color w:val="000000" w:themeColor="text1"/>
          <w:spacing w:val="-4"/>
        </w:rPr>
        <w:t xml:space="preserve"> </w:t>
      </w:r>
      <w:r w:rsidR="004C2DDC" w:rsidRPr="00F541C3">
        <w:rPr>
          <w:color w:val="000000" w:themeColor="text1"/>
        </w:rPr>
        <w:t>work</w:t>
      </w:r>
      <w:r w:rsidR="004C2DDC" w:rsidRPr="00F541C3">
        <w:rPr>
          <w:color w:val="000000" w:themeColor="text1"/>
          <w:spacing w:val="-6"/>
        </w:rPr>
        <w:t xml:space="preserve"> </w:t>
      </w:r>
      <w:r w:rsidR="004C2DDC" w:rsidRPr="00F541C3">
        <w:rPr>
          <w:color w:val="000000" w:themeColor="text1"/>
        </w:rPr>
        <w:t>in</w:t>
      </w:r>
      <w:r w:rsidR="004C2DDC" w:rsidRPr="00F541C3">
        <w:rPr>
          <w:color w:val="000000" w:themeColor="text1"/>
          <w:spacing w:val="-8"/>
        </w:rPr>
        <w:t xml:space="preserve"> </w:t>
      </w:r>
      <w:r w:rsidR="004C2DDC" w:rsidRPr="00F541C3">
        <w:rPr>
          <w:color w:val="000000" w:themeColor="text1"/>
        </w:rPr>
        <w:t>the</w:t>
      </w:r>
      <w:r w:rsidR="004C2DDC" w:rsidRPr="00F541C3">
        <w:rPr>
          <w:color w:val="000000" w:themeColor="text1"/>
          <w:spacing w:val="-6"/>
        </w:rPr>
        <w:t xml:space="preserve"> </w:t>
      </w:r>
      <w:r w:rsidR="004C2DDC" w:rsidRPr="00F541C3">
        <w:rPr>
          <w:color w:val="000000" w:themeColor="text1"/>
        </w:rPr>
        <w:t>home</w:t>
      </w:r>
      <w:r w:rsidR="004C2DDC" w:rsidRPr="00F541C3">
        <w:rPr>
          <w:color w:val="000000" w:themeColor="text1"/>
          <w:spacing w:val="-8"/>
        </w:rPr>
        <w:t xml:space="preserve"> </w:t>
      </w:r>
      <w:r w:rsidR="004C2DDC" w:rsidRPr="00F541C3">
        <w:rPr>
          <w:color w:val="000000" w:themeColor="text1"/>
        </w:rPr>
        <w:t>screen</w:t>
      </w:r>
      <w:r w:rsidR="004C2DDC" w:rsidRPr="00F541C3">
        <w:rPr>
          <w:color w:val="000000" w:themeColor="text1"/>
          <w:spacing w:val="-5"/>
        </w:rPr>
        <w:t xml:space="preserve"> </w:t>
      </w:r>
      <w:r w:rsidR="004C2DDC" w:rsidRPr="00F541C3">
        <w:rPr>
          <w:color w:val="000000" w:themeColor="text1"/>
        </w:rPr>
        <w:t>of</w:t>
      </w:r>
      <w:r w:rsidR="004C2DDC" w:rsidRPr="00F541C3">
        <w:rPr>
          <w:color w:val="000000" w:themeColor="text1"/>
          <w:spacing w:val="-6"/>
        </w:rPr>
        <w:t xml:space="preserve"> </w:t>
      </w:r>
      <w:r w:rsidR="004C2DDC" w:rsidRPr="00F541C3">
        <w:rPr>
          <w:color w:val="000000" w:themeColor="text1"/>
        </w:rPr>
        <w:t>NetSim</w:t>
      </w:r>
    </w:p>
    <w:p w14:paraId="42937E41" w14:textId="41F018F3" w:rsidR="00F541C3" w:rsidRDefault="00375124" w:rsidP="00020E21">
      <w:pPr>
        <w:pStyle w:val="Style3"/>
        <w:numPr>
          <w:ilvl w:val="0"/>
          <w:numId w:val="0"/>
        </w:numPr>
        <w:ind w:left="720"/>
      </w:pPr>
      <w:r w:rsidRPr="00A3625E">
        <w:rPr>
          <w:color w:val="000000" w:themeColor="text1"/>
        </w:rPr>
        <w:t>-&gt;</w:t>
      </w:r>
      <w:r w:rsidR="00EE76B2">
        <w:rPr>
          <w:color w:val="000000" w:themeColor="text1"/>
        </w:rPr>
        <w:t xml:space="preserve"> </w:t>
      </w:r>
      <w:r w:rsidR="00F541C3">
        <w:rPr>
          <w:color w:val="000000" w:themeColor="text1"/>
        </w:rPr>
        <w:t>Source Code and click on the Open code.</w:t>
      </w:r>
    </w:p>
    <w:p w14:paraId="1966B05F" w14:textId="3D82708F" w:rsidR="00C03C87" w:rsidRDefault="00C03C87" w:rsidP="00020E21">
      <w:pPr>
        <w:pStyle w:val="Style3"/>
        <w:numPr>
          <w:ilvl w:val="0"/>
          <w:numId w:val="24"/>
        </w:numPr>
      </w:pPr>
      <w:r>
        <w:t xml:space="preserve">Expand </w:t>
      </w:r>
      <w:r w:rsidR="00ED0F1B">
        <w:t xml:space="preserve">the </w:t>
      </w:r>
      <w:r w:rsidR="006D1DA7">
        <w:t>AODV</w:t>
      </w:r>
      <w:r>
        <w:t xml:space="preserve"> project and open </w:t>
      </w:r>
      <w:r w:rsidR="00291727">
        <w:t xml:space="preserve">the </w:t>
      </w:r>
      <w:r>
        <w:t xml:space="preserve">Malicious.c file and set </w:t>
      </w:r>
      <w:r w:rsidR="00ED0F1B">
        <w:t xml:space="preserve">the </w:t>
      </w:r>
      <w:r>
        <w:t>malicious node id.</w:t>
      </w:r>
      <w:r w:rsidR="006F5691">
        <w:rPr>
          <w:noProof/>
        </w:rPr>
        <w:drawing>
          <wp:inline distT="0" distB="0" distL="0" distR="0" wp14:anchorId="2CE7AC19" wp14:editId="2761D85A">
            <wp:extent cx="5452720" cy="1745669"/>
            <wp:effectExtent l="19050" t="19050" r="15240" b="26035"/>
            <wp:docPr id="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pro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872" cy="17575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773772" w14:textId="6835A56D" w:rsidR="00F541C3" w:rsidRPr="00F541C3" w:rsidRDefault="00F541C3" w:rsidP="00F541C3">
      <w:pPr>
        <w:jc w:val="center"/>
      </w:pPr>
      <w:r>
        <w:t xml:space="preserve">Figure 2: </w:t>
      </w:r>
      <w:r w:rsidRPr="0033316B">
        <w:t>Set Malicious Node in malicious .c file</w:t>
      </w:r>
    </w:p>
    <w:p w14:paraId="0991EA35" w14:textId="1CFA0378" w:rsidR="00C03C87" w:rsidRDefault="00C03C87" w:rsidP="00317840">
      <w:pPr>
        <w:pStyle w:val="Style3"/>
        <w:numPr>
          <w:ilvl w:val="0"/>
          <w:numId w:val="24"/>
        </w:numPr>
      </w:pPr>
      <w:r>
        <w:t xml:space="preserve">Now </w:t>
      </w:r>
      <w:r w:rsidR="00ED0F1B">
        <w:t>right-click</w:t>
      </w:r>
      <w:r>
        <w:t xml:space="preserve"> on </w:t>
      </w:r>
      <w:r w:rsidR="006F4DB6">
        <w:t xml:space="preserve">the </w:t>
      </w:r>
      <w:r w:rsidR="006B4A8A">
        <w:t>AODV</w:t>
      </w:r>
      <w:r>
        <w:t xml:space="preserve"> project and rebuild it.</w:t>
      </w:r>
    </w:p>
    <w:p w14:paraId="73AFBA61" w14:textId="77777777" w:rsidR="00A41DFC" w:rsidRDefault="006F4DB6" w:rsidP="00A41DFC">
      <w:pPr>
        <w:keepNext/>
        <w:spacing w:after="0" w:line="276" w:lineRule="auto"/>
        <w:jc w:val="center"/>
      </w:pPr>
      <w:r>
        <w:rPr>
          <w:noProof/>
        </w:rPr>
        <w:drawing>
          <wp:inline distT="0" distB="0" distL="0" distR="0" wp14:anchorId="110F5F91" wp14:editId="693864BF">
            <wp:extent cx="5423969" cy="1132430"/>
            <wp:effectExtent l="19050" t="19050" r="24765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464" cy="11360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D2B93D" w14:textId="54479BD6" w:rsidR="00C03C87" w:rsidRPr="00F541C3" w:rsidRDefault="00A41DFC" w:rsidP="00A41DFC">
      <w:pPr>
        <w:pStyle w:val="Caption"/>
        <w:rPr>
          <w:sz w:val="22"/>
          <w:szCs w:val="22"/>
        </w:rPr>
      </w:pPr>
      <w:r w:rsidRPr="00F541C3">
        <w:rPr>
          <w:sz w:val="22"/>
          <w:szCs w:val="22"/>
        </w:rPr>
        <w:t xml:space="preserve">Figure </w:t>
      </w:r>
      <w:r w:rsidR="00F541C3" w:rsidRPr="00F541C3">
        <w:rPr>
          <w:sz w:val="22"/>
          <w:szCs w:val="22"/>
        </w:rPr>
        <w:t>3</w:t>
      </w:r>
      <w:r w:rsidRPr="00F541C3">
        <w:rPr>
          <w:sz w:val="22"/>
          <w:szCs w:val="22"/>
        </w:rPr>
        <w:t>: Screenshot of NetSim project source code in Visual Studio</w:t>
      </w:r>
    </w:p>
    <w:p w14:paraId="78606A47" w14:textId="7FC3F911" w:rsidR="00317840" w:rsidRPr="00EE76B2" w:rsidRDefault="00C03C87" w:rsidP="00020E21">
      <w:pPr>
        <w:pStyle w:val="Style3"/>
        <w:numPr>
          <w:ilvl w:val="0"/>
          <w:numId w:val="24"/>
        </w:numPr>
        <w:spacing w:after="225" w:line="259" w:lineRule="auto"/>
      </w:pPr>
      <w:r>
        <w:t>Upon rebuilding, lib</w:t>
      </w:r>
      <w:r w:rsidR="006B4A8A">
        <w:t>AODV</w:t>
      </w:r>
      <w:r>
        <w:t>.dll will automatically get updated in the respective bin folder of the current workspace</w:t>
      </w:r>
      <w:r w:rsidR="00317840" w:rsidRPr="00317840">
        <w:rPr>
          <w:color w:val="000000" w:themeColor="text1"/>
        </w:rPr>
        <w:t>.</w:t>
      </w:r>
    </w:p>
    <w:p w14:paraId="21E3B7E3" w14:textId="77777777" w:rsidR="00EE76B2" w:rsidRDefault="00EE76B2" w:rsidP="00EE76B2">
      <w:pPr>
        <w:pStyle w:val="Style3"/>
        <w:numPr>
          <w:ilvl w:val="0"/>
          <w:numId w:val="0"/>
        </w:numPr>
        <w:spacing w:after="225" w:line="259" w:lineRule="auto"/>
        <w:ind w:left="720" w:hanging="360"/>
        <w:jc w:val="left"/>
        <w:rPr>
          <w:color w:val="000000" w:themeColor="text1"/>
        </w:rPr>
      </w:pPr>
    </w:p>
    <w:p w14:paraId="30D0EFD7" w14:textId="77777777" w:rsidR="00EE76B2" w:rsidRDefault="00EE76B2" w:rsidP="00EE76B2">
      <w:pPr>
        <w:pStyle w:val="Style3"/>
        <w:numPr>
          <w:ilvl w:val="0"/>
          <w:numId w:val="0"/>
        </w:numPr>
        <w:spacing w:after="225" w:line="259" w:lineRule="auto"/>
        <w:ind w:left="720" w:hanging="360"/>
        <w:jc w:val="left"/>
        <w:rPr>
          <w:color w:val="000000" w:themeColor="text1"/>
        </w:rPr>
      </w:pPr>
    </w:p>
    <w:p w14:paraId="0E5BC332" w14:textId="77777777" w:rsidR="00EE76B2" w:rsidRDefault="00EE76B2" w:rsidP="00EE76B2">
      <w:pPr>
        <w:pStyle w:val="Style3"/>
        <w:numPr>
          <w:ilvl w:val="0"/>
          <w:numId w:val="0"/>
        </w:numPr>
        <w:spacing w:after="225" w:line="259" w:lineRule="auto"/>
        <w:ind w:left="720" w:hanging="360"/>
        <w:jc w:val="left"/>
        <w:rPr>
          <w:color w:val="000000" w:themeColor="text1"/>
        </w:rPr>
      </w:pPr>
    </w:p>
    <w:p w14:paraId="743FBC2D" w14:textId="77777777" w:rsidR="00EE76B2" w:rsidRDefault="00EE76B2" w:rsidP="00EE76B2">
      <w:pPr>
        <w:pStyle w:val="Style3"/>
        <w:numPr>
          <w:ilvl w:val="0"/>
          <w:numId w:val="0"/>
        </w:numPr>
        <w:spacing w:after="225" w:line="259" w:lineRule="auto"/>
        <w:ind w:left="720" w:hanging="360"/>
        <w:jc w:val="left"/>
        <w:rPr>
          <w:color w:val="000000" w:themeColor="text1"/>
        </w:rPr>
      </w:pPr>
    </w:p>
    <w:p w14:paraId="7644A162" w14:textId="77777777" w:rsidR="00EE76B2" w:rsidRPr="00317840" w:rsidRDefault="00EE76B2" w:rsidP="00EE76B2">
      <w:pPr>
        <w:pStyle w:val="Style3"/>
        <w:numPr>
          <w:ilvl w:val="0"/>
          <w:numId w:val="0"/>
        </w:numPr>
        <w:spacing w:after="225" w:line="259" w:lineRule="auto"/>
        <w:ind w:left="720" w:hanging="360"/>
        <w:jc w:val="left"/>
      </w:pPr>
    </w:p>
    <w:p w14:paraId="015106EB" w14:textId="7A14507B" w:rsidR="006B4A8A" w:rsidRPr="00D52A94" w:rsidRDefault="006B4A8A" w:rsidP="00317840">
      <w:pPr>
        <w:pStyle w:val="Style3"/>
        <w:numPr>
          <w:ilvl w:val="0"/>
          <w:numId w:val="0"/>
        </w:numPr>
        <w:spacing w:after="225" w:line="259" w:lineRule="auto"/>
        <w:ind w:left="-5"/>
        <w:jc w:val="left"/>
        <w:rPr>
          <w:sz w:val="24"/>
          <w:szCs w:val="24"/>
        </w:rPr>
      </w:pPr>
      <w:r w:rsidRPr="00D52A94">
        <w:rPr>
          <w:b/>
          <w:sz w:val="24"/>
          <w:szCs w:val="24"/>
        </w:rPr>
        <w:lastRenderedPageBreak/>
        <w:t xml:space="preserve">Example: </w:t>
      </w:r>
    </w:p>
    <w:p w14:paraId="1C830D29" w14:textId="41D8A887" w:rsidR="006B4A8A" w:rsidRDefault="006B4A8A" w:rsidP="006B4A8A">
      <w:pPr>
        <w:numPr>
          <w:ilvl w:val="0"/>
          <w:numId w:val="22"/>
        </w:numPr>
        <w:spacing w:before="0" w:after="4" w:line="361" w:lineRule="auto"/>
        <w:ind w:hanging="286"/>
      </w:pPr>
      <w:r>
        <w:t xml:space="preserve">The </w:t>
      </w:r>
      <w:r>
        <w:rPr>
          <w:b/>
        </w:rPr>
        <w:t>Sink</w:t>
      </w:r>
      <w:r w:rsidR="002D70B4">
        <w:rPr>
          <w:b/>
        </w:rPr>
        <w:t>h</w:t>
      </w:r>
      <w:r>
        <w:rPr>
          <w:b/>
        </w:rPr>
        <w:t>ole</w:t>
      </w:r>
      <w:r w:rsidR="002D70B4">
        <w:rPr>
          <w:b/>
        </w:rPr>
        <w:t>-</w:t>
      </w:r>
      <w:r>
        <w:rPr>
          <w:b/>
        </w:rPr>
        <w:t>Attack</w:t>
      </w:r>
      <w:r w:rsidR="002D70B4">
        <w:rPr>
          <w:b/>
        </w:rPr>
        <w:t>-in-</w:t>
      </w:r>
      <w:r>
        <w:rPr>
          <w:b/>
        </w:rPr>
        <w:t>AODV</w:t>
      </w:r>
      <w:r w:rsidR="002D70B4">
        <w:rPr>
          <w:b/>
        </w:rPr>
        <w:t>-Workspace</w:t>
      </w:r>
      <w:r>
        <w:rPr>
          <w:b/>
        </w:rPr>
        <w:t xml:space="preserve"> </w:t>
      </w:r>
      <w:r>
        <w:t xml:space="preserve">comes with a sample network configuration that is already saved. To open this example, go to Your work in the home screen of NetSim and click on the </w:t>
      </w:r>
      <w:r>
        <w:rPr>
          <w:b/>
        </w:rPr>
        <w:t>Sink</w:t>
      </w:r>
      <w:r w:rsidR="002D70B4">
        <w:rPr>
          <w:b/>
        </w:rPr>
        <w:t>h</w:t>
      </w:r>
      <w:r>
        <w:rPr>
          <w:b/>
        </w:rPr>
        <w:t>ole</w:t>
      </w:r>
      <w:r w:rsidR="002D70B4">
        <w:rPr>
          <w:b/>
        </w:rPr>
        <w:t>-</w:t>
      </w:r>
      <w:r>
        <w:rPr>
          <w:b/>
        </w:rPr>
        <w:t>Attack</w:t>
      </w:r>
      <w:r w:rsidR="002D70B4">
        <w:rPr>
          <w:b/>
        </w:rPr>
        <w:t>-in-</w:t>
      </w:r>
      <w:r>
        <w:rPr>
          <w:b/>
        </w:rPr>
        <w:t>AODV</w:t>
      </w:r>
      <w:r w:rsidR="002D70B4">
        <w:rPr>
          <w:b/>
        </w:rPr>
        <w:t>-</w:t>
      </w:r>
      <w:r>
        <w:rPr>
          <w:b/>
        </w:rPr>
        <w:t>Example</w:t>
      </w:r>
      <w:r>
        <w:t xml:space="preserve"> from the list of experiments. </w:t>
      </w:r>
    </w:p>
    <w:p w14:paraId="6A9CA2AD" w14:textId="053A31BF" w:rsidR="006B4A8A" w:rsidRDefault="006B4A8A" w:rsidP="006B4A8A">
      <w:pPr>
        <w:numPr>
          <w:ilvl w:val="0"/>
          <w:numId w:val="22"/>
        </w:numPr>
        <w:spacing w:before="0" w:after="4" w:line="259" w:lineRule="auto"/>
        <w:ind w:hanging="286"/>
      </w:pPr>
      <w:r>
        <w:t xml:space="preserve">The network consists of </w:t>
      </w:r>
      <w:r w:rsidR="00F541C3">
        <w:t xml:space="preserve"> 7 </w:t>
      </w:r>
      <w:r>
        <w:t xml:space="preserve">wireless nodes with the properties configured as shown below: </w:t>
      </w:r>
    </w:p>
    <w:p w14:paraId="41408D19" w14:textId="0C284E50" w:rsidR="00797660" w:rsidRPr="00A41DFC" w:rsidRDefault="00797660" w:rsidP="006B4A8A">
      <w:pPr>
        <w:pStyle w:val="Style3"/>
        <w:numPr>
          <w:ilvl w:val="0"/>
          <w:numId w:val="0"/>
        </w:numPr>
        <w:ind w:left="397" w:hanging="284"/>
      </w:pPr>
    </w:p>
    <w:p w14:paraId="70B0B523" w14:textId="66160EB6" w:rsidR="00A41DFC" w:rsidRDefault="009275FF" w:rsidP="00A41DFC">
      <w:pPr>
        <w:keepNext/>
        <w:spacing w:after="0" w:line="276" w:lineRule="auto"/>
        <w:jc w:val="center"/>
      </w:pPr>
      <w:r w:rsidRPr="009275FF">
        <w:rPr>
          <w:noProof/>
        </w:rPr>
        <w:drawing>
          <wp:inline distT="0" distB="0" distL="0" distR="0" wp14:anchorId="773F5679" wp14:editId="148FFFB4">
            <wp:extent cx="6065730" cy="2946212"/>
            <wp:effectExtent l="19050" t="19050" r="11430" b="26035"/>
            <wp:docPr id="1220570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70033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730" cy="294621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D87E76" w14:textId="3896B159" w:rsidR="00A41DFC" w:rsidRPr="00F541C3" w:rsidRDefault="00A41DFC" w:rsidP="001D4A80">
      <w:pPr>
        <w:pStyle w:val="Caption"/>
        <w:rPr>
          <w:color w:val="000000" w:themeColor="text1"/>
        </w:rPr>
      </w:pPr>
      <w:r w:rsidRPr="00F541C3">
        <w:rPr>
          <w:color w:val="000000" w:themeColor="text1"/>
        </w:rPr>
        <w:t xml:space="preserve">Figure </w:t>
      </w:r>
      <w:r w:rsidR="00F541C3" w:rsidRPr="00F541C3">
        <w:rPr>
          <w:color w:val="000000" w:themeColor="text1"/>
        </w:rPr>
        <w:t>4</w:t>
      </w:r>
      <w:r w:rsidRPr="00F541C3">
        <w:rPr>
          <w:color w:val="000000" w:themeColor="text1"/>
        </w:rPr>
        <w:t>: Network Topology</w:t>
      </w:r>
    </w:p>
    <w:p w14:paraId="33EA59D8" w14:textId="52DAF83C" w:rsidR="005456ED" w:rsidRDefault="004C2DDC" w:rsidP="00294C4A">
      <w:pPr>
        <w:pStyle w:val="Style3"/>
        <w:numPr>
          <w:ilvl w:val="0"/>
          <w:numId w:val="22"/>
        </w:numPr>
        <w:spacing w:after="0"/>
        <w:rPr>
          <w:color w:val="FF0000"/>
        </w:rPr>
      </w:pPr>
      <w:r w:rsidRPr="00F541C3">
        <w:rPr>
          <w:color w:val="000000" w:themeColor="text1"/>
        </w:rPr>
        <w:t xml:space="preserve">Set the </w:t>
      </w:r>
      <w:r w:rsidR="005456ED" w:rsidRPr="005C1CA7">
        <w:t>Application properties</w:t>
      </w:r>
      <w:r w:rsidR="00317840">
        <w:rPr>
          <w:color w:val="FF0000"/>
        </w:rPr>
        <w:t>.</w:t>
      </w:r>
    </w:p>
    <w:tbl>
      <w:tblPr>
        <w:tblStyle w:val="GridTable4-Accent1"/>
        <w:tblW w:w="2972" w:type="dxa"/>
        <w:jc w:val="center"/>
        <w:tblLook w:val="04A0" w:firstRow="1" w:lastRow="0" w:firstColumn="1" w:lastColumn="0" w:noHBand="0" w:noVBand="1"/>
      </w:tblPr>
      <w:tblGrid>
        <w:gridCol w:w="2263"/>
        <w:gridCol w:w="709"/>
      </w:tblGrid>
      <w:tr w:rsidR="00294C4A" w:rsidRPr="005456ED" w14:paraId="6F0FFA68" w14:textId="77777777" w:rsidTr="005C70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  <w:noWrap/>
            <w:vAlign w:val="center"/>
            <w:hideMark/>
          </w:tcPr>
          <w:p w14:paraId="5DA070B0" w14:textId="77777777" w:rsidR="00294C4A" w:rsidRPr="005456ED" w:rsidRDefault="00294C4A" w:rsidP="005C70B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56ED">
              <w:rPr>
                <w:rFonts w:eastAsia="Times New Roman" w:cs="Arial"/>
                <w:sz w:val="20"/>
                <w:szCs w:val="20"/>
              </w:rPr>
              <w:t>Application Properties</w:t>
            </w:r>
          </w:p>
        </w:tc>
      </w:tr>
      <w:tr w:rsidR="00294C4A" w:rsidRPr="005C1CA7" w14:paraId="4F52D180" w14:textId="77777777" w:rsidTr="005C7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vAlign w:val="center"/>
            <w:hideMark/>
          </w:tcPr>
          <w:p w14:paraId="53066C41" w14:textId="77777777" w:rsidR="00294C4A" w:rsidRPr="005456ED" w:rsidRDefault="00294C4A" w:rsidP="005C70B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56ED">
              <w:rPr>
                <w:rFonts w:eastAsia="Times New Roman" w:cs="Arial"/>
                <w:color w:val="000000"/>
                <w:sz w:val="20"/>
                <w:szCs w:val="20"/>
              </w:rPr>
              <w:t>Source ID</w:t>
            </w:r>
          </w:p>
        </w:tc>
        <w:tc>
          <w:tcPr>
            <w:tcW w:w="709" w:type="dxa"/>
            <w:noWrap/>
            <w:vAlign w:val="center"/>
            <w:hideMark/>
          </w:tcPr>
          <w:p w14:paraId="3873D8D9" w14:textId="77777777" w:rsidR="00294C4A" w:rsidRPr="005456ED" w:rsidRDefault="00294C4A" w:rsidP="005C70B0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5456ED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</w:tr>
      <w:tr w:rsidR="00294C4A" w:rsidRPr="005456ED" w14:paraId="36B42EF8" w14:textId="77777777" w:rsidTr="005C70B0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vAlign w:val="center"/>
            <w:hideMark/>
          </w:tcPr>
          <w:p w14:paraId="373BFF15" w14:textId="77777777" w:rsidR="00294C4A" w:rsidRPr="005456ED" w:rsidRDefault="00294C4A" w:rsidP="005C70B0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56ED">
              <w:rPr>
                <w:rFonts w:eastAsia="Times New Roman" w:cs="Arial"/>
                <w:color w:val="000000"/>
                <w:sz w:val="20"/>
                <w:szCs w:val="20"/>
              </w:rPr>
              <w:t>Destination ID</w:t>
            </w:r>
          </w:p>
        </w:tc>
        <w:tc>
          <w:tcPr>
            <w:tcW w:w="709" w:type="dxa"/>
            <w:noWrap/>
            <w:vAlign w:val="center"/>
            <w:hideMark/>
          </w:tcPr>
          <w:p w14:paraId="13B58B78" w14:textId="77777777" w:rsidR="00294C4A" w:rsidRPr="005456ED" w:rsidRDefault="00294C4A" w:rsidP="005C70B0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5456ED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</w:tr>
    </w:tbl>
    <w:p w14:paraId="05AFA9C5" w14:textId="2419F463" w:rsidR="00294C4A" w:rsidRPr="00294C4A" w:rsidRDefault="00294C4A" w:rsidP="00294C4A">
      <w:pPr>
        <w:pStyle w:val="Caption"/>
        <w:rPr>
          <w:rFonts w:cstheme="minorHAnsi"/>
          <w:szCs w:val="20"/>
        </w:rPr>
      </w:pPr>
      <w:r w:rsidRPr="00AA2C9E">
        <w:rPr>
          <w:rFonts w:cstheme="minorHAnsi"/>
          <w:szCs w:val="20"/>
        </w:rPr>
        <w:t xml:space="preserve">Table </w:t>
      </w:r>
      <w:r>
        <w:rPr>
          <w:rFonts w:cstheme="minorHAnsi"/>
          <w:noProof/>
          <w:szCs w:val="20"/>
        </w:rPr>
        <w:t>1</w:t>
      </w:r>
      <w:r w:rsidRPr="00AA2C9E">
        <w:rPr>
          <w:rFonts w:cstheme="minorHAnsi"/>
          <w:szCs w:val="20"/>
        </w:rPr>
        <w:t>:</w:t>
      </w:r>
      <w:r>
        <w:rPr>
          <w:rFonts w:cstheme="minorHAnsi"/>
          <w:szCs w:val="20"/>
        </w:rPr>
        <w:t xml:space="preserve"> </w:t>
      </w:r>
      <w:r w:rsidRPr="00AA2C9E">
        <w:rPr>
          <w:rFonts w:cstheme="minorHAnsi"/>
          <w:szCs w:val="20"/>
        </w:rPr>
        <w:t>Application Properties</w:t>
      </w:r>
    </w:p>
    <w:p w14:paraId="6A04BD31" w14:textId="635D724B" w:rsidR="00294C4A" w:rsidRDefault="00294C4A" w:rsidP="00294C4A">
      <w:pPr>
        <w:pStyle w:val="Style3"/>
        <w:numPr>
          <w:ilvl w:val="0"/>
          <w:numId w:val="22"/>
        </w:numPr>
      </w:pPr>
      <w:r>
        <w:t xml:space="preserve">In the  Link Set the </w:t>
      </w:r>
      <w:r w:rsidRPr="005C1CA7">
        <w:t xml:space="preserve">Channel Characteristics: </w:t>
      </w:r>
      <w:r w:rsidRPr="005C1CA7">
        <w:rPr>
          <w:b/>
          <w:bCs/>
        </w:rPr>
        <w:t>Pathloss only</w:t>
      </w:r>
      <w:r w:rsidRPr="005C1CA7">
        <w:t xml:space="preserve">, Path Loss Model: </w:t>
      </w:r>
      <w:r w:rsidRPr="005C1CA7">
        <w:rPr>
          <w:b/>
          <w:bCs/>
        </w:rPr>
        <w:t>Log Distance</w:t>
      </w:r>
      <w:r w:rsidRPr="005C1CA7">
        <w:t xml:space="preserve">, Path Loss Exponent: </w:t>
      </w:r>
      <w:r>
        <w:rPr>
          <w:b/>
          <w:bCs/>
        </w:rPr>
        <w:t>3</w:t>
      </w:r>
    </w:p>
    <w:p w14:paraId="60243FEA" w14:textId="5B590E07" w:rsidR="00294C4A" w:rsidRDefault="00294C4A" w:rsidP="00294C4A">
      <w:pPr>
        <w:pStyle w:val="Style3"/>
        <w:numPr>
          <w:ilvl w:val="0"/>
          <w:numId w:val="22"/>
        </w:numPr>
      </w:pPr>
      <w:r w:rsidRPr="005C1CA7">
        <w:t>Run the Simulation for 100 seconds.</w:t>
      </w:r>
    </w:p>
    <w:p w14:paraId="65248D81" w14:textId="77777777" w:rsidR="00EE76B2" w:rsidRPr="00294C4A" w:rsidRDefault="00EE76B2" w:rsidP="00EE76B2">
      <w:pPr>
        <w:pStyle w:val="Style3"/>
        <w:numPr>
          <w:ilvl w:val="0"/>
          <w:numId w:val="0"/>
        </w:numPr>
        <w:ind w:left="441"/>
      </w:pPr>
    </w:p>
    <w:p w14:paraId="4A19A099" w14:textId="69B4D962" w:rsidR="004C2DDC" w:rsidRPr="00294C4A" w:rsidRDefault="005C1CA7" w:rsidP="00294C4A">
      <w:pPr>
        <w:pStyle w:val="Style3"/>
        <w:numPr>
          <w:ilvl w:val="0"/>
          <w:numId w:val="0"/>
        </w:numPr>
        <w:ind w:left="81"/>
        <w:rPr>
          <w:rStyle w:val="Strong"/>
          <w:b w:val="0"/>
          <w:bCs w:val="0"/>
        </w:rPr>
      </w:pPr>
      <w:r w:rsidRPr="00294C4A">
        <w:rPr>
          <w:b/>
          <w:bCs/>
          <w:sz w:val="24"/>
          <w:szCs w:val="24"/>
        </w:rPr>
        <w:t>Results and discussion</w:t>
      </w:r>
      <w:r w:rsidR="00ED0F1B" w:rsidRPr="00294C4A">
        <w:rPr>
          <w:b/>
          <w:bCs/>
          <w:sz w:val="24"/>
          <w:szCs w:val="24"/>
        </w:rPr>
        <w:t>:</w:t>
      </w:r>
    </w:p>
    <w:p w14:paraId="1AE8D6EE" w14:textId="32FEE4B6" w:rsidR="00981AF6" w:rsidRPr="00DA7941" w:rsidRDefault="004F73D9" w:rsidP="00FD189B">
      <w:pPr>
        <w:rPr>
          <w:b/>
          <w:bCs/>
        </w:rPr>
      </w:pPr>
      <w:r>
        <w:t>In t</w:t>
      </w:r>
      <w:r w:rsidR="00F74BCE" w:rsidRPr="00317840">
        <w:rPr>
          <w:color w:val="000000" w:themeColor="text1"/>
        </w:rPr>
        <w:t>he</w:t>
      </w:r>
      <w:r w:rsidR="00317840">
        <w:rPr>
          <w:color w:val="FF0000"/>
        </w:rPr>
        <w:t xml:space="preserve"> </w:t>
      </w:r>
      <w:r>
        <w:t>packet trace, we illustrate the impact of a malicious node within the MANET, showcasing how it disrupts the normal data transfer process:</w:t>
      </w:r>
    </w:p>
    <w:p w14:paraId="0A19F216" w14:textId="566E1A87" w:rsidR="00DB238F" w:rsidRDefault="00DA7941" w:rsidP="00DB238F">
      <w:pPr>
        <w:jc w:val="center"/>
      </w:pPr>
      <w:r>
        <w:rPr>
          <w:noProof/>
        </w:rPr>
        <w:lastRenderedPageBreak/>
        <w:drawing>
          <wp:inline distT="0" distB="0" distL="0" distR="0" wp14:anchorId="774BC1FE" wp14:editId="1E97BBF1">
            <wp:extent cx="5237403" cy="2533650"/>
            <wp:effectExtent l="19050" t="19050" r="20955" b="19050"/>
            <wp:docPr id="45244822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48224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846" cy="25362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8BD695" w14:textId="1EFA9B7A" w:rsidR="00220395" w:rsidRDefault="00FD189B" w:rsidP="00FD189B">
      <w:pPr>
        <w:jc w:val="center"/>
      </w:pPr>
      <w:r w:rsidRPr="00FD189B">
        <w:t>Figure 5: Analysis of results using packet trac</w:t>
      </w:r>
      <w:r>
        <w:t>e</w:t>
      </w:r>
    </w:p>
    <w:p w14:paraId="2064FD8A" w14:textId="5B4DAAFD" w:rsidR="00FD189B" w:rsidRPr="00FD189B" w:rsidRDefault="00F74BCE" w:rsidP="00020E21">
      <w:pPr>
        <w:pStyle w:val="ListParagraph"/>
        <w:widowControl w:val="0"/>
        <w:numPr>
          <w:ilvl w:val="0"/>
          <w:numId w:val="19"/>
        </w:numPr>
        <w:tabs>
          <w:tab w:val="left" w:pos="934"/>
        </w:tabs>
        <w:autoSpaceDE w:val="0"/>
        <w:autoSpaceDN w:val="0"/>
        <w:spacing w:before="0" w:after="0" w:line="350" w:lineRule="auto"/>
        <w:ind w:right="118"/>
        <w:contextualSpacing w:val="0"/>
      </w:pPr>
      <w:r w:rsidRPr="00317840">
        <w:rPr>
          <w:color w:val="000000" w:themeColor="text1"/>
        </w:rPr>
        <w:t xml:space="preserve">From the above screenshot </w:t>
      </w:r>
      <w:r w:rsidR="00317840">
        <w:rPr>
          <w:color w:val="000000" w:themeColor="text1"/>
        </w:rPr>
        <w:t>,</w:t>
      </w:r>
      <w:r w:rsidR="005C1CA7" w:rsidRPr="005C1CA7">
        <w:t>You will find that the malicious node</w:t>
      </w:r>
      <w:r w:rsidR="00833FC2">
        <w:t xml:space="preserve"> which is Node-4</w:t>
      </w:r>
      <w:r w:rsidR="005C1CA7" w:rsidRPr="005C1CA7">
        <w:t xml:space="preserve"> gives </w:t>
      </w:r>
      <w:r w:rsidRPr="00317840">
        <w:rPr>
          <w:b/>
          <w:bCs/>
          <w:color w:val="000000" w:themeColor="text1"/>
        </w:rPr>
        <w:t>AODV_RREP</w:t>
      </w:r>
      <w:r w:rsidR="00317840">
        <w:rPr>
          <w:color w:val="000000" w:themeColor="text1"/>
        </w:rPr>
        <w:t xml:space="preserve"> </w:t>
      </w:r>
      <w:r w:rsidR="005C1CA7" w:rsidRPr="00317840">
        <w:rPr>
          <w:color w:val="000000" w:themeColor="text1"/>
        </w:rPr>
        <w:t xml:space="preserve">Route Reply on receiving Route Request </w:t>
      </w:r>
      <w:r w:rsidRPr="00317840">
        <w:rPr>
          <w:b/>
          <w:bCs/>
          <w:color w:val="000000" w:themeColor="text1"/>
        </w:rPr>
        <w:t>AODV_RREQ</w:t>
      </w:r>
      <w:r w:rsidR="00317840">
        <w:rPr>
          <w:color w:val="000000" w:themeColor="text1"/>
        </w:rPr>
        <w:t xml:space="preserve"> </w:t>
      </w:r>
      <w:r w:rsidR="005C1CA7" w:rsidRPr="005C1CA7">
        <w:t>and attracts packets towards it.</w:t>
      </w:r>
      <w:r w:rsidR="004C2DDC" w:rsidRPr="00FD189B">
        <w:rPr>
          <w:color w:val="FF0000"/>
        </w:rPr>
        <w:t xml:space="preserve"> </w:t>
      </w:r>
    </w:p>
    <w:p w14:paraId="57DCCCA1" w14:textId="0E7495FF" w:rsidR="001A5516" w:rsidRDefault="008D093F" w:rsidP="00020E21">
      <w:pPr>
        <w:pStyle w:val="ListParagraph"/>
        <w:widowControl w:val="0"/>
        <w:numPr>
          <w:ilvl w:val="0"/>
          <w:numId w:val="19"/>
        </w:numPr>
        <w:tabs>
          <w:tab w:val="left" w:pos="934"/>
        </w:tabs>
        <w:autoSpaceDE w:val="0"/>
        <w:autoSpaceDN w:val="0"/>
        <w:spacing w:before="0" w:after="0" w:line="350" w:lineRule="auto"/>
        <w:ind w:right="118"/>
        <w:contextualSpacing w:val="0"/>
      </w:pPr>
      <w:r>
        <w:t>While Node-4 (the malicious node) tries to send a Route Reply</w:t>
      </w:r>
      <w:r w:rsidR="00317840">
        <w:t xml:space="preserve"> </w:t>
      </w:r>
      <w:r w:rsidR="00F74BCE" w:rsidRPr="00317840">
        <w:rPr>
          <w:b/>
          <w:bCs/>
          <w:color w:val="000000" w:themeColor="text1"/>
        </w:rPr>
        <w:t>AODV_RREP</w:t>
      </w:r>
      <w:r>
        <w:t>, the legitimate destination, Node-6, also attempts to reply</w:t>
      </w:r>
      <w:r w:rsidR="00317840">
        <w:rPr>
          <w:color w:val="000000" w:themeColor="text1"/>
        </w:rPr>
        <w:t xml:space="preserve">, </w:t>
      </w:r>
      <w:r w:rsidR="00F74BCE" w:rsidRPr="00317840">
        <w:rPr>
          <w:b/>
          <w:bCs/>
          <w:color w:val="000000" w:themeColor="text1"/>
        </w:rPr>
        <w:t>AODV_RREP</w:t>
      </w:r>
      <w:r w:rsidR="00317840">
        <w:rPr>
          <w:color w:val="000000" w:themeColor="text1"/>
        </w:rPr>
        <w:t xml:space="preserve"> </w:t>
      </w:r>
      <w:r w:rsidR="00F74BCE" w:rsidRPr="00317840">
        <w:rPr>
          <w:color w:val="000000" w:themeColor="text1"/>
        </w:rPr>
        <w:t>Packets</w:t>
      </w:r>
      <w:r>
        <w:t xml:space="preserve">. However, Node-4's </w:t>
      </w:r>
      <w:r w:rsidR="00F74BCE" w:rsidRPr="00317840">
        <w:rPr>
          <w:b/>
          <w:bCs/>
          <w:color w:val="000000" w:themeColor="text1"/>
        </w:rPr>
        <w:t>AODV_RREP</w:t>
      </w:r>
      <w:r w:rsidR="00317840" w:rsidRPr="00317840">
        <w:rPr>
          <w:b/>
          <w:bCs/>
          <w:color w:val="000000" w:themeColor="text1"/>
        </w:rPr>
        <w:t xml:space="preserve"> </w:t>
      </w:r>
      <w:r w:rsidRPr="00317840">
        <w:rPr>
          <w:color w:val="000000" w:themeColor="text1"/>
        </w:rPr>
        <w:t xml:space="preserve">reply </w:t>
      </w:r>
      <w:r>
        <w:t xml:space="preserve">is favored because it pretends </w:t>
      </w:r>
      <w:r w:rsidR="009055D3">
        <w:t xml:space="preserve">to </w:t>
      </w:r>
      <w:r>
        <w:t xml:space="preserve"> be the </w:t>
      </w:r>
      <w:r w:rsidR="009055D3">
        <w:t xml:space="preserve">next node is  the </w:t>
      </w:r>
      <w:r>
        <w:t>destination, even though Node-6 is the real destination.</w:t>
      </w:r>
      <w:r w:rsidR="0066334E">
        <w:t xml:space="preserve"> </w:t>
      </w:r>
    </w:p>
    <w:p w14:paraId="2342D7B0" w14:textId="5A391FE3" w:rsidR="002E7EB8" w:rsidRDefault="002E7EB8" w:rsidP="00020E21">
      <w:pPr>
        <w:pStyle w:val="Style3"/>
        <w:numPr>
          <w:ilvl w:val="0"/>
          <w:numId w:val="19"/>
        </w:numPr>
        <w:spacing w:before="0"/>
      </w:pPr>
      <w:r>
        <w:t xml:space="preserve">Because the malicious Node-4 tries to mislead the network by pretending to be a closer destination compared to </w:t>
      </w:r>
      <w:r w:rsidR="00AD250C">
        <w:t xml:space="preserve">route reply sent by </w:t>
      </w:r>
      <w:r>
        <w:t xml:space="preserve">the </w:t>
      </w:r>
      <w:r w:rsidR="00AD250C">
        <w:t>actual</w:t>
      </w:r>
      <w:r>
        <w:t xml:space="preserve"> destination</w:t>
      </w:r>
    </w:p>
    <w:p w14:paraId="54E69359" w14:textId="56800376" w:rsidR="00F74BCE" w:rsidRPr="00E56D51" w:rsidRDefault="00F74BCE" w:rsidP="00020E21">
      <w:pPr>
        <w:pStyle w:val="Style3"/>
        <w:numPr>
          <w:ilvl w:val="0"/>
          <w:numId w:val="19"/>
        </w:numPr>
        <w:spacing w:before="0"/>
        <w:rPr>
          <w:color w:val="000000" w:themeColor="text1"/>
        </w:rPr>
      </w:pPr>
      <w:r w:rsidRPr="00E56D51">
        <w:rPr>
          <w:color w:val="000000" w:themeColor="text1"/>
        </w:rPr>
        <w:t xml:space="preserve">You will also find that whatever the Data packets generated from Node-1 are not forwarded </w:t>
      </w:r>
    </w:p>
    <w:p w14:paraId="4DBE90E2" w14:textId="2961DAD2" w:rsidR="00BB06EC" w:rsidRDefault="00F74BCE" w:rsidP="00020E21">
      <w:pPr>
        <w:pStyle w:val="Style3"/>
        <w:numPr>
          <w:ilvl w:val="0"/>
          <w:numId w:val="0"/>
        </w:numPr>
        <w:spacing w:before="0"/>
        <w:ind w:left="644"/>
        <w:rPr>
          <w:color w:val="000000" w:themeColor="text1"/>
        </w:rPr>
      </w:pPr>
      <w:r w:rsidRPr="00E56D51">
        <w:rPr>
          <w:color w:val="000000" w:themeColor="text1"/>
        </w:rPr>
        <w:t>by the Malicious Node-4</w:t>
      </w:r>
      <w:r w:rsidR="00E56D51" w:rsidRPr="00E56D51">
        <w:rPr>
          <w:color w:val="000000" w:themeColor="text1"/>
        </w:rPr>
        <w:t>.</w:t>
      </w:r>
    </w:p>
    <w:p w14:paraId="57D1E5F2" w14:textId="77777777" w:rsidR="00EE76B2" w:rsidRPr="00E56D51" w:rsidRDefault="00EE76B2" w:rsidP="00020E21">
      <w:pPr>
        <w:pStyle w:val="Style3"/>
        <w:numPr>
          <w:ilvl w:val="0"/>
          <w:numId w:val="0"/>
        </w:numPr>
        <w:ind w:left="644"/>
        <w:rPr>
          <w:color w:val="000000" w:themeColor="text1"/>
        </w:rPr>
      </w:pPr>
    </w:p>
    <w:p w14:paraId="16043CF1" w14:textId="76198C70" w:rsidR="00AA1E42" w:rsidRPr="00AA1E42" w:rsidRDefault="005C1CA7" w:rsidP="00020E21">
      <w:pPr>
        <w:pStyle w:val="Style3"/>
        <w:numPr>
          <w:ilvl w:val="0"/>
          <w:numId w:val="0"/>
        </w:numPr>
        <w:ind w:left="360"/>
        <w:rPr>
          <w:color w:val="FF0000"/>
        </w:rPr>
      </w:pPr>
      <w:r w:rsidRPr="0065029D">
        <w:rPr>
          <w:color w:val="000000" w:themeColor="text1"/>
        </w:rPr>
        <w:t xml:space="preserve">This will have a direct impact on the Application Throughput which can be observed in the Application Metrics table present in </w:t>
      </w:r>
      <w:r w:rsidR="009F3E67" w:rsidRPr="0065029D">
        <w:rPr>
          <w:color w:val="000000" w:themeColor="text1"/>
        </w:rPr>
        <w:t xml:space="preserve">the </w:t>
      </w:r>
      <w:r w:rsidRPr="0065029D">
        <w:rPr>
          <w:color w:val="000000" w:themeColor="text1"/>
        </w:rPr>
        <w:t>NetSim Simulation Results window.</w:t>
      </w:r>
      <w:r w:rsidR="00FD189B" w:rsidRPr="0065029D">
        <w:rPr>
          <w:color w:val="000000" w:themeColor="text1"/>
        </w:rPr>
        <w:t xml:space="preserve"> The throughput for Application 1 registers as zero due to the presence of a malicious node (device ID 4) in the network. This node intentionally drops all data packets instead of transmitting them to their intended destination</w:t>
      </w:r>
      <w:r w:rsidR="00FD189B">
        <w:t>.</w:t>
      </w:r>
    </w:p>
    <w:p w14:paraId="5199E7C3" w14:textId="3BA2A5F2" w:rsidR="00AA1E42" w:rsidRPr="00AA1E42" w:rsidRDefault="00AA1E42" w:rsidP="00AA1E42">
      <w:pPr>
        <w:pStyle w:val="Style3"/>
        <w:numPr>
          <w:ilvl w:val="0"/>
          <w:numId w:val="0"/>
        </w:numPr>
        <w:ind w:left="720"/>
        <w:rPr>
          <w:color w:val="FF0000"/>
        </w:rPr>
      </w:pPr>
    </w:p>
    <w:p w14:paraId="547819B1" w14:textId="7C18EA5C" w:rsidR="00FD189B" w:rsidRDefault="00FD189B" w:rsidP="00FD189B">
      <w:pPr>
        <w:pStyle w:val="Style3"/>
        <w:numPr>
          <w:ilvl w:val="0"/>
          <w:numId w:val="0"/>
        </w:numPr>
        <w:ind w:left="397" w:hanging="284"/>
      </w:pPr>
    </w:p>
    <w:p w14:paraId="76494A27" w14:textId="77777777" w:rsidR="00F15D9A" w:rsidRPr="008F21DF" w:rsidRDefault="00F15D9A" w:rsidP="00F15D9A">
      <w:pPr>
        <w:spacing w:line="362" w:lineRule="auto"/>
        <w:rPr>
          <w:color w:val="FF0000"/>
        </w:rPr>
        <w:sectPr w:rsidR="00F15D9A" w:rsidRPr="008F21DF" w:rsidSect="0065029D">
          <w:headerReference w:type="default" r:id="rId14"/>
          <w:footerReference w:type="default" r:id="rId15"/>
          <w:pgSz w:w="12240" w:h="15840"/>
          <w:pgMar w:top="1340" w:right="1060" w:bottom="1180" w:left="1340" w:header="720" w:footer="720" w:gutter="0"/>
          <w:cols w:space="720"/>
          <w:docGrid w:linePitch="299"/>
        </w:sectPr>
      </w:pPr>
    </w:p>
    <w:p w14:paraId="05D277C4" w14:textId="77777777" w:rsidR="00F15D9A" w:rsidRPr="005C1CA7" w:rsidRDefault="00F15D9A" w:rsidP="00BB06EC">
      <w:pPr>
        <w:pStyle w:val="Style3"/>
        <w:numPr>
          <w:ilvl w:val="0"/>
          <w:numId w:val="0"/>
        </w:numPr>
        <w:ind w:left="113"/>
      </w:pPr>
    </w:p>
    <w:p w14:paraId="546C5964" w14:textId="77777777" w:rsidR="00A41DFC" w:rsidRDefault="003109B3" w:rsidP="00A41DFC">
      <w:pPr>
        <w:keepNext/>
        <w:spacing w:after="0" w:line="276" w:lineRule="auto"/>
        <w:jc w:val="center"/>
      </w:pPr>
      <w:r>
        <w:rPr>
          <w:noProof/>
        </w:rPr>
        <w:drawing>
          <wp:inline distT="0" distB="0" distL="0" distR="0" wp14:anchorId="1BF92913" wp14:editId="45B739DF">
            <wp:extent cx="5358139" cy="2880000"/>
            <wp:effectExtent l="19050" t="19050" r="1397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139" cy="288000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A1C39B" w14:textId="64D080BC" w:rsidR="005C1CA7" w:rsidRPr="005C1CA7" w:rsidRDefault="00A41DFC" w:rsidP="00A41DFC">
      <w:pPr>
        <w:pStyle w:val="Caption"/>
        <w:rPr>
          <w:rFonts w:cs="Arial"/>
          <w:szCs w:val="20"/>
        </w:rPr>
      </w:pPr>
      <w:r>
        <w:t xml:space="preserve">Figure </w:t>
      </w:r>
      <w:r w:rsidR="00FD189B">
        <w:t>6</w:t>
      </w:r>
      <w:r>
        <w:t xml:space="preserve">: </w:t>
      </w:r>
      <w:r w:rsidRPr="00864454">
        <w:t>Result Dashboard</w:t>
      </w:r>
    </w:p>
    <w:p w14:paraId="5A406AA5" w14:textId="77777777" w:rsidR="00FE0450" w:rsidRPr="005C1CA7" w:rsidRDefault="00FE0450" w:rsidP="00FE0450">
      <w:pPr>
        <w:ind w:left="360"/>
        <w:rPr>
          <w:rFonts w:cs="Arial"/>
          <w:sz w:val="20"/>
          <w:szCs w:val="20"/>
        </w:rPr>
      </w:pPr>
    </w:p>
    <w:sectPr w:rsidR="00FE0450" w:rsidRPr="005C1CA7" w:rsidSect="00A41DFC">
      <w:headerReference w:type="default" r:id="rId17"/>
      <w:footerReference w:type="default" r:id="rId18"/>
      <w:pgSz w:w="12240" w:h="15840"/>
      <w:pgMar w:top="1440" w:right="1183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2F11E" w14:textId="77777777" w:rsidR="00ED0158" w:rsidRDefault="00ED0158" w:rsidP="00404BCD">
      <w:pPr>
        <w:spacing w:after="0" w:line="240" w:lineRule="auto"/>
      </w:pPr>
      <w:r>
        <w:separator/>
      </w:r>
    </w:p>
  </w:endnote>
  <w:endnote w:type="continuationSeparator" w:id="0">
    <w:p w14:paraId="362AFB19" w14:textId="77777777" w:rsidR="00ED0158" w:rsidRDefault="00ED0158" w:rsidP="00404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EC164" w14:textId="704EA732" w:rsidR="00E56D51" w:rsidRDefault="00E56D51">
    <w:pPr>
      <w:pStyle w:val="Footer"/>
      <w:jc w:val="center"/>
    </w:pPr>
    <w:r>
      <w:rPr>
        <w:sz w:val="20"/>
        <w:szCs w:val="20"/>
      </w:rPr>
      <w:t>© TETCOS LLP. All rights reserved</w:t>
    </w:r>
    <w:r>
      <w:rPr>
        <w:sz w:val="20"/>
        <w:szCs w:val="20"/>
      </w:rPr>
      <w:tab/>
    </w:r>
    <w:r>
      <w:rPr>
        <w:sz w:val="20"/>
        <w:szCs w:val="20"/>
      </w:rPr>
      <w:tab/>
    </w:r>
    <w:sdt>
      <w:sdtPr>
        <w:id w:val="1475109387"/>
        <w:docPartObj>
          <w:docPartGallery w:val="Page Numbers (Bottom of Page)"/>
          <w:docPartUnique/>
        </w:docPartObj>
      </w:sdtPr>
      <w:sdtEndPr/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5276D291" w14:textId="7B2C328C" w:rsidR="0065029D" w:rsidRPr="0065029D" w:rsidRDefault="0065029D" w:rsidP="0065029D">
    <w:pPr>
      <w:pStyle w:val="Footer"/>
      <w:tabs>
        <w:tab w:val="clear" w:pos="4680"/>
        <w:tab w:val="clear" w:pos="9360"/>
      </w:tabs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796C7" w14:textId="35D8FC5D" w:rsidR="00A41DFC" w:rsidRDefault="00294C4A" w:rsidP="00294C4A">
    <w:pPr>
      <w:pStyle w:val="Footer"/>
      <w:jc w:val="center"/>
    </w:pPr>
    <w:r>
      <w:rPr>
        <w:sz w:val="20"/>
        <w:szCs w:val="20"/>
      </w:rPr>
      <w:t>© TETCOS LLP. All rights reserved</w:t>
    </w:r>
    <w:r>
      <w:rPr>
        <w:sz w:val="20"/>
        <w:szCs w:val="20"/>
      </w:rPr>
      <w:tab/>
    </w:r>
    <w:r w:rsidR="00A41DFC">
      <w:tab/>
    </w:r>
    <w:sdt>
      <w:sdtPr>
        <w:id w:val="-118684086"/>
        <w:docPartObj>
          <w:docPartGallery w:val="Page Numbers (Bottom of Page)"/>
          <w:docPartUnique/>
        </w:docPartObj>
      </w:sdtPr>
      <w:sdtEndPr/>
      <w:sdtContent>
        <w:sdt>
          <w:sdtPr>
            <w:id w:val="-1684278376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58C83874" w14:textId="699C16AC" w:rsidR="00404BCD" w:rsidRDefault="00404BCD" w:rsidP="00DC1731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70DCB" w14:textId="77777777" w:rsidR="00ED0158" w:rsidRDefault="00ED0158" w:rsidP="00404BCD">
      <w:pPr>
        <w:spacing w:after="0" w:line="240" w:lineRule="auto"/>
      </w:pPr>
      <w:r>
        <w:separator/>
      </w:r>
    </w:p>
  </w:footnote>
  <w:footnote w:type="continuationSeparator" w:id="0">
    <w:p w14:paraId="78A84790" w14:textId="77777777" w:rsidR="00ED0158" w:rsidRDefault="00ED0158" w:rsidP="00404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80158" w14:textId="00695807" w:rsidR="0065029D" w:rsidRPr="0065029D" w:rsidRDefault="0065029D" w:rsidP="0065029D">
    <w:pPr>
      <w:pStyle w:val="Header"/>
      <w:jc w:val="right"/>
      <w:rPr>
        <w:sz w:val="20"/>
        <w:szCs w:val="20"/>
      </w:rPr>
    </w:pPr>
    <w:r w:rsidRPr="0065029D">
      <w:rPr>
        <w:sz w:val="20"/>
        <w:szCs w:val="20"/>
      </w:rPr>
      <w:t>v14.0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12FA5" w14:textId="402D8D9B" w:rsidR="0065029D" w:rsidRPr="0065029D" w:rsidRDefault="0065029D" w:rsidP="0065029D">
    <w:pPr>
      <w:pStyle w:val="Header"/>
      <w:jc w:val="right"/>
      <w:rPr>
        <w:rFonts w:cs="Arial"/>
        <w:noProof/>
        <w:sz w:val="16"/>
        <w:szCs w:val="18"/>
      </w:rPr>
    </w:pPr>
    <w:r>
      <w:rPr>
        <w:rFonts w:cs="Arial"/>
        <w:noProof/>
        <w:sz w:val="16"/>
        <w:szCs w:val="18"/>
      </w:rPr>
      <w:t>V14.0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2F4C"/>
    <w:multiLevelType w:val="hybridMultilevel"/>
    <w:tmpl w:val="D1AC3038"/>
    <w:lvl w:ilvl="0" w:tplc="8D2AF4B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25F88"/>
    <w:multiLevelType w:val="hybridMultilevel"/>
    <w:tmpl w:val="6FEC1246"/>
    <w:lvl w:ilvl="0" w:tplc="77E4D16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06334"/>
    <w:multiLevelType w:val="hybridMultilevel"/>
    <w:tmpl w:val="F64AF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6374"/>
    <w:multiLevelType w:val="multilevel"/>
    <w:tmpl w:val="4210C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181181"/>
    <w:multiLevelType w:val="hybridMultilevel"/>
    <w:tmpl w:val="65F29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D267B"/>
    <w:multiLevelType w:val="hybridMultilevel"/>
    <w:tmpl w:val="0C3EE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62594E"/>
    <w:multiLevelType w:val="hybridMultilevel"/>
    <w:tmpl w:val="BD423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94CBC"/>
    <w:multiLevelType w:val="hybridMultilevel"/>
    <w:tmpl w:val="3618A59C"/>
    <w:lvl w:ilvl="0" w:tplc="3168B15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26F75"/>
    <w:multiLevelType w:val="hybridMultilevel"/>
    <w:tmpl w:val="61D47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492CAB"/>
    <w:multiLevelType w:val="hybridMultilevel"/>
    <w:tmpl w:val="9E3A7E54"/>
    <w:lvl w:ilvl="0" w:tplc="C314541A">
      <w:start w:val="1"/>
      <w:numFmt w:val="decimal"/>
      <w:lvlText w:val="%1."/>
      <w:lvlJc w:val="left"/>
      <w:pPr>
        <w:ind w:left="50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7C61CB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27C4E1BE">
      <w:numFmt w:val="bullet"/>
      <w:lvlText w:val=""/>
      <w:lvlJc w:val="left"/>
      <w:pPr>
        <w:ind w:left="93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 w:tplc="ECAABF30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4" w:tplc="4C024402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ar-SA"/>
      </w:rPr>
    </w:lvl>
    <w:lvl w:ilvl="5" w:tplc="504E155A">
      <w:numFmt w:val="bullet"/>
      <w:lvlText w:val="•"/>
      <w:lvlJc w:val="left"/>
      <w:pPr>
        <w:ind w:left="4277" w:hanging="360"/>
      </w:pPr>
      <w:rPr>
        <w:rFonts w:hint="default"/>
        <w:lang w:val="en-US" w:eastAsia="en-US" w:bidi="ar-SA"/>
      </w:rPr>
    </w:lvl>
    <w:lvl w:ilvl="6" w:tplc="9C6A2B78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7" w:tplc="F11A0C9E">
      <w:numFmt w:val="bullet"/>
      <w:lvlText w:val="•"/>
      <w:lvlJc w:val="left"/>
      <w:pPr>
        <w:ind w:left="6502" w:hanging="360"/>
      </w:pPr>
      <w:rPr>
        <w:rFonts w:hint="default"/>
        <w:lang w:val="en-US" w:eastAsia="en-US" w:bidi="ar-SA"/>
      </w:rPr>
    </w:lvl>
    <w:lvl w:ilvl="8" w:tplc="8714A840">
      <w:numFmt w:val="bullet"/>
      <w:lvlText w:val="•"/>
      <w:lvlJc w:val="left"/>
      <w:pPr>
        <w:ind w:left="7615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BD71B4E"/>
    <w:multiLevelType w:val="hybridMultilevel"/>
    <w:tmpl w:val="5F4A27F4"/>
    <w:lvl w:ilvl="0" w:tplc="3FCAAD1A">
      <w:start w:val="1"/>
      <w:numFmt w:val="bullet"/>
      <w:lvlText w:val="•"/>
      <w:lvlJc w:val="left"/>
      <w:pPr>
        <w:ind w:left="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DAA84A">
      <w:start w:val="1"/>
      <w:numFmt w:val="bullet"/>
      <w:lvlText w:val="o"/>
      <w:lvlJc w:val="left"/>
      <w:pPr>
        <w:ind w:left="1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CCBCC4">
      <w:start w:val="1"/>
      <w:numFmt w:val="bullet"/>
      <w:lvlText w:val="▪"/>
      <w:lvlJc w:val="left"/>
      <w:pPr>
        <w:ind w:left="1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720C12">
      <w:start w:val="1"/>
      <w:numFmt w:val="bullet"/>
      <w:lvlText w:val="•"/>
      <w:lvlJc w:val="left"/>
      <w:pPr>
        <w:ind w:left="2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9A12DE">
      <w:start w:val="1"/>
      <w:numFmt w:val="bullet"/>
      <w:lvlText w:val="o"/>
      <w:lvlJc w:val="left"/>
      <w:pPr>
        <w:ind w:left="3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72CDD4">
      <w:start w:val="1"/>
      <w:numFmt w:val="bullet"/>
      <w:lvlText w:val="▪"/>
      <w:lvlJc w:val="left"/>
      <w:pPr>
        <w:ind w:left="4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D494E4">
      <w:start w:val="1"/>
      <w:numFmt w:val="bullet"/>
      <w:lvlText w:val="•"/>
      <w:lvlJc w:val="left"/>
      <w:pPr>
        <w:ind w:left="4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0A316A">
      <w:start w:val="1"/>
      <w:numFmt w:val="bullet"/>
      <w:lvlText w:val="o"/>
      <w:lvlJc w:val="left"/>
      <w:pPr>
        <w:ind w:left="55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5ECA28">
      <w:start w:val="1"/>
      <w:numFmt w:val="bullet"/>
      <w:lvlText w:val="▪"/>
      <w:lvlJc w:val="left"/>
      <w:pPr>
        <w:ind w:left="62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1264DC3"/>
    <w:multiLevelType w:val="hybridMultilevel"/>
    <w:tmpl w:val="315E3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5A5447"/>
    <w:multiLevelType w:val="hybridMultilevel"/>
    <w:tmpl w:val="028C0174"/>
    <w:lvl w:ilvl="0" w:tplc="65DC0F38">
      <w:start w:val="1"/>
      <w:numFmt w:val="bullet"/>
      <w:pStyle w:val="Style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B52EB5"/>
    <w:multiLevelType w:val="hybridMultilevel"/>
    <w:tmpl w:val="829AE072"/>
    <w:lvl w:ilvl="0" w:tplc="77D0C6D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984EB6"/>
    <w:multiLevelType w:val="hybridMultilevel"/>
    <w:tmpl w:val="5338E2F8"/>
    <w:lvl w:ilvl="0" w:tplc="E1CC0F4A">
      <w:start w:val="1"/>
      <w:numFmt w:val="decimal"/>
      <w:pStyle w:val="Style3"/>
      <w:lvlText w:val="%1."/>
      <w:lvlJc w:val="left"/>
      <w:pPr>
        <w:ind w:left="8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3DC8757E"/>
    <w:multiLevelType w:val="hybridMultilevel"/>
    <w:tmpl w:val="E7D2FF1C"/>
    <w:lvl w:ilvl="0" w:tplc="3168B15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A16B66"/>
    <w:multiLevelType w:val="hybridMultilevel"/>
    <w:tmpl w:val="D5FE2BBA"/>
    <w:lvl w:ilvl="0" w:tplc="030C40D8">
      <w:start w:val="1"/>
      <w:numFmt w:val="bullet"/>
      <w:lvlText w:val="•"/>
      <w:lvlJc w:val="left"/>
      <w:pPr>
        <w:ind w:left="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52C9F2">
      <w:start w:val="1"/>
      <w:numFmt w:val="bullet"/>
      <w:lvlText w:val="o"/>
      <w:lvlJc w:val="left"/>
      <w:pPr>
        <w:ind w:left="1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EB4F800">
      <w:start w:val="1"/>
      <w:numFmt w:val="bullet"/>
      <w:lvlText w:val="▪"/>
      <w:lvlJc w:val="left"/>
      <w:pPr>
        <w:ind w:left="1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9E2502A">
      <w:start w:val="1"/>
      <w:numFmt w:val="bullet"/>
      <w:lvlText w:val="•"/>
      <w:lvlJc w:val="left"/>
      <w:pPr>
        <w:ind w:left="2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38B148">
      <w:start w:val="1"/>
      <w:numFmt w:val="bullet"/>
      <w:lvlText w:val="o"/>
      <w:lvlJc w:val="left"/>
      <w:pPr>
        <w:ind w:left="3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76F510">
      <w:start w:val="1"/>
      <w:numFmt w:val="bullet"/>
      <w:lvlText w:val="▪"/>
      <w:lvlJc w:val="left"/>
      <w:pPr>
        <w:ind w:left="4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8980F66">
      <w:start w:val="1"/>
      <w:numFmt w:val="bullet"/>
      <w:lvlText w:val="•"/>
      <w:lvlJc w:val="left"/>
      <w:pPr>
        <w:ind w:left="4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A44DB0">
      <w:start w:val="1"/>
      <w:numFmt w:val="bullet"/>
      <w:lvlText w:val="o"/>
      <w:lvlJc w:val="left"/>
      <w:pPr>
        <w:ind w:left="55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DC22CDA">
      <w:start w:val="1"/>
      <w:numFmt w:val="bullet"/>
      <w:lvlText w:val="▪"/>
      <w:lvlJc w:val="left"/>
      <w:pPr>
        <w:ind w:left="62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AFC4D45"/>
    <w:multiLevelType w:val="hybridMultilevel"/>
    <w:tmpl w:val="3F54F002"/>
    <w:lvl w:ilvl="0" w:tplc="2216257C">
      <w:start w:val="1"/>
      <w:numFmt w:val="decimal"/>
      <w:lvlText w:val="%1."/>
      <w:lvlJc w:val="left"/>
      <w:pPr>
        <w:ind w:left="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94A8B0">
      <w:start w:val="1"/>
      <w:numFmt w:val="lowerLetter"/>
      <w:lvlText w:val="%2"/>
      <w:lvlJc w:val="left"/>
      <w:pPr>
        <w:ind w:left="1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88E8DE">
      <w:start w:val="1"/>
      <w:numFmt w:val="lowerRoman"/>
      <w:lvlText w:val="%3"/>
      <w:lvlJc w:val="left"/>
      <w:pPr>
        <w:ind w:left="19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4267FC">
      <w:start w:val="1"/>
      <w:numFmt w:val="decimal"/>
      <w:lvlText w:val="%4"/>
      <w:lvlJc w:val="left"/>
      <w:pPr>
        <w:ind w:left="26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E6B188">
      <w:start w:val="1"/>
      <w:numFmt w:val="lowerLetter"/>
      <w:lvlText w:val="%5"/>
      <w:lvlJc w:val="left"/>
      <w:pPr>
        <w:ind w:left="33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8AFBEE">
      <w:start w:val="1"/>
      <w:numFmt w:val="lowerRoman"/>
      <w:lvlText w:val="%6"/>
      <w:lvlJc w:val="left"/>
      <w:pPr>
        <w:ind w:left="41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548A7E">
      <w:start w:val="1"/>
      <w:numFmt w:val="decimal"/>
      <w:lvlText w:val="%7"/>
      <w:lvlJc w:val="left"/>
      <w:pPr>
        <w:ind w:left="48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A88728">
      <w:start w:val="1"/>
      <w:numFmt w:val="lowerLetter"/>
      <w:lvlText w:val="%8"/>
      <w:lvlJc w:val="left"/>
      <w:pPr>
        <w:ind w:left="55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FEF424">
      <w:start w:val="1"/>
      <w:numFmt w:val="lowerRoman"/>
      <w:lvlText w:val="%9"/>
      <w:lvlJc w:val="left"/>
      <w:pPr>
        <w:ind w:left="62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C5C1011"/>
    <w:multiLevelType w:val="hybridMultilevel"/>
    <w:tmpl w:val="EADECFDA"/>
    <w:lvl w:ilvl="0" w:tplc="DE8C1B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E93C9D"/>
    <w:multiLevelType w:val="hybridMultilevel"/>
    <w:tmpl w:val="0FB6252C"/>
    <w:lvl w:ilvl="0" w:tplc="5CFCA63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0" w15:restartNumberingAfterBreak="0">
    <w:nsid w:val="6BEB77E1"/>
    <w:multiLevelType w:val="hybridMultilevel"/>
    <w:tmpl w:val="BF4A2E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1A1223"/>
    <w:multiLevelType w:val="hybridMultilevel"/>
    <w:tmpl w:val="DE088F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606871">
    <w:abstractNumId w:val="8"/>
  </w:num>
  <w:num w:numId="2" w16cid:durableId="1180850186">
    <w:abstractNumId w:val="12"/>
  </w:num>
  <w:num w:numId="3" w16cid:durableId="642350985">
    <w:abstractNumId w:val="4"/>
  </w:num>
  <w:num w:numId="4" w16cid:durableId="2037466119">
    <w:abstractNumId w:val="6"/>
  </w:num>
  <w:num w:numId="5" w16cid:durableId="644821936">
    <w:abstractNumId w:val="15"/>
  </w:num>
  <w:num w:numId="6" w16cid:durableId="520702423">
    <w:abstractNumId w:val="7"/>
  </w:num>
  <w:num w:numId="7" w16cid:durableId="371006805">
    <w:abstractNumId w:val="2"/>
  </w:num>
  <w:num w:numId="8" w16cid:durableId="588391447">
    <w:abstractNumId w:val="11"/>
  </w:num>
  <w:num w:numId="9" w16cid:durableId="1300460296">
    <w:abstractNumId w:val="18"/>
  </w:num>
  <w:num w:numId="10" w16cid:durableId="54860277">
    <w:abstractNumId w:val="5"/>
  </w:num>
  <w:num w:numId="11" w16cid:durableId="301347960">
    <w:abstractNumId w:val="14"/>
  </w:num>
  <w:num w:numId="12" w16cid:durableId="1666470295">
    <w:abstractNumId w:val="14"/>
    <w:lvlOverride w:ilvl="0">
      <w:startOverride w:val="1"/>
    </w:lvlOverride>
  </w:num>
  <w:num w:numId="13" w16cid:durableId="907494438">
    <w:abstractNumId w:val="14"/>
    <w:lvlOverride w:ilvl="0">
      <w:startOverride w:val="1"/>
    </w:lvlOverride>
  </w:num>
  <w:num w:numId="14" w16cid:durableId="1071123500">
    <w:abstractNumId w:val="3"/>
  </w:num>
  <w:num w:numId="15" w16cid:durableId="267005776">
    <w:abstractNumId w:val="0"/>
  </w:num>
  <w:num w:numId="16" w16cid:durableId="548496395">
    <w:abstractNumId w:val="13"/>
  </w:num>
  <w:num w:numId="17" w16cid:durableId="482162844">
    <w:abstractNumId w:val="21"/>
  </w:num>
  <w:num w:numId="18" w16cid:durableId="1195726007">
    <w:abstractNumId w:val="1"/>
  </w:num>
  <w:num w:numId="19" w16cid:durableId="680163755">
    <w:abstractNumId w:val="19"/>
  </w:num>
  <w:num w:numId="20" w16cid:durableId="1350988499">
    <w:abstractNumId w:val="10"/>
  </w:num>
  <w:num w:numId="21" w16cid:durableId="710878797">
    <w:abstractNumId w:val="16"/>
  </w:num>
  <w:num w:numId="22" w16cid:durableId="1844197064">
    <w:abstractNumId w:val="17"/>
  </w:num>
  <w:num w:numId="23" w16cid:durableId="1238982668">
    <w:abstractNumId w:val="9"/>
  </w:num>
  <w:num w:numId="24" w16cid:durableId="175192339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450"/>
    <w:rsid w:val="000005C7"/>
    <w:rsid w:val="00020E21"/>
    <w:rsid w:val="00051F3C"/>
    <w:rsid w:val="00052732"/>
    <w:rsid w:val="000720F6"/>
    <w:rsid w:val="0007281F"/>
    <w:rsid w:val="00084E51"/>
    <w:rsid w:val="000A6925"/>
    <w:rsid w:val="000B21E3"/>
    <w:rsid w:val="000B7F50"/>
    <w:rsid w:val="000C2505"/>
    <w:rsid w:val="000D6BB4"/>
    <w:rsid w:val="000E60E6"/>
    <w:rsid w:val="000E72C5"/>
    <w:rsid w:val="000F2980"/>
    <w:rsid w:val="000F78A4"/>
    <w:rsid w:val="00100919"/>
    <w:rsid w:val="00100FDF"/>
    <w:rsid w:val="00104591"/>
    <w:rsid w:val="00106674"/>
    <w:rsid w:val="00117785"/>
    <w:rsid w:val="00121718"/>
    <w:rsid w:val="00121A7D"/>
    <w:rsid w:val="001246D0"/>
    <w:rsid w:val="00126843"/>
    <w:rsid w:val="00141877"/>
    <w:rsid w:val="00153CEA"/>
    <w:rsid w:val="0015530F"/>
    <w:rsid w:val="00163AA7"/>
    <w:rsid w:val="00195DB4"/>
    <w:rsid w:val="001A5516"/>
    <w:rsid w:val="001C00E8"/>
    <w:rsid w:val="001D4A80"/>
    <w:rsid w:val="00207A9F"/>
    <w:rsid w:val="00210FE6"/>
    <w:rsid w:val="00220395"/>
    <w:rsid w:val="002346BC"/>
    <w:rsid w:val="00252B94"/>
    <w:rsid w:val="00253ADF"/>
    <w:rsid w:val="0026691E"/>
    <w:rsid w:val="0027199E"/>
    <w:rsid w:val="00281EB7"/>
    <w:rsid w:val="00284505"/>
    <w:rsid w:val="00291727"/>
    <w:rsid w:val="00294C4A"/>
    <w:rsid w:val="00295885"/>
    <w:rsid w:val="00295B9F"/>
    <w:rsid w:val="002B6F66"/>
    <w:rsid w:val="002B7D61"/>
    <w:rsid w:val="002C489B"/>
    <w:rsid w:val="002D70B4"/>
    <w:rsid w:val="002E7EB8"/>
    <w:rsid w:val="002F4E7A"/>
    <w:rsid w:val="002F5FFE"/>
    <w:rsid w:val="00300A7D"/>
    <w:rsid w:val="003109B3"/>
    <w:rsid w:val="00315306"/>
    <w:rsid w:val="00317840"/>
    <w:rsid w:val="00326CA8"/>
    <w:rsid w:val="0032712A"/>
    <w:rsid w:val="00341F19"/>
    <w:rsid w:val="00375124"/>
    <w:rsid w:val="003957BB"/>
    <w:rsid w:val="00395A05"/>
    <w:rsid w:val="003A78C9"/>
    <w:rsid w:val="003C4797"/>
    <w:rsid w:val="003C6701"/>
    <w:rsid w:val="003F7939"/>
    <w:rsid w:val="00404BCD"/>
    <w:rsid w:val="00432651"/>
    <w:rsid w:val="00436A57"/>
    <w:rsid w:val="00447C42"/>
    <w:rsid w:val="004945A2"/>
    <w:rsid w:val="004959C1"/>
    <w:rsid w:val="00496BCE"/>
    <w:rsid w:val="004B169A"/>
    <w:rsid w:val="004B3229"/>
    <w:rsid w:val="004C2DDC"/>
    <w:rsid w:val="004C3B93"/>
    <w:rsid w:val="004D186E"/>
    <w:rsid w:val="004D4C66"/>
    <w:rsid w:val="004D66AE"/>
    <w:rsid w:val="004E08A6"/>
    <w:rsid w:val="004E48D4"/>
    <w:rsid w:val="004F26D6"/>
    <w:rsid w:val="004F73D9"/>
    <w:rsid w:val="00515CDD"/>
    <w:rsid w:val="0053142F"/>
    <w:rsid w:val="00542E8B"/>
    <w:rsid w:val="005456ED"/>
    <w:rsid w:val="0055222E"/>
    <w:rsid w:val="00584011"/>
    <w:rsid w:val="00584671"/>
    <w:rsid w:val="00596FFE"/>
    <w:rsid w:val="005A391A"/>
    <w:rsid w:val="005B1BEA"/>
    <w:rsid w:val="005C1CA7"/>
    <w:rsid w:val="005D31BD"/>
    <w:rsid w:val="005F76C9"/>
    <w:rsid w:val="00603CC7"/>
    <w:rsid w:val="00636EB8"/>
    <w:rsid w:val="00642932"/>
    <w:rsid w:val="0065029D"/>
    <w:rsid w:val="0066334E"/>
    <w:rsid w:val="00686046"/>
    <w:rsid w:val="006B4A8A"/>
    <w:rsid w:val="006D1DA7"/>
    <w:rsid w:val="006E4157"/>
    <w:rsid w:val="006E621A"/>
    <w:rsid w:val="006F2812"/>
    <w:rsid w:val="006F4DB6"/>
    <w:rsid w:val="006F5691"/>
    <w:rsid w:val="0070081E"/>
    <w:rsid w:val="00706668"/>
    <w:rsid w:val="00712D35"/>
    <w:rsid w:val="007478FF"/>
    <w:rsid w:val="0075114E"/>
    <w:rsid w:val="00776926"/>
    <w:rsid w:val="007860B0"/>
    <w:rsid w:val="00791A78"/>
    <w:rsid w:val="00797660"/>
    <w:rsid w:val="007A07B5"/>
    <w:rsid w:val="007A0C4A"/>
    <w:rsid w:val="007B2D41"/>
    <w:rsid w:val="007C3054"/>
    <w:rsid w:val="007D5ABF"/>
    <w:rsid w:val="007D6DC7"/>
    <w:rsid w:val="007F23CB"/>
    <w:rsid w:val="007F6388"/>
    <w:rsid w:val="00814DFE"/>
    <w:rsid w:val="00817D41"/>
    <w:rsid w:val="00824B88"/>
    <w:rsid w:val="00833FC2"/>
    <w:rsid w:val="0088605D"/>
    <w:rsid w:val="008A33E6"/>
    <w:rsid w:val="008D093F"/>
    <w:rsid w:val="008D2528"/>
    <w:rsid w:val="008F5FF1"/>
    <w:rsid w:val="009055D3"/>
    <w:rsid w:val="00911498"/>
    <w:rsid w:val="009275FF"/>
    <w:rsid w:val="0095168D"/>
    <w:rsid w:val="009672DF"/>
    <w:rsid w:val="00981AF6"/>
    <w:rsid w:val="00982B80"/>
    <w:rsid w:val="00984ED8"/>
    <w:rsid w:val="00985187"/>
    <w:rsid w:val="009A7A7F"/>
    <w:rsid w:val="009B049F"/>
    <w:rsid w:val="009F3E67"/>
    <w:rsid w:val="00A030DF"/>
    <w:rsid w:val="00A109F3"/>
    <w:rsid w:val="00A220BB"/>
    <w:rsid w:val="00A3625E"/>
    <w:rsid w:val="00A41DFC"/>
    <w:rsid w:val="00A549AD"/>
    <w:rsid w:val="00A756B6"/>
    <w:rsid w:val="00A965A0"/>
    <w:rsid w:val="00AA1B1C"/>
    <w:rsid w:val="00AA1E42"/>
    <w:rsid w:val="00AA2C9E"/>
    <w:rsid w:val="00AD250C"/>
    <w:rsid w:val="00B1558C"/>
    <w:rsid w:val="00B15A3D"/>
    <w:rsid w:val="00B1644D"/>
    <w:rsid w:val="00B247FC"/>
    <w:rsid w:val="00B45178"/>
    <w:rsid w:val="00BA2674"/>
    <w:rsid w:val="00BA4FA5"/>
    <w:rsid w:val="00BA5DBA"/>
    <w:rsid w:val="00BB06EC"/>
    <w:rsid w:val="00BE55CB"/>
    <w:rsid w:val="00C03C87"/>
    <w:rsid w:val="00C0764A"/>
    <w:rsid w:val="00C378AC"/>
    <w:rsid w:val="00C80ABA"/>
    <w:rsid w:val="00C818AB"/>
    <w:rsid w:val="00CC723F"/>
    <w:rsid w:val="00CD6716"/>
    <w:rsid w:val="00CE7E60"/>
    <w:rsid w:val="00D01680"/>
    <w:rsid w:val="00D14B8A"/>
    <w:rsid w:val="00D219C3"/>
    <w:rsid w:val="00D42BF3"/>
    <w:rsid w:val="00D47FFE"/>
    <w:rsid w:val="00D52A94"/>
    <w:rsid w:val="00D651E6"/>
    <w:rsid w:val="00D84CFF"/>
    <w:rsid w:val="00D85AA6"/>
    <w:rsid w:val="00DA7941"/>
    <w:rsid w:val="00DB238F"/>
    <w:rsid w:val="00DB5CA6"/>
    <w:rsid w:val="00DC1731"/>
    <w:rsid w:val="00DE462F"/>
    <w:rsid w:val="00E10C88"/>
    <w:rsid w:val="00E252E9"/>
    <w:rsid w:val="00E4614A"/>
    <w:rsid w:val="00E56D51"/>
    <w:rsid w:val="00E6088A"/>
    <w:rsid w:val="00E70A64"/>
    <w:rsid w:val="00E95611"/>
    <w:rsid w:val="00EA5324"/>
    <w:rsid w:val="00EB3E95"/>
    <w:rsid w:val="00EC7D17"/>
    <w:rsid w:val="00ED0158"/>
    <w:rsid w:val="00ED0F1B"/>
    <w:rsid w:val="00EE76B2"/>
    <w:rsid w:val="00F15D9A"/>
    <w:rsid w:val="00F541C3"/>
    <w:rsid w:val="00F74BCE"/>
    <w:rsid w:val="00F7566E"/>
    <w:rsid w:val="00F775B2"/>
    <w:rsid w:val="00F80E57"/>
    <w:rsid w:val="00F84D12"/>
    <w:rsid w:val="00FB55AB"/>
    <w:rsid w:val="00FC3954"/>
    <w:rsid w:val="00FC5AF2"/>
    <w:rsid w:val="00FD189B"/>
    <w:rsid w:val="00FD631B"/>
    <w:rsid w:val="00FE0450"/>
    <w:rsid w:val="27D8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ABD7C5"/>
  <w15:chartTrackingRefBased/>
  <w15:docId w15:val="{C9F7364E-DEEC-47FA-B137-91C8C7190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14E"/>
    <w:pPr>
      <w:spacing w:before="120" w:after="120" w:line="360" w:lineRule="auto"/>
      <w:jc w:val="both"/>
    </w:pPr>
    <w:rPr>
      <w:rFonts w:ascii="Arial" w:hAnsi="Arial"/>
    </w:rPr>
  </w:style>
  <w:style w:type="paragraph" w:styleId="Heading1">
    <w:name w:val="heading 1"/>
    <w:basedOn w:val="Normal"/>
    <w:link w:val="Heading1Char"/>
    <w:uiPriority w:val="9"/>
    <w:qFormat/>
    <w:rsid w:val="004C2DDC"/>
    <w:pPr>
      <w:widowControl w:val="0"/>
      <w:autoSpaceDE w:val="0"/>
      <w:autoSpaceDN w:val="0"/>
      <w:spacing w:before="0" w:after="0" w:line="240" w:lineRule="auto"/>
      <w:ind w:left="100"/>
      <w:jc w:val="left"/>
      <w:outlineLvl w:val="0"/>
    </w:pPr>
    <w:rPr>
      <w:rFonts w:eastAsia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FE045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5114E"/>
    <w:pPr>
      <w:spacing w:before="80"/>
      <w:jc w:val="center"/>
    </w:pPr>
    <w:rPr>
      <w:iCs/>
      <w:sz w:val="20"/>
      <w:szCs w:val="18"/>
    </w:rPr>
  </w:style>
  <w:style w:type="table" w:styleId="GridTable2-Accent1">
    <w:name w:val="Grid Table 2 Accent 1"/>
    <w:basedOn w:val="TableNormal"/>
    <w:uiPriority w:val="47"/>
    <w:rsid w:val="005456ED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5456E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3-Accent1">
    <w:name w:val="Grid Table 3 Accent 1"/>
    <w:basedOn w:val="TableNormal"/>
    <w:uiPriority w:val="48"/>
    <w:rsid w:val="005456E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5456E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">
    <w:name w:val="Table Grid"/>
    <w:basedOn w:val="TableNormal"/>
    <w:uiPriority w:val="39"/>
    <w:rsid w:val="00982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BCD"/>
  </w:style>
  <w:style w:type="paragraph" w:styleId="Footer">
    <w:name w:val="footer"/>
    <w:basedOn w:val="Normal"/>
    <w:link w:val="FooterChar"/>
    <w:uiPriority w:val="99"/>
    <w:unhideWhenUsed/>
    <w:rsid w:val="00404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BCD"/>
  </w:style>
  <w:style w:type="paragraph" w:styleId="BodyText">
    <w:name w:val="Body Text"/>
    <w:basedOn w:val="Normal"/>
    <w:link w:val="BodyTextChar"/>
    <w:uiPriority w:val="1"/>
    <w:qFormat/>
    <w:rsid w:val="009F3E67"/>
    <w:pPr>
      <w:widowControl w:val="0"/>
      <w:autoSpaceDE w:val="0"/>
      <w:autoSpaceDN w:val="0"/>
      <w:spacing w:after="0" w:line="240" w:lineRule="auto"/>
    </w:pPr>
    <w:rPr>
      <w:rFonts w:eastAsia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9F3E67"/>
    <w:rPr>
      <w:rFonts w:ascii="Arial" w:eastAsia="Arial" w:hAnsi="Arial" w:cs="Arial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F3E6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3E67"/>
    <w:rPr>
      <w:color w:val="954F72" w:themeColor="followedHyperlink"/>
      <w:u w:val="single"/>
    </w:rPr>
  </w:style>
  <w:style w:type="paragraph" w:customStyle="1" w:styleId="Style1">
    <w:name w:val="Style1"/>
    <w:basedOn w:val="Normal"/>
    <w:link w:val="Style1Char"/>
    <w:qFormat/>
    <w:rsid w:val="0075114E"/>
    <w:pPr>
      <w:jc w:val="center"/>
    </w:pPr>
    <w:rPr>
      <w:rFonts w:cs="Arial"/>
      <w:b/>
      <w:bCs/>
      <w:color w:val="4472C4" w:themeColor="accent1"/>
      <w:sz w:val="28"/>
      <w:szCs w:val="20"/>
    </w:rPr>
  </w:style>
  <w:style w:type="paragraph" w:customStyle="1" w:styleId="Style2">
    <w:name w:val="Style2"/>
    <w:basedOn w:val="ListParagraph"/>
    <w:link w:val="Style2Char"/>
    <w:qFormat/>
    <w:rsid w:val="003957BB"/>
    <w:pPr>
      <w:numPr>
        <w:numId w:val="2"/>
      </w:numPr>
      <w:ind w:left="397" w:hanging="284"/>
    </w:pPr>
    <w:rPr>
      <w:rFonts w:cs="Arial"/>
      <w:szCs w:val="20"/>
    </w:rPr>
  </w:style>
  <w:style w:type="character" w:customStyle="1" w:styleId="Style1Char">
    <w:name w:val="Style1 Char"/>
    <w:basedOn w:val="DefaultParagraphFont"/>
    <w:link w:val="Style1"/>
    <w:rsid w:val="0075114E"/>
    <w:rPr>
      <w:rFonts w:ascii="Arial" w:hAnsi="Arial" w:cs="Arial"/>
      <w:b/>
      <w:bCs/>
      <w:color w:val="4472C4" w:themeColor="accent1"/>
      <w:sz w:val="28"/>
      <w:szCs w:val="20"/>
    </w:rPr>
  </w:style>
  <w:style w:type="paragraph" w:customStyle="1" w:styleId="Style3">
    <w:name w:val="Style3"/>
    <w:basedOn w:val="ListParagraph"/>
    <w:link w:val="Style3Char"/>
    <w:qFormat/>
    <w:rsid w:val="00341F19"/>
    <w:pPr>
      <w:numPr>
        <w:numId w:val="11"/>
      </w:numPr>
      <w:ind w:left="720"/>
    </w:pPr>
    <w:rPr>
      <w:rFonts w:cs="Arial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957BB"/>
    <w:rPr>
      <w:rFonts w:ascii="Arial" w:hAnsi="Arial"/>
    </w:rPr>
  </w:style>
  <w:style w:type="character" w:customStyle="1" w:styleId="Style2Char">
    <w:name w:val="Style2 Char"/>
    <w:basedOn w:val="ListParagraphChar"/>
    <w:link w:val="Style2"/>
    <w:rsid w:val="003957BB"/>
    <w:rPr>
      <w:rFonts w:ascii="Arial" w:hAnsi="Arial" w:cs="Arial"/>
      <w:szCs w:val="20"/>
    </w:rPr>
  </w:style>
  <w:style w:type="character" w:customStyle="1" w:styleId="Style3Char">
    <w:name w:val="Style3 Char"/>
    <w:basedOn w:val="ListParagraphChar"/>
    <w:link w:val="Style3"/>
    <w:rsid w:val="00341F19"/>
    <w:rPr>
      <w:rFonts w:ascii="Arial" w:hAnsi="Arial" w:cs="Arial"/>
      <w:szCs w:val="20"/>
    </w:rPr>
  </w:style>
  <w:style w:type="character" w:styleId="Strong">
    <w:name w:val="Strong"/>
    <w:basedOn w:val="DefaultParagraphFont"/>
    <w:uiPriority w:val="22"/>
    <w:qFormat/>
    <w:rsid w:val="00A756B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C2DDC"/>
    <w:rPr>
      <w:rFonts w:ascii="Arial" w:eastAsia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9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2F77C-86AC-45E9-BE2E-D7623A130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965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Yerra</dc:creator>
  <cp:keywords/>
  <dc:description/>
  <cp:lastModifiedBy>Nitin Yerra</cp:lastModifiedBy>
  <cp:revision>8</cp:revision>
  <cp:lastPrinted>2023-11-08T08:01:00Z</cp:lastPrinted>
  <dcterms:created xsi:type="dcterms:W3CDTF">2023-11-29T08:45:00Z</dcterms:created>
  <dcterms:modified xsi:type="dcterms:W3CDTF">2023-12-07T06:17:00Z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c18965e387259dd623e0f3173baba933e157b4bfc3ee0af8de47ea568a5ae453</vt:lpwstr>
  </property>
</Properties>
</file>