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Default="005D68CB" w:rsidP="005D68CB">
      <w:pPr>
        <w:jc w:val="center"/>
        <w:rPr>
          <w:b/>
          <w:sz w:val="26"/>
        </w:rPr>
      </w:pPr>
      <w:r w:rsidRPr="005D68CB">
        <w:rPr>
          <w:b/>
          <w:sz w:val="26"/>
        </w:rPr>
        <w:t xml:space="preserve">Sink Hole </w:t>
      </w:r>
      <w:r w:rsidR="00CD41D3" w:rsidRPr="005D68CB">
        <w:rPr>
          <w:b/>
          <w:sz w:val="26"/>
        </w:rPr>
        <w:t>Attack</w:t>
      </w:r>
      <w:r w:rsidRPr="005D68CB">
        <w:rPr>
          <w:b/>
          <w:sz w:val="26"/>
        </w:rPr>
        <w:t xml:space="preserve"> in </w:t>
      </w:r>
      <w:proofErr w:type="spellStart"/>
      <w:r w:rsidRPr="005D68CB">
        <w:rPr>
          <w:b/>
          <w:sz w:val="26"/>
        </w:rPr>
        <w:t>NetSim</w:t>
      </w:r>
      <w:proofErr w:type="spellEnd"/>
    </w:p>
    <w:p w:rsidR="005D68CB" w:rsidRDefault="005D68CB" w:rsidP="005D68CB">
      <w:pPr>
        <w:rPr>
          <w:b/>
          <w:sz w:val="26"/>
        </w:rPr>
      </w:pPr>
    </w:p>
    <w:p w:rsidR="00426825" w:rsidRPr="000C0812" w:rsidRDefault="00A868BC" w:rsidP="00CD41D3">
      <w:pPr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</w:rPr>
        <w:t>Sinkhole attack is one of the severe attacks in wireless Ad hoc network. In sinkhole Attack, a compromised node or malicious node a</w:t>
      </w:r>
      <w:bookmarkStart w:id="0" w:name="_GoBack"/>
      <w:bookmarkEnd w:id="0"/>
      <w:r w:rsidRPr="000C0812">
        <w:rPr>
          <w:rFonts w:cstheme="minorHAnsi"/>
          <w:sz w:val="24"/>
          <w:szCs w:val="24"/>
        </w:rPr>
        <w:t xml:space="preserve">dvertises wrong routing information to produce itself </w:t>
      </w:r>
      <w:r w:rsidR="00CD41D3" w:rsidRPr="000C0812">
        <w:rPr>
          <w:rFonts w:cstheme="minorHAnsi"/>
          <w:sz w:val="24"/>
          <w:szCs w:val="24"/>
        </w:rPr>
        <w:t xml:space="preserve">as a specific node and receives </w:t>
      </w:r>
      <w:r w:rsidRPr="000C0812">
        <w:rPr>
          <w:rFonts w:cstheme="minorHAnsi"/>
          <w:sz w:val="24"/>
          <w:szCs w:val="24"/>
        </w:rPr>
        <w:t xml:space="preserve">whole network traffic. After receiving whole network traffic it can either modify the packet information or drop them to make the network complicated. </w:t>
      </w:r>
      <w:r w:rsidR="00CD41D3" w:rsidRPr="000C0812">
        <w:rPr>
          <w:rFonts w:cstheme="minorHAnsi"/>
          <w:sz w:val="24"/>
          <w:szCs w:val="24"/>
        </w:rPr>
        <w:t>Sinkhole attacks affect</w:t>
      </w:r>
      <w:r w:rsidRPr="000C0812">
        <w:rPr>
          <w:rFonts w:cstheme="minorHAnsi"/>
          <w:sz w:val="24"/>
          <w:szCs w:val="24"/>
        </w:rPr>
        <w:t xml:space="preserve"> the performance of Ad hoc networks protocols such as DSR protocol.</w:t>
      </w:r>
    </w:p>
    <w:p w:rsidR="00CD41D3" w:rsidRPr="000C0812" w:rsidRDefault="00CD41D3" w:rsidP="00CD41D3">
      <w:pPr>
        <w:rPr>
          <w:rFonts w:cstheme="minorHAnsi"/>
          <w:b/>
          <w:sz w:val="24"/>
          <w:szCs w:val="24"/>
        </w:rPr>
      </w:pPr>
      <w:r w:rsidRPr="000C0812">
        <w:rPr>
          <w:rFonts w:cstheme="minorHAnsi"/>
          <w:b/>
          <w:sz w:val="24"/>
          <w:szCs w:val="24"/>
        </w:rPr>
        <w:t>Implementation in DSR:</w:t>
      </w:r>
    </w:p>
    <w:p w:rsidR="00426825" w:rsidRPr="000C0812" w:rsidRDefault="00A868BC" w:rsidP="00CD41D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In DSR the source broadcasts RREQ packet during Route Discovery.</w:t>
      </w:r>
    </w:p>
    <w:p w:rsidR="00426825" w:rsidRPr="000C0812" w:rsidRDefault="00A868BC" w:rsidP="00CD41D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The destination on receiving the RREQ packet replies with a RREP packet containing the route to reach the destination.</w:t>
      </w:r>
    </w:p>
    <w:p w:rsidR="00426825" w:rsidRPr="000C0812" w:rsidRDefault="00A868BC" w:rsidP="00CD41D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But Intermediate nodes can also send RREP packet to the source if they have a route to the destination in their route cache.</w:t>
      </w:r>
    </w:p>
    <w:p w:rsidR="00426825" w:rsidRPr="000C0812" w:rsidRDefault="00A868BC" w:rsidP="00CD41D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Using this as an advantage the malicious node adds a fake route entry into its route cache with the destination node as its next hop.</w:t>
      </w:r>
    </w:p>
    <w:p w:rsidR="00426825" w:rsidRPr="000C0812" w:rsidRDefault="00A868BC" w:rsidP="00CD41D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On receiving the RREQ packet from the source the malicious node sends a fake RREP packet with the fake route.</w:t>
      </w:r>
    </w:p>
    <w:p w:rsidR="00426825" w:rsidRPr="000C0812" w:rsidRDefault="00A868BC" w:rsidP="00CD41D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The source node on receiving this packet observes this as a better route to the destination.</w:t>
      </w:r>
    </w:p>
    <w:p w:rsidR="00426825" w:rsidRPr="000C0812" w:rsidRDefault="00A868BC" w:rsidP="00CD41D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0C0812" w:rsidRDefault="00CD41D3" w:rsidP="00CD41D3">
      <w:pPr>
        <w:spacing w:after="0"/>
        <w:rPr>
          <w:rFonts w:cstheme="minorHAnsi"/>
          <w:sz w:val="24"/>
          <w:szCs w:val="24"/>
        </w:rPr>
      </w:pPr>
    </w:p>
    <w:p w:rsidR="00426825" w:rsidRPr="000C0812" w:rsidRDefault="00A868BC" w:rsidP="00CD41D3">
      <w:pPr>
        <w:spacing w:after="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 xml:space="preserve">A file </w:t>
      </w:r>
      <w:proofErr w:type="spellStart"/>
      <w:r w:rsidRPr="000C0812">
        <w:rPr>
          <w:rFonts w:cstheme="minorHAnsi"/>
          <w:b/>
          <w:color w:val="FF0000"/>
          <w:sz w:val="24"/>
          <w:szCs w:val="24"/>
          <w:lang w:val="en-US"/>
        </w:rPr>
        <w:t>malicious.c</w:t>
      </w:r>
      <w:proofErr w:type="spellEnd"/>
      <w:r w:rsidRPr="000C0812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0C0812">
        <w:rPr>
          <w:rFonts w:cstheme="minorHAnsi"/>
          <w:sz w:val="24"/>
          <w:szCs w:val="24"/>
          <w:lang w:val="en-US"/>
        </w:rPr>
        <w:t>is added to the DSR project which</w:t>
      </w:r>
      <w:r w:rsidR="00AF4078" w:rsidRPr="000C0812">
        <w:rPr>
          <w:rFonts w:cstheme="minorHAnsi"/>
          <w:sz w:val="24"/>
          <w:szCs w:val="24"/>
          <w:lang w:val="en-US"/>
        </w:rPr>
        <w:t xml:space="preserve"> contains the following func</w:t>
      </w:r>
      <w:r w:rsidRPr="000C0812">
        <w:rPr>
          <w:rFonts w:cstheme="minorHAnsi"/>
          <w:sz w:val="24"/>
          <w:szCs w:val="24"/>
          <w:lang w:val="en-US"/>
        </w:rPr>
        <w:t>t</w:t>
      </w:r>
      <w:r w:rsidR="00AF4078" w:rsidRPr="000C0812">
        <w:rPr>
          <w:rFonts w:cstheme="minorHAnsi"/>
          <w:sz w:val="24"/>
          <w:szCs w:val="24"/>
          <w:lang w:val="en-US"/>
        </w:rPr>
        <w:t>i</w:t>
      </w:r>
      <w:r w:rsidRPr="000C0812">
        <w:rPr>
          <w:rFonts w:cstheme="minorHAnsi"/>
          <w:sz w:val="24"/>
          <w:szCs w:val="24"/>
          <w:lang w:val="en-US"/>
        </w:rPr>
        <w:t>ons:</w:t>
      </w:r>
    </w:p>
    <w:p w:rsidR="00426825" w:rsidRPr="000C0812" w:rsidRDefault="00A868BC" w:rsidP="00CD41D3">
      <w:pPr>
        <w:numPr>
          <w:ilvl w:val="0"/>
          <w:numId w:val="4"/>
        </w:num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0C0812">
        <w:rPr>
          <w:rFonts w:cstheme="minorHAnsi"/>
          <w:color w:val="FF0000"/>
          <w:sz w:val="24"/>
          <w:szCs w:val="24"/>
        </w:rPr>
        <w:t>fn_NetSim_DSR_MaliciousNode</w:t>
      </w:r>
      <w:proofErr w:type="spellEnd"/>
      <w:r w:rsidRPr="000C0812">
        <w:rPr>
          <w:rFonts w:cstheme="minorHAnsi"/>
          <w:color w:val="FF0000"/>
          <w:sz w:val="24"/>
          <w:szCs w:val="24"/>
        </w:rPr>
        <w:t>( )</w:t>
      </w:r>
    </w:p>
    <w:p w:rsidR="00CD41D3" w:rsidRPr="000C0812" w:rsidRDefault="00CD41D3" w:rsidP="00492477">
      <w:pPr>
        <w:spacing w:after="0"/>
        <w:ind w:left="720"/>
        <w:rPr>
          <w:rFonts w:cstheme="minorHAnsi"/>
          <w:color w:val="FF0000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This function is used to identify whether a current device is malicious or not in-order to establish malicious behavior.</w:t>
      </w:r>
    </w:p>
    <w:p w:rsidR="00426825" w:rsidRPr="000C0812" w:rsidRDefault="00A868BC" w:rsidP="00CD41D3">
      <w:pPr>
        <w:numPr>
          <w:ilvl w:val="0"/>
          <w:numId w:val="5"/>
        </w:num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0C0812">
        <w:rPr>
          <w:rFonts w:cstheme="minorHAnsi"/>
          <w:color w:val="FF0000"/>
          <w:sz w:val="24"/>
          <w:szCs w:val="24"/>
        </w:rPr>
        <w:t>fn_NetSim_DSR_MaliciousRouteAddToCache</w:t>
      </w:r>
      <w:proofErr w:type="spellEnd"/>
      <w:r w:rsidRPr="000C0812">
        <w:rPr>
          <w:rFonts w:cstheme="minorHAnsi"/>
          <w:color w:val="FF0000"/>
          <w:sz w:val="24"/>
          <w:szCs w:val="24"/>
        </w:rPr>
        <w:t>()</w:t>
      </w:r>
    </w:p>
    <w:p w:rsidR="00CD41D3" w:rsidRPr="000C0812" w:rsidRDefault="00CD41D3" w:rsidP="00492477">
      <w:pPr>
        <w:spacing w:after="0"/>
        <w:ind w:left="720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>This function is used to add a fake route entry into the route cache of the malicious device with its next hop as the destination.</w:t>
      </w:r>
    </w:p>
    <w:p w:rsidR="00426825" w:rsidRPr="000C0812" w:rsidRDefault="00A868BC" w:rsidP="00CD41D3">
      <w:pPr>
        <w:numPr>
          <w:ilvl w:val="0"/>
          <w:numId w:val="6"/>
        </w:numPr>
        <w:spacing w:after="0"/>
        <w:rPr>
          <w:rFonts w:cstheme="minorHAnsi"/>
          <w:color w:val="FF0000"/>
          <w:sz w:val="24"/>
          <w:szCs w:val="24"/>
        </w:rPr>
      </w:pPr>
      <w:proofErr w:type="spellStart"/>
      <w:r w:rsidRPr="000C0812">
        <w:rPr>
          <w:rFonts w:cstheme="minorHAnsi"/>
          <w:color w:val="FF0000"/>
          <w:sz w:val="24"/>
          <w:szCs w:val="24"/>
        </w:rPr>
        <w:t>fn_NetSim_DSR_MaliciousProcessSourceRouteOption</w:t>
      </w:r>
      <w:proofErr w:type="spellEnd"/>
      <w:r w:rsidRPr="000C0812">
        <w:rPr>
          <w:rFonts w:cstheme="minorHAnsi"/>
          <w:color w:val="FF0000"/>
          <w:sz w:val="24"/>
          <w:szCs w:val="24"/>
        </w:rPr>
        <w:t>()</w:t>
      </w:r>
    </w:p>
    <w:p w:rsidR="00CD41D3" w:rsidRPr="000C0812" w:rsidRDefault="00404BB5" w:rsidP="00492477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0C0812">
        <w:rPr>
          <w:rFonts w:cstheme="minorHAnsi"/>
          <w:sz w:val="24"/>
          <w:szCs w:val="24"/>
          <w:lang w:val="en-US"/>
        </w:rPr>
        <w:t>This function</w:t>
      </w:r>
      <w:r w:rsidR="00CD41D3" w:rsidRPr="000C0812">
        <w:rPr>
          <w:rFonts w:cstheme="minorHAnsi"/>
          <w:sz w:val="24"/>
          <w:szCs w:val="24"/>
          <w:lang w:val="en-US"/>
        </w:rPr>
        <w:t xml:space="preserve"> is used to drop the received packets if the device is malicious, instead of forwarding the packet to the next hop.</w:t>
      </w:r>
    </w:p>
    <w:p w:rsidR="00614940" w:rsidRPr="000C0812" w:rsidRDefault="00614940" w:rsidP="00614940">
      <w:pPr>
        <w:spacing w:after="0"/>
        <w:rPr>
          <w:rFonts w:cstheme="minorHAnsi"/>
          <w:sz w:val="24"/>
          <w:szCs w:val="24"/>
          <w:lang w:val="en-US"/>
        </w:rPr>
      </w:pPr>
    </w:p>
    <w:p w:rsidR="00614940" w:rsidRPr="000C0812" w:rsidRDefault="00614940" w:rsidP="006149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C0812">
        <w:rPr>
          <w:rFonts w:cstheme="minorHAnsi"/>
          <w:sz w:val="24"/>
          <w:szCs w:val="24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Pr="000C0812">
        <w:rPr>
          <w:rFonts w:cstheme="minorHAnsi"/>
          <w:color w:val="FF0000"/>
          <w:sz w:val="24"/>
          <w:szCs w:val="24"/>
        </w:rPr>
        <w:t>fn_NetSim_DSR_</w:t>
      </w:r>
      <w:proofErr w:type="gramStart"/>
      <w:r w:rsidRPr="000C0812">
        <w:rPr>
          <w:rFonts w:cstheme="minorHAnsi"/>
          <w:color w:val="FF0000"/>
          <w:sz w:val="24"/>
          <w:szCs w:val="24"/>
        </w:rPr>
        <w:t>MaliciousNode</w:t>
      </w:r>
      <w:proofErr w:type="spellEnd"/>
      <w:r w:rsidRPr="000C0812">
        <w:rPr>
          <w:rFonts w:cstheme="minorHAnsi"/>
          <w:color w:val="FF0000"/>
          <w:sz w:val="24"/>
          <w:szCs w:val="24"/>
        </w:rPr>
        <w:t>(</w:t>
      </w:r>
      <w:proofErr w:type="gramEnd"/>
      <w:r w:rsidRPr="000C0812">
        <w:rPr>
          <w:rFonts w:cstheme="minorHAnsi"/>
          <w:color w:val="FF0000"/>
          <w:sz w:val="24"/>
          <w:szCs w:val="24"/>
        </w:rPr>
        <w:t xml:space="preserve">) </w:t>
      </w:r>
      <w:r w:rsidRPr="000C0812">
        <w:rPr>
          <w:rFonts w:cstheme="minorHAnsi"/>
          <w:sz w:val="24"/>
          <w:szCs w:val="24"/>
        </w:rPr>
        <w:t>function.</w:t>
      </w:r>
    </w:p>
    <w:p w:rsidR="00966FBF" w:rsidRDefault="00966FBF" w:rsidP="00492477">
      <w:pPr>
        <w:spacing w:after="0"/>
        <w:ind w:left="720"/>
        <w:rPr>
          <w:b/>
          <w:lang w:val="en-US"/>
        </w:rPr>
      </w:pPr>
    </w:p>
    <w:p w:rsidR="0072401A" w:rsidRPr="00614940" w:rsidRDefault="0072401A" w:rsidP="00492477">
      <w:pPr>
        <w:spacing w:after="0"/>
        <w:ind w:left="720"/>
        <w:rPr>
          <w:b/>
          <w:lang w:val="en-US"/>
        </w:rPr>
      </w:pPr>
    </w:p>
    <w:p w:rsidR="00966FBF" w:rsidRPr="000C0812" w:rsidRDefault="00966FBF" w:rsidP="00966FBF">
      <w:pPr>
        <w:spacing w:after="0"/>
        <w:rPr>
          <w:b/>
          <w:sz w:val="24"/>
        </w:rPr>
      </w:pPr>
      <w:r w:rsidRPr="000C0812">
        <w:rPr>
          <w:b/>
          <w:sz w:val="24"/>
        </w:rPr>
        <w:lastRenderedPageBreak/>
        <w:t xml:space="preserve">Steps to run Sinkhole Attack code in </w:t>
      </w:r>
      <w:proofErr w:type="spellStart"/>
      <w:r w:rsidRPr="000C0812">
        <w:rPr>
          <w:b/>
          <w:sz w:val="24"/>
        </w:rPr>
        <w:t>NetSim</w:t>
      </w:r>
      <w:proofErr w:type="spellEnd"/>
      <w:r w:rsidRPr="000C0812">
        <w:rPr>
          <w:b/>
          <w:sz w:val="24"/>
        </w:rPr>
        <w:t>:</w:t>
      </w:r>
    </w:p>
    <w:p w:rsidR="00966FBF" w:rsidRDefault="00966FBF" w:rsidP="00966FB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C0812">
        <w:rPr>
          <w:sz w:val="24"/>
        </w:rPr>
        <w:t xml:space="preserve">Open the Simulation – Sinkhole Attack folder and double click on the </w:t>
      </w:r>
      <w:r w:rsidRPr="00E30CBC">
        <w:rPr>
          <w:color w:val="FF0000"/>
          <w:sz w:val="24"/>
        </w:rPr>
        <w:t>NetSim.sln</w:t>
      </w:r>
      <w:r w:rsidRPr="000C0812">
        <w:rPr>
          <w:sz w:val="24"/>
        </w:rPr>
        <w:t xml:space="preserve"> fie to open the project in Visual Studio.</w:t>
      </w:r>
    </w:p>
    <w:p w:rsidR="00E30CBC" w:rsidRDefault="00831AE5" w:rsidP="00E30CBC">
      <w:pPr>
        <w:pStyle w:val="ListParagraph"/>
        <w:spacing w:after="0"/>
        <w:rPr>
          <w:sz w:val="24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59264" behindDoc="1" locked="0" layoutInCell="1" allowOverlap="1" wp14:anchorId="26B1DAED" wp14:editId="10286B13">
            <wp:simplePos x="0" y="0"/>
            <wp:positionH relativeFrom="column">
              <wp:posOffset>457200</wp:posOffset>
            </wp:positionH>
            <wp:positionV relativeFrom="paragraph">
              <wp:posOffset>91440</wp:posOffset>
            </wp:positionV>
            <wp:extent cx="5257800" cy="2676525"/>
            <wp:effectExtent l="171450" t="171450" r="381000" b="371475"/>
            <wp:wrapNone/>
            <wp:docPr id="1" name="Picture 1" descr="C:\Users\Upal\Desktop\Malici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Malicio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71" cy="2675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966FBF" w:rsidRDefault="00966FBF" w:rsidP="00966FB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C0812">
        <w:rPr>
          <w:sz w:val="24"/>
        </w:rPr>
        <w:t>Now right click on DSR project in the solution explorer and select Rebuild.</w:t>
      </w:r>
    </w:p>
    <w:p w:rsidR="00E30CBC" w:rsidRDefault="00831AE5" w:rsidP="00E30CBC">
      <w:pPr>
        <w:pStyle w:val="ListParagraph"/>
        <w:spacing w:after="0"/>
        <w:rPr>
          <w:sz w:val="24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60288" behindDoc="1" locked="0" layoutInCell="1" allowOverlap="1" wp14:anchorId="277FB44D" wp14:editId="6934B6CD">
            <wp:simplePos x="0" y="0"/>
            <wp:positionH relativeFrom="column">
              <wp:posOffset>457201</wp:posOffset>
            </wp:positionH>
            <wp:positionV relativeFrom="paragraph">
              <wp:posOffset>35560</wp:posOffset>
            </wp:positionV>
            <wp:extent cx="5257800" cy="2523813"/>
            <wp:effectExtent l="171450" t="171450" r="381000" b="353060"/>
            <wp:wrapNone/>
            <wp:docPr id="2" name="Picture 2" descr="C:\Users\Upal\Desktop\D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DS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16" cy="2526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831AE5" w:rsidRDefault="00831AE5" w:rsidP="00E30CBC">
      <w:pPr>
        <w:pStyle w:val="ListParagraph"/>
        <w:spacing w:after="0"/>
        <w:rPr>
          <w:sz w:val="24"/>
        </w:rPr>
      </w:pPr>
    </w:p>
    <w:p w:rsidR="00966FBF" w:rsidRDefault="00966FBF" w:rsidP="00966FB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C0812">
        <w:rPr>
          <w:sz w:val="24"/>
        </w:rPr>
        <w:t xml:space="preserve">Now Copy the newly built </w:t>
      </w:r>
      <w:r w:rsidR="00A868BC" w:rsidRPr="002C2961">
        <w:rPr>
          <w:color w:val="FF0000"/>
          <w:sz w:val="24"/>
        </w:rPr>
        <w:t>libDSR.dll</w:t>
      </w:r>
      <w:r w:rsidRPr="002C2961">
        <w:rPr>
          <w:color w:val="FF0000"/>
          <w:sz w:val="24"/>
        </w:rPr>
        <w:t xml:space="preserve"> </w:t>
      </w:r>
      <w:r w:rsidRPr="000C0812">
        <w:rPr>
          <w:sz w:val="24"/>
        </w:rPr>
        <w:t xml:space="preserve">from the </w:t>
      </w:r>
      <w:r w:rsidRPr="002C2961">
        <w:rPr>
          <w:color w:val="FF0000"/>
          <w:sz w:val="24"/>
        </w:rPr>
        <w:t xml:space="preserve">DLL folder </w:t>
      </w:r>
      <w:r w:rsidRPr="000C0812">
        <w:rPr>
          <w:sz w:val="24"/>
        </w:rPr>
        <w:t>inside the Simulation – Sinkhole Attack directory.</w:t>
      </w:r>
    </w:p>
    <w:p w:rsidR="00831AE5" w:rsidRDefault="00831AE5" w:rsidP="00831AE5">
      <w:pPr>
        <w:pStyle w:val="ListParagraph"/>
        <w:spacing w:after="0"/>
        <w:rPr>
          <w:sz w:val="24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61312" behindDoc="1" locked="0" layoutInCell="1" allowOverlap="1" wp14:anchorId="0ECC9A3E" wp14:editId="5A45FB16">
            <wp:simplePos x="0" y="0"/>
            <wp:positionH relativeFrom="column">
              <wp:posOffset>457200</wp:posOffset>
            </wp:positionH>
            <wp:positionV relativeFrom="paragraph">
              <wp:posOffset>131445</wp:posOffset>
            </wp:positionV>
            <wp:extent cx="5257800" cy="2228850"/>
            <wp:effectExtent l="19050" t="19050" r="19050" b="19050"/>
            <wp:wrapNone/>
            <wp:docPr id="4" name="Picture 4" descr="C:\Users\Upal\Desktop\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d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AE5" w:rsidRDefault="00831AE5" w:rsidP="00831AE5">
      <w:pPr>
        <w:pStyle w:val="ListParagraph"/>
        <w:spacing w:after="0"/>
        <w:rPr>
          <w:sz w:val="24"/>
        </w:rPr>
      </w:pPr>
    </w:p>
    <w:p w:rsidR="00831AE5" w:rsidRDefault="00831AE5" w:rsidP="00831AE5">
      <w:pPr>
        <w:pStyle w:val="ListParagraph"/>
        <w:spacing w:after="0"/>
        <w:rPr>
          <w:sz w:val="24"/>
        </w:rPr>
      </w:pPr>
    </w:p>
    <w:p w:rsidR="00831AE5" w:rsidRDefault="00831AE5" w:rsidP="00831AE5">
      <w:pPr>
        <w:pStyle w:val="ListParagraph"/>
        <w:spacing w:after="0"/>
        <w:rPr>
          <w:sz w:val="24"/>
        </w:rPr>
      </w:pPr>
    </w:p>
    <w:p w:rsidR="00831AE5" w:rsidRDefault="00831AE5" w:rsidP="00831AE5">
      <w:pPr>
        <w:pStyle w:val="ListParagraph"/>
        <w:spacing w:after="0"/>
        <w:rPr>
          <w:sz w:val="24"/>
        </w:rPr>
      </w:pPr>
    </w:p>
    <w:p w:rsidR="00831AE5" w:rsidRDefault="00831AE5" w:rsidP="00831AE5">
      <w:pPr>
        <w:pStyle w:val="ListParagraph"/>
        <w:spacing w:after="0"/>
        <w:rPr>
          <w:sz w:val="24"/>
        </w:rPr>
      </w:pPr>
    </w:p>
    <w:p w:rsidR="00831AE5" w:rsidRDefault="00831AE5" w:rsidP="00831AE5">
      <w:pPr>
        <w:pStyle w:val="ListParagraph"/>
        <w:spacing w:after="0"/>
        <w:rPr>
          <w:sz w:val="24"/>
        </w:rPr>
      </w:pPr>
    </w:p>
    <w:p w:rsidR="00831AE5" w:rsidRPr="000C0812" w:rsidRDefault="00831AE5" w:rsidP="00831AE5">
      <w:pPr>
        <w:pStyle w:val="ListParagraph"/>
        <w:spacing w:after="0"/>
        <w:rPr>
          <w:sz w:val="24"/>
        </w:rPr>
      </w:pPr>
    </w:p>
    <w:p w:rsidR="00966FBF" w:rsidRPr="000C0812" w:rsidRDefault="00966FBF" w:rsidP="00966FB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C0812">
        <w:rPr>
          <w:sz w:val="24"/>
        </w:rPr>
        <w:lastRenderedPageBreak/>
        <w:t xml:space="preserve">Replace the DLL in </w:t>
      </w:r>
      <w:proofErr w:type="spellStart"/>
      <w:r w:rsidRPr="000C0812">
        <w:rPr>
          <w:sz w:val="24"/>
        </w:rPr>
        <w:t>NetSim</w:t>
      </w:r>
      <w:proofErr w:type="spellEnd"/>
      <w:r w:rsidRPr="000C0812">
        <w:rPr>
          <w:sz w:val="24"/>
        </w:rPr>
        <w:t xml:space="preserve"> bin folder in the </w:t>
      </w:r>
      <w:proofErr w:type="spellStart"/>
      <w:r w:rsidRPr="000C0812">
        <w:rPr>
          <w:sz w:val="24"/>
        </w:rPr>
        <w:t>NetSim</w:t>
      </w:r>
      <w:proofErr w:type="spellEnd"/>
      <w:r w:rsidRPr="000C0812">
        <w:rPr>
          <w:sz w:val="24"/>
        </w:rPr>
        <w:t xml:space="preserve"> installation directory, after </w:t>
      </w:r>
      <w:r w:rsidRPr="002C2961">
        <w:rPr>
          <w:color w:val="FF0000"/>
          <w:sz w:val="24"/>
        </w:rPr>
        <w:t>renaming the original libDSR.dll file</w:t>
      </w:r>
      <w:r w:rsidRPr="000C0812">
        <w:rPr>
          <w:sz w:val="24"/>
        </w:rPr>
        <w:t>.</w:t>
      </w:r>
    </w:p>
    <w:p w:rsidR="00966FBF" w:rsidRPr="000C0812" w:rsidRDefault="00966FBF" w:rsidP="00966FB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C0812">
        <w:rPr>
          <w:sz w:val="24"/>
        </w:rPr>
        <w:t>Create a network scenario in MANET with UDP running in the Transport Layer.</w:t>
      </w:r>
    </w:p>
    <w:p w:rsidR="00966FBF" w:rsidRPr="000C0812" w:rsidRDefault="00966FBF" w:rsidP="00966FBF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0C0812">
        <w:rPr>
          <w:sz w:val="24"/>
        </w:rPr>
        <w:t>For example, you can create a scenario as shown in the following screenshot:</w:t>
      </w:r>
    </w:p>
    <w:p w:rsidR="00966FBF" w:rsidRPr="00CD41D3" w:rsidRDefault="00F16B71" w:rsidP="00966FBF">
      <w:pPr>
        <w:pStyle w:val="ListParagraph"/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144145</wp:posOffset>
            </wp:positionV>
            <wp:extent cx="5400675" cy="2562225"/>
            <wp:effectExtent l="171450" t="171450" r="390525" b="371475"/>
            <wp:wrapNone/>
            <wp:docPr id="3" name="Picture 3" descr="C:\Users\Upal\Desktop\sink 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sink h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00" cy="2562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1D3" w:rsidRPr="00CD41D3" w:rsidRDefault="00CD41D3" w:rsidP="00CD41D3">
      <w:pPr>
        <w:spacing w:after="0"/>
      </w:pPr>
    </w:p>
    <w:p w:rsidR="00CD41D3" w:rsidRDefault="00CD41D3" w:rsidP="00CD41D3"/>
    <w:p w:rsidR="00F16B71" w:rsidRDefault="00F16B71" w:rsidP="00CD41D3"/>
    <w:p w:rsidR="00F16B71" w:rsidRDefault="00F16B71" w:rsidP="00CD41D3"/>
    <w:p w:rsidR="00F16B71" w:rsidRDefault="00F16B71" w:rsidP="00CD41D3"/>
    <w:p w:rsidR="00F16B71" w:rsidRDefault="00F16B71" w:rsidP="00CD41D3"/>
    <w:p w:rsidR="00F16B71" w:rsidRDefault="00F16B71" w:rsidP="00CD41D3"/>
    <w:p w:rsidR="00F16B71" w:rsidRDefault="00F16B71" w:rsidP="00CD41D3"/>
    <w:p w:rsidR="00F16B71" w:rsidRPr="00CD41D3" w:rsidRDefault="00F16B71" w:rsidP="00CD41D3"/>
    <w:p w:rsidR="00966FBF" w:rsidRPr="00966FBF" w:rsidRDefault="00966FBF" w:rsidP="00966FBF">
      <w:pPr>
        <w:spacing w:after="0"/>
      </w:pPr>
      <w:r w:rsidRPr="00966FBF">
        <w:rPr>
          <w:lang w:val="en-US"/>
        </w:rPr>
        <w:t>Source – Device id 1</w:t>
      </w:r>
    </w:p>
    <w:p w:rsidR="00966FBF" w:rsidRPr="00966FBF" w:rsidRDefault="00966FBF" w:rsidP="00966FBF">
      <w:pPr>
        <w:spacing w:after="0"/>
      </w:pPr>
      <w:r w:rsidRPr="00966FBF">
        <w:rPr>
          <w:lang w:val="en-US"/>
        </w:rPr>
        <w:t>Destination – Device id 6</w:t>
      </w:r>
    </w:p>
    <w:p w:rsidR="00966FBF" w:rsidRDefault="00966FBF" w:rsidP="00966FBF">
      <w:pPr>
        <w:spacing w:after="0"/>
        <w:rPr>
          <w:lang w:val="en-US"/>
        </w:rPr>
      </w:pPr>
      <w:r w:rsidRPr="00966FBF">
        <w:rPr>
          <w:lang w:val="en-US"/>
        </w:rPr>
        <w:t>Sinkhole (malicious node) – Device id 2</w:t>
      </w:r>
    </w:p>
    <w:p w:rsidR="003915CD" w:rsidRDefault="003915CD" w:rsidP="00966FBF">
      <w:pPr>
        <w:spacing w:after="0"/>
        <w:rPr>
          <w:lang w:val="en-US"/>
        </w:rPr>
      </w:pPr>
    </w:p>
    <w:p w:rsidR="003915CD" w:rsidRPr="00857494" w:rsidRDefault="003915CD" w:rsidP="0085749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57494">
        <w:rPr>
          <w:lang w:val="en-US"/>
        </w:rPr>
        <w:t>In environment properties set,</w:t>
      </w:r>
    </w:p>
    <w:p w:rsidR="003915CD" w:rsidRDefault="003915CD" w:rsidP="00857494">
      <w:pPr>
        <w:spacing w:after="0"/>
        <w:ind w:firstLine="720"/>
        <w:rPr>
          <w:lang w:val="en-US"/>
        </w:rPr>
      </w:pPr>
      <w:r>
        <w:rPr>
          <w:lang w:val="en-US"/>
        </w:rPr>
        <w:t>Channel characteristics – Line of sight</w:t>
      </w:r>
    </w:p>
    <w:p w:rsidR="003915CD" w:rsidRPr="00966FBF" w:rsidRDefault="00F16B71" w:rsidP="00857494">
      <w:pPr>
        <w:spacing w:after="0"/>
        <w:ind w:firstLine="720"/>
      </w:pPr>
      <w:r>
        <w:rPr>
          <w:lang w:val="en-US"/>
        </w:rPr>
        <w:t>Path loss Exponent – 2.7</w:t>
      </w:r>
    </w:p>
    <w:p w:rsidR="005D68CB" w:rsidRDefault="005D68CB" w:rsidP="005D68CB"/>
    <w:p w:rsidR="00966FBF" w:rsidRDefault="00966FBF" w:rsidP="00966FBF">
      <w:pPr>
        <w:pStyle w:val="ListParagraph"/>
        <w:numPr>
          <w:ilvl w:val="0"/>
          <w:numId w:val="7"/>
        </w:numPr>
      </w:pPr>
      <w:r>
        <w:t>Run the Scenario.</w:t>
      </w:r>
    </w:p>
    <w:p w:rsidR="00614940" w:rsidRPr="005D68CB" w:rsidRDefault="00966FBF" w:rsidP="00614940">
      <w:pPr>
        <w:pStyle w:val="ListParagraph"/>
        <w:numPr>
          <w:ilvl w:val="0"/>
          <w:numId w:val="7"/>
        </w:numPr>
      </w:pPr>
      <w:r>
        <w:t xml:space="preserve">View the packet animation. You will find that the malicious node (Device id 2) gives Route Reply on receiving Route Request and attracts packets towards </w:t>
      </w:r>
      <w:proofErr w:type="gramStart"/>
      <w:r>
        <w:t>itself</w:t>
      </w:r>
      <w:proofErr w:type="gramEnd"/>
      <w:r>
        <w:t xml:space="preserve">. You will also find that </w:t>
      </w:r>
      <w:r w:rsidR="00614940">
        <w:t>the malicious node does not forward the packets that it receives.</w:t>
      </w:r>
    </w:p>
    <w:sectPr w:rsidR="00614940" w:rsidRPr="005D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2C2961"/>
    <w:rsid w:val="003915CD"/>
    <w:rsid w:val="00404BB5"/>
    <w:rsid w:val="00426825"/>
    <w:rsid w:val="00492477"/>
    <w:rsid w:val="0054533E"/>
    <w:rsid w:val="005D68CB"/>
    <w:rsid w:val="00614940"/>
    <w:rsid w:val="0072401A"/>
    <w:rsid w:val="00831AE5"/>
    <w:rsid w:val="00857494"/>
    <w:rsid w:val="00966FBF"/>
    <w:rsid w:val="00A868BC"/>
    <w:rsid w:val="00AF4078"/>
    <w:rsid w:val="00BB0DD8"/>
    <w:rsid w:val="00BB3973"/>
    <w:rsid w:val="00CD41D3"/>
    <w:rsid w:val="00E30CBC"/>
    <w:rsid w:val="00F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14</cp:revision>
  <dcterms:created xsi:type="dcterms:W3CDTF">2016-04-15T06:00:00Z</dcterms:created>
  <dcterms:modified xsi:type="dcterms:W3CDTF">2016-09-03T05:42:00Z</dcterms:modified>
</cp:coreProperties>
</file>