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9FF" w:rsidRDefault="003A59FF" w:rsidP="003A59FF">
      <w:pPr>
        <w:spacing w:before="400"/>
      </w:pPr>
      <w:r>
        <w:rPr>
          <w:noProof/>
        </w:rPr>
        <w:drawing>
          <wp:inline distT="0" distB="0" distL="0" distR="0" wp14:anchorId="21B3D8AA" wp14:editId="0B8BA7C9">
            <wp:extent cx="5913120" cy="3393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618" cy="3398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9FF" w:rsidRDefault="003A59FF" w:rsidP="003A59FF">
      <w:pPr>
        <w:spacing w:before="400"/>
      </w:pPr>
    </w:p>
    <w:p w:rsidR="003A59FF" w:rsidRDefault="003A59FF" w:rsidP="003A59FF">
      <w:pPr>
        <w:spacing w:after="80"/>
        <w:jc w:val="center"/>
        <w:rPr>
          <w:sz w:val="36"/>
          <w:lang w:val="es-DO"/>
        </w:rPr>
      </w:pPr>
      <w:r>
        <w:rPr>
          <w:b/>
          <w:bCs/>
          <w:color w:val="000000"/>
          <w:sz w:val="40"/>
          <w:szCs w:val="28"/>
          <w:lang w:val="es-DO"/>
        </w:rPr>
        <w:t>Participante</w:t>
      </w:r>
    </w:p>
    <w:p w:rsidR="003A59FF" w:rsidRDefault="003A59FF" w:rsidP="003A59FF">
      <w:pPr>
        <w:spacing w:after="400"/>
        <w:jc w:val="center"/>
        <w:rPr>
          <w:sz w:val="36"/>
          <w:lang w:val="es-DO"/>
        </w:rPr>
      </w:pPr>
      <w:r>
        <w:rPr>
          <w:color w:val="2E74B5"/>
          <w:sz w:val="36"/>
          <w:szCs w:val="26"/>
          <w:lang w:val="es-DO"/>
        </w:rPr>
        <w:t>Edward Neftalí Liriano Gómez 2022-0437</w:t>
      </w:r>
    </w:p>
    <w:p w:rsidR="003A59FF" w:rsidRDefault="003A59FF" w:rsidP="003A59FF">
      <w:pPr>
        <w:spacing w:after="80"/>
        <w:jc w:val="center"/>
        <w:rPr>
          <w:sz w:val="36"/>
          <w:lang w:val="es-DO"/>
        </w:rPr>
      </w:pPr>
      <w:r>
        <w:rPr>
          <w:b/>
          <w:bCs/>
          <w:color w:val="000000"/>
          <w:sz w:val="40"/>
          <w:szCs w:val="28"/>
          <w:lang w:val="es-DO"/>
        </w:rPr>
        <w:t>Profesor</w:t>
      </w:r>
    </w:p>
    <w:p w:rsidR="003A59FF" w:rsidRDefault="003A59FF" w:rsidP="003A59FF">
      <w:pPr>
        <w:spacing w:after="400"/>
        <w:jc w:val="center"/>
        <w:rPr>
          <w:sz w:val="36"/>
          <w:lang w:val="es-DO"/>
        </w:rPr>
      </w:pPr>
      <w:r>
        <w:rPr>
          <w:color w:val="2E74B5"/>
          <w:sz w:val="36"/>
          <w:szCs w:val="26"/>
          <w:lang w:val="es-DO"/>
        </w:rPr>
        <w:t>Francis Ramírez</w:t>
      </w:r>
    </w:p>
    <w:p w:rsidR="003A59FF" w:rsidRDefault="003A59FF" w:rsidP="003A59FF">
      <w:pPr>
        <w:spacing w:after="80"/>
        <w:jc w:val="center"/>
        <w:rPr>
          <w:sz w:val="36"/>
          <w:lang w:val="es-DO"/>
        </w:rPr>
      </w:pPr>
      <w:r>
        <w:rPr>
          <w:b/>
          <w:bCs/>
          <w:color w:val="000000"/>
          <w:sz w:val="40"/>
          <w:szCs w:val="28"/>
          <w:lang w:val="es-DO"/>
        </w:rPr>
        <w:t>Asignatura</w:t>
      </w:r>
    </w:p>
    <w:p w:rsidR="003A59FF" w:rsidRDefault="003A59FF" w:rsidP="003A59FF">
      <w:pPr>
        <w:spacing w:after="400"/>
        <w:jc w:val="center"/>
        <w:rPr>
          <w:sz w:val="36"/>
          <w:lang w:val="es-DO"/>
        </w:rPr>
      </w:pPr>
      <w:r>
        <w:rPr>
          <w:color w:val="2E74B5"/>
          <w:sz w:val="36"/>
          <w:szCs w:val="26"/>
          <w:lang w:val="es-DO"/>
        </w:rPr>
        <w:t>Electiva 1 (Big Data)</w:t>
      </w:r>
    </w:p>
    <w:p w:rsidR="003A59FF" w:rsidRDefault="003A59FF" w:rsidP="003A59FF">
      <w:pPr>
        <w:spacing w:after="80"/>
        <w:jc w:val="center"/>
        <w:rPr>
          <w:sz w:val="36"/>
          <w:lang w:val="es-DO"/>
        </w:rPr>
      </w:pPr>
      <w:r>
        <w:rPr>
          <w:b/>
          <w:bCs/>
          <w:color w:val="000000"/>
          <w:sz w:val="40"/>
          <w:szCs w:val="28"/>
          <w:lang w:val="es-DO"/>
        </w:rPr>
        <w:t>Tema</w:t>
      </w:r>
    </w:p>
    <w:p w:rsidR="003A59FF" w:rsidRDefault="003A59FF" w:rsidP="003A59FF">
      <w:pPr>
        <w:jc w:val="center"/>
        <w:rPr>
          <w:color w:val="2E74B5"/>
          <w:sz w:val="36"/>
          <w:szCs w:val="26"/>
          <w:lang w:val="es-DO"/>
        </w:rPr>
      </w:pPr>
      <w:r>
        <w:rPr>
          <w:color w:val="2E74B5"/>
          <w:sz w:val="36"/>
          <w:szCs w:val="26"/>
          <w:lang w:val="es-DO"/>
        </w:rPr>
        <w:t>Carga de</w:t>
      </w:r>
      <w:r w:rsidR="009403AD">
        <w:rPr>
          <w:color w:val="2E74B5"/>
          <w:sz w:val="36"/>
          <w:szCs w:val="26"/>
          <w:lang w:val="es-DO"/>
        </w:rPr>
        <w:t xml:space="preserve"> </w:t>
      </w:r>
      <w:proofErr w:type="spellStart"/>
      <w:r w:rsidR="009403AD">
        <w:rPr>
          <w:color w:val="2E74B5"/>
          <w:sz w:val="36"/>
          <w:szCs w:val="26"/>
          <w:lang w:val="es-DO"/>
        </w:rPr>
        <w:t>Facts</w:t>
      </w:r>
      <w:proofErr w:type="spellEnd"/>
      <w:r>
        <w:rPr>
          <w:color w:val="2E74B5"/>
          <w:sz w:val="36"/>
          <w:szCs w:val="26"/>
          <w:lang w:val="es-DO"/>
        </w:rPr>
        <w:t xml:space="preserve"> del almacén de datos</w:t>
      </w:r>
    </w:p>
    <w:p w:rsidR="003A59FF" w:rsidRPr="003A59FF" w:rsidRDefault="003A59FF" w:rsidP="003A59FF">
      <w:pPr>
        <w:rPr>
          <w:lang w:val="es-DO"/>
        </w:rPr>
      </w:pPr>
    </w:p>
    <w:p w:rsidR="003A59FF" w:rsidRDefault="003A59FF" w:rsidP="003A59FF">
      <w:pPr>
        <w:rPr>
          <w:lang w:val="es-ES"/>
        </w:rPr>
      </w:pPr>
    </w:p>
    <w:p w:rsidR="003A59FF" w:rsidRDefault="003A59FF" w:rsidP="003A59FF">
      <w:pPr>
        <w:rPr>
          <w:lang w:val="es-ES"/>
        </w:rPr>
      </w:pPr>
    </w:p>
    <w:p w:rsidR="003A59FF" w:rsidRDefault="003A59FF" w:rsidP="003A59FF">
      <w:pPr>
        <w:rPr>
          <w:lang w:val="es-ES"/>
        </w:rPr>
      </w:pPr>
    </w:p>
    <w:p w:rsidR="003A59FF" w:rsidRDefault="003A59FF" w:rsidP="003A59FF">
      <w:pPr>
        <w:rPr>
          <w:lang w:val="es-ES"/>
        </w:rPr>
      </w:pPr>
    </w:p>
    <w:p w:rsidR="003A59FF" w:rsidRPr="003A59FF" w:rsidRDefault="003A59FF" w:rsidP="003A59FF">
      <w:pPr>
        <w:pStyle w:val="Title"/>
        <w:rPr>
          <w:sz w:val="48"/>
          <w:lang w:val="es-ES"/>
        </w:rPr>
      </w:pPr>
      <w:r w:rsidRPr="003A59FF">
        <w:rPr>
          <w:sz w:val="48"/>
          <w:lang w:val="es-ES"/>
        </w:rPr>
        <w:lastRenderedPageBreak/>
        <w:t>Carga de Tablas de Hechos del Almacén de Datos</w:t>
      </w:r>
    </w:p>
    <w:p w:rsidR="003A59FF" w:rsidRDefault="003A59FF" w:rsidP="003A59FF">
      <w:pPr>
        <w:spacing w:before="200" w:after="400"/>
        <w:jc w:val="center"/>
        <w:rPr>
          <w:sz w:val="22"/>
          <w:szCs w:val="28"/>
          <w:lang w:val="es-ES"/>
        </w:rPr>
      </w:pPr>
      <w:r w:rsidRPr="003A59FF">
        <w:rPr>
          <w:sz w:val="22"/>
          <w:szCs w:val="28"/>
          <w:lang w:val="es-ES"/>
        </w:rPr>
        <w:t>Sistema de Análisis de Ventas - Proceso ETL</w:t>
      </w:r>
    </w:p>
    <w:p w:rsidR="003A59FF" w:rsidRPr="003A59FF" w:rsidRDefault="003A59FF" w:rsidP="003A59FF">
      <w:pPr>
        <w:spacing w:before="200" w:after="400"/>
        <w:jc w:val="center"/>
        <w:rPr>
          <w:sz w:val="20"/>
          <w:lang w:val="es-ES"/>
        </w:rPr>
      </w:pPr>
    </w:p>
    <w:p w:rsidR="005E2848" w:rsidRPr="003A59FF" w:rsidRDefault="006152A5">
      <w:pPr>
        <w:pStyle w:val="Heading1"/>
        <w:rPr>
          <w:lang w:val="es-ES"/>
        </w:rPr>
      </w:pPr>
      <w:r w:rsidRPr="003A59FF">
        <w:rPr>
          <w:lang w:val="es-ES"/>
        </w:rPr>
        <w:t>1</w:t>
      </w:r>
      <w:r w:rsidRPr="003A59FF">
        <w:rPr>
          <w:lang w:val="es-ES"/>
        </w:rPr>
        <w:t>. Introducción</w:t>
      </w:r>
    </w:p>
    <w:p w:rsidR="005E2848" w:rsidRPr="003A59FF" w:rsidRDefault="006152A5">
      <w:pPr>
        <w:spacing w:after="200"/>
        <w:rPr>
          <w:lang w:val="es-ES"/>
        </w:rPr>
      </w:pPr>
      <w:r w:rsidRPr="003A59FF">
        <w:rPr>
          <w:lang w:val="es-ES"/>
        </w:rPr>
        <w:t>Este documento describe el proceso de carga de la tabla de hechos (</w:t>
      </w:r>
      <w:proofErr w:type="spellStart"/>
      <w:r w:rsidRPr="003A59FF">
        <w:rPr>
          <w:lang w:val="es-ES"/>
        </w:rPr>
        <w:t>Fact</w:t>
      </w:r>
      <w:proofErr w:type="spellEnd"/>
      <w:r w:rsidRPr="003A59FF">
        <w:rPr>
          <w:lang w:val="es-ES"/>
        </w:rPr>
        <w:t xml:space="preserve"> Table) en el Data </w:t>
      </w:r>
      <w:proofErr w:type="spellStart"/>
      <w:r w:rsidRPr="003A59FF">
        <w:rPr>
          <w:lang w:val="es-ES"/>
        </w:rPr>
        <w:t>Warehouse</w:t>
      </w:r>
      <w:proofErr w:type="spellEnd"/>
      <w:r w:rsidRPr="003A59FF">
        <w:rPr>
          <w:lang w:val="es-ES"/>
        </w:rPr>
        <w:t xml:space="preserve"> del Sistema de Análisis de Ventas. La tabla </w:t>
      </w:r>
      <w:proofErr w:type="spellStart"/>
      <w:r w:rsidRPr="003A59FF">
        <w:rPr>
          <w:lang w:val="es-ES"/>
        </w:rPr>
        <w:t>FactSales</w:t>
      </w:r>
      <w:proofErr w:type="spellEnd"/>
      <w:r w:rsidRPr="003A59FF">
        <w:rPr>
          <w:lang w:val="es-ES"/>
        </w:rPr>
        <w:t xml:space="preserve"> es el componente central del modelo </w:t>
      </w:r>
      <w:proofErr w:type="spellStart"/>
      <w:r w:rsidRPr="003A59FF">
        <w:rPr>
          <w:lang w:val="es-ES"/>
        </w:rPr>
        <w:t>Star</w:t>
      </w:r>
      <w:proofErr w:type="spellEnd"/>
      <w:r w:rsidRPr="003A59FF">
        <w:rPr>
          <w:lang w:val="es-ES"/>
        </w:rPr>
        <w:t xml:space="preserve"> </w:t>
      </w:r>
      <w:proofErr w:type="spellStart"/>
      <w:r w:rsidRPr="003A59FF">
        <w:rPr>
          <w:lang w:val="es-ES"/>
        </w:rPr>
        <w:t>Schema</w:t>
      </w:r>
      <w:proofErr w:type="spellEnd"/>
      <w:r w:rsidRPr="003A59FF">
        <w:rPr>
          <w:lang w:val="es-ES"/>
        </w:rPr>
        <w:t>, consolidando las métricas de ventas con referencias a</w:t>
      </w:r>
      <w:r w:rsidRPr="003A59FF">
        <w:rPr>
          <w:lang w:val="es-ES"/>
        </w:rPr>
        <w:t xml:space="preserve"> las dimensiones previamente cargadas.</w:t>
      </w:r>
    </w:p>
    <w:p w:rsidR="005E2848" w:rsidRDefault="006152A5">
      <w:pPr>
        <w:pStyle w:val="Heading1"/>
      </w:pPr>
      <w:r>
        <w:t xml:space="preserve">2. </w:t>
      </w:r>
      <w:proofErr w:type="spellStart"/>
      <w:r>
        <w:t>Objetivo</w:t>
      </w:r>
      <w:proofErr w:type="spellEnd"/>
    </w:p>
    <w:p w:rsidR="005E2848" w:rsidRPr="003A59FF" w:rsidRDefault="006152A5">
      <w:pPr>
        <w:spacing w:after="200"/>
        <w:rPr>
          <w:lang w:val="es-ES"/>
        </w:rPr>
      </w:pPr>
      <w:r w:rsidRPr="003A59FF">
        <w:rPr>
          <w:lang w:val="es-ES"/>
        </w:rPr>
        <w:t xml:space="preserve">Implementar la fase final del proceso ETL mediante la carga de la tabla de hechos </w:t>
      </w:r>
      <w:proofErr w:type="spellStart"/>
      <w:r w:rsidRPr="003A59FF">
        <w:rPr>
          <w:lang w:val="es-ES"/>
        </w:rPr>
        <w:t>FactSales</w:t>
      </w:r>
      <w:proofErr w:type="spellEnd"/>
      <w:r w:rsidRPr="003A59FF">
        <w:rPr>
          <w:lang w:val="es-ES"/>
        </w:rPr>
        <w:t>, que integra los datos transaccionales de ventas con las dimensiones de tiempo, clientes, productos y estados, pe</w:t>
      </w:r>
      <w:r w:rsidRPr="003A59FF">
        <w:rPr>
          <w:lang w:val="es-ES"/>
        </w:rPr>
        <w:t>rmitiendo análisis multidimensional del negocio.</w:t>
      </w:r>
    </w:p>
    <w:p w:rsidR="005E2848" w:rsidRPr="003A59FF" w:rsidRDefault="006152A5">
      <w:pPr>
        <w:pStyle w:val="Heading1"/>
        <w:rPr>
          <w:lang w:val="es-ES"/>
        </w:rPr>
      </w:pPr>
      <w:r w:rsidRPr="003A59FF">
        <w:rPr>
          <w:lang w:val="es-ES"/>
        </w:rPr>
        <w:t xml:space="preserve">3. Proceso de Carga de </w:t>
      </w:r>
      <w:proofErr w:type="spellStart"/>
      <w:r w:rsidRPr="003A59FF">
        <w:rPr>
          <w:lang w:val="es-ES"/>
        </w:rPr>
        <w:t>Facts</w:t>
      </w:r>
      <w:proofErr w:type="spellEnd"/>
    </w:p>
    <w:p w:rsidR="005E2848" w:rsidRPr="003A59FF" w:rsidRDefault="006152A5">
      <w:pPr>
        <w:pStyle w:val="Heading2"/>
        <w:rPr>
          <w:lang w:val="es-ES"/>
        </w:rPr>
      </w:pPr>
      <w:r w:rsidRPr="003A59FF">
        <w:rPr>
          <w:lang w:val="es-ES"/>
        </w:rPr>
        <w:t>3.1. Arquitectura del Proceso</w:t>
      </w:r>
    </w:p>
    <w:p w:rsidR="005E2848" w:rsidRPr="003A59FF" w:rsidRDefault="006152A5">
      <w:pPr>
        <w:spacing w:after="160"/>
        <w:rPr>
          <w:lang w:val="es-ES"/>
        </w:rPr>
      </w:pPr>
      <w:r w:rsidRPr="003A59FF">
        <w:rPr>
          <w:lang w:val="es-ES"/>
        </w:rPr>
        <w:t xml:space="preserve">El proceso de carga de hechos sigue la arquitectura </w:t>
      </w:r>
      <w:proofErr w:type="spellStart"/>
      <w:r w:rsidRPr="003A59FF">
        <w:rPr>
          <w:lang w:val="es-ES"/>
        </w:rPr>
        <w:t>Clean</w:t>
      </w:r>
      <w:proofErr w:type="spellEnd"/>
      <w:r w:rsidRPr="003A59FF">
        <w:rPr>
          <w:lang w:val="es-ES"/>
        </w:rPr>
        <w:t xml:space="preserve"> </w:t>
      </w:r>
      <w:proofErr w:type="spellStart"/>
      <w:r w:rsidRPr="003A59FF">
        <w:rPr>
          <w:lang w:val="es-ES"/>
        </w:rPr>
        <w:t>Architecture</w:t>
      </w:r>
      <w:proofErr w:type="spellEnd"/>
      <w:r w:rsidRPr="003A59FF">
        <w:rPr>
          <w:lang w:val="es-ES"/>
        </w:rPr>
        <w:t xml:space="preserve"> implementada en el sistema:</w:t>
      </w:r>
    </w:p>
    <w:p w:rsidR="005E2848" w:rsidRDefault="006152A5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Entidad</w:t>
      </w:r>
      <w:proofErr w:type="spellEnd"/>
      <w:r>
        <w:rPr>
          <w:b/>
          <w:bCs/>
        </w:rPr>
        <w:t xml:space="preserve">: </w:t>
      </w:r>
      <w:proofErr w:type="spellStart"/>
      <w:r>
        <w:t>FactSales</w:t>
      </w:r>
      <w:proofErr w:type="spellEnd"/>
      <w:r>
        <w:t xml:space="preserve"> (</w:t>
      </w:r>
      <w:proofErr w:type="spellStart"/>
      <w:r>
        <w:t>SDV.Core</w:t>
      </w:r>
      <w:proofErr w:type="spellEnd"/>
      <w:r>
        <w:t>/Entities/Facts)</w:t>
      </w:r>
    </w:p>
    <w:p w:rsidR="005E2848" w:rsidRDefault="006152A5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Repo</w:t>
      </w:r>
      <w:r>
        <w:rPr>
          <w:b/>
          <w:bCs/>
        </w:rPr>
        <w:t>sitorio</w:t>
      </w:r>
      <w:proofErr w:type="spellEnd"/>
      <w:r>
        <w:rPr>
          <w:b/>
          <w:bCs/>
        </w:rPr>
        <w:t xml:space="preserve">: </w:t>
      </w:r>
      <w:proofErr w:type="spellStart"/>
      <w:r>
        <w:t>FactRepository</w:t>
      </w:r>
      <w:proofErr w:type="spellEnd"/>
      <w:r>
        <w:t xml:space="preserve">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IFactRepository</w:t>
      </w:r>
      <w:proofErr w:type="spellEnd"/>
    </w:p>
    <w:p w:rsidR="005E2848" w:rsidRDefault="006152A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Loader: </w:t>
      </w:r>
      <w:proofErr w:type="spellStart"/>
      <w:r>
        <w:t>FactSalesLoader</w:t>
      </w:r>
      <w:proofErr w:type="spellEnd"/>
      <w:r>
        <w:t xml:space="preserve">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IFactLoader</w:t>
      </w:r>
      <w:proofErr w:type="spellEnd"/>
    </w:p>
    <w:p w:rsidR="005E2848" w:rsidRPr="003A59FF" w:rsidRDefault="006152A5">
      <w:pPr>
        <w:pStyle w:val="ListParagraph"/>
        <w:numPr>
          <w:ilvl w:val="0"/>
          <w:numId w:val="2"/>
        </w:numPr>
        <w:spacing w:after="200"/>
        <w:rPr>
          <w:lang w:val="es-ES"/>
        </w:rPr>
      </w:pPr>
      <w:r w:rsidRPr="003A59FF">
        <w:rPr>
          <w:b/>
          <w:bCs/>
          <w:lang w:val="es-ES"/>
        </w:rPr>
        <w:t xml:space="preserve">Caso de Uso: </w:t>
      </w:r>
      <w:proofErr w:type="spellStart"/>
      <w:r w:rsidRPr="003A59FF">
        <w:rPr>
          <w:lang w:val="es-ES"/>
        </w:rPr>
        <w:t>LoadFactsUseCase</w:t>
      </w:r>
      <w:proofErr w:type="spellEnd"/>
      <w:r w:rsidRPr="003A59FF">
        <w:rPr>
          <w:lang w:val="es-ES"/>
        </w:rPr>
        <w:t xml:space="preserve"> orquesta el proceso completo</w:t>
      </w:r>
    </w:p>
    <w:p w:rsidR="005E2848" w:rsidRPr="003A59FF" w:rsidRDefault="006152A5">
      <w:pPr>
        <w:pStyle w:val="Heading2"/>
        <w:rPr>
          <w:lang w:val="es-ES"/>
        </w:rPr>
      </w:pPr>
      <w:r w:rsidRPr="003A59FF">
        <w:rPr>
          <w:lang w:val="es-ES"/>
        </w:rPr>
        <w:t>3.2. Fases del Proceso</w:t>
      </w:r>
    </w:p>
    <w:p w:rsidR="005E2848" w:rsidRPr="003A59FF" w:rsidRDefault="006152A5">
      <w:pPr>
        <w:spacing w:before="120" w:after="80"/>
        <w:rPr>
          <w:lang w:val="es-ES"/>
        </w:rPr>
      </w:pPr>
      <w:r w:rsidRPr="003A59FF">
        <w:rPr>
          <w:b/>
          <w:bCs/>
          <w:lang w:val="es-ES"/>
        </w:rPr>
        <w:t>Fase 1: Limpieza de la Tabla</w:t>
      </w:r>
    </w:p>
    <w:p w:rsidR="005E2848" w:rsidRPr="003A59FF" w:rsidRDefault="006152A5">
      <w:pPr>
        <w:spacing w:after="160"/>
        <w:rPr>
          <w:lang w:val="es-ES"/>
        </w:rPr>
      </w:pPr>
      <w:r w:rsidRPr="003A59FF">
        <w:rPr>
          <w:lang w:val="es-ES"/>
        </w:rPr>
        <w:t>Antes de cada carga, se ejecuta un TRUNCATE TAB</w:t>
      </w:r>
      <w:r w:rsidRPr="003A59FF">
        <w:rPr>
          <w:lang w:val="es-ES"/>
        </w:rPr>
        <w:t xml:space="preserve">LE sobre </w:t>
      </w:r>
      <w:proofErr w:type="spellStart"/>
      <w:r w:rsidRPr="003A59FF">
        <w:rPr>
          <w:lang w:val="es-ES"/>
        </w:rPr>
        <w:t>FactSales</w:t>
      </w:r>
      <w:proofErr w:type="spellEnd"/>
      <w:r w:rsidRPr="003A59FF">
        <w:rPr>
          <w:lang w:val="es-ES"/>
        </w:rPr>
        <w:t xml:space="preserve">, eliminando todos los registros existentes. </w:t>
      </w:r>
    </w:p>
    <w:p w:rsidR="005E2848" w:rsidRPr="003A59FF" w:rsidRDefault="006152A5">
      <w:pPr>
        <w:spacing w:before="120" w:after="80"/>
        <w:rPr>
          <w:lang w:val="es-ES"/>
        </w:rPr>
      </w:pPr>
      <w:r w:rsidRPr="003A59FF">
        <w:rPr>
          <w:b/>
          <w:bCs/>
          <w:lang w:val="es-ES"/>
        </w:rPr>
        <w:t>Fase 2: Extracción y Transformación</w:t>
      </w:r>
    </w:p>
    <w:p w:rsidR="005E2848" w:rsidRPr="003A59FF" w:rsidRDefault="006152A5">
      <w:pPr>
        <w:spacing w:after="160"/>
        <w:rPr>
          <w:lang w:val="es-ES"/>
        </w:rPr>
      </w:pPr>
      <w:r w:rsidRPr="003A59FF">
        <w:rPr>
          <w:lang w:val="es-ES"/>
        </w:rPr>
        <w:t xml:space="preserve">El </w:t>
      </w:r>
      <w:proofErr w:type="spellStart"/>
      <w:r w:rsidRPr="003A59FF">
        <w:rPr>
          <w:lang w:val="es-ES"/>
        </w:rPr>
        <w:t>FactSalesLoader</w:t>
      </w:r>
      <w:proofErr w:type="spellEnd"/>
      <w:r w:rsidRPr="003A59FF">
        <w:rPr>
          <w:lang w:val="es-ES"/>
        </w:rPr>
        <w:t xml:space="preserve"> obtiene los detalles de </w:t>
      </w:r>
      <w:r w:rsidRPr="003A59FF">
        <w:rPr>
          <w:lang w:val="es-ES"/>
        </w:rPr>
        <w:t xml:space="preserve">órdenes desde </w:t>
      </w:r>
      <w:proofErr w:type="spellStart"/>
      <w:r w:rsidRPr="003A59FF">
        <w:rPr>
          <w:lang w:val="es-ES"/>
        </w:rPr>
        <w:t>StagingOrderDetails</w:t>
      </w:r>
      <w:proofErr w:type="spellEnd"/>
      <w:r w:rsidRPr="003A59FF">
        <w:rPr>
          <w:lang w:val="es-ES"/>
        </w:rPr>
        <w:t xml:space="preserve"> y realiza los siguientes pasos de transformación:</w:t>
      </w:r>
    </w:p>
    <w:p w:rsidR="005E2848" w:rsidRPr="003A59FF" w:rsidRDefault="006152A5">
      <w:pPr>
        <w:pStyle w:val="ListParagraph"/>
        <w:numPr>
          <w:ilvl w:val="0"/>
          <w:numId w:val="2"/>
        </w:numPr>
        <w:rPr>
          <w:lang w:val="es-ES"/>
        </w:rPr>
      </w:pPr>
      <w:r w:rsidRPr="003A59FF">
        <w:rPr>
          <w:lang w:val="es-ES"/>
        </w:rPr>
        <w:t xml:space="preserve">Busca la orden correspondiente en </w:t>
      </w:r>
      <w:proofErr w:type="spellStart"/>
      <w:r w:rsidRPr="003A59FF">
        <w:rPr>
          <w:lang w:val="es-ES"/>
        </w:rPr>
        <w:t>StagingOrders</w:t>
      </w:r>
      <w:proofErr w:type="spellEnd"/>
    </w:p>
    <w:p w:rsidR="005E2848" w:rsidRPr="003A59FF" w:rsidRDefault="006152A5">
      <w:pPr>
        <w:pStyle w:val="ListParagraph"/>
        <w:numPr>
          <w:ilvl w:val="0"/>
          <w:numId w:val="2"/>
        </w:numPr>
        <w:rPr>
          <w:lang w:val="es-ES"/>
        </w:rPr>
      </w:pPr>
      <w:r w:rsidRPr="003A59FF">
        <w:rPr>
          <w:lang w:val="es-ES"/>
        </w:rPr>
        <w:t xml:space="preserve">Obtiene </w:t>
      </w:r>
      <w:proofErr w:type="spellStart"/>
      <w:r w:rsidRPr="003A59FF">
        <w:rPr>
          <w:lang w:val="es-ES"/>
        </w:rPr>
        <w:t>CustomerKey</w:t>
      </w:r>
      <w:proofErr w:type="spellEnd"/>
      <w:r w:rsidRPr="003A59FF">
        <w:rPr>
          <w:lang w:val="es-ES"/>
        </w:rPr>
        <w:t xml:space="preserve"> desde </w:t>
      </w:r>
      <w:proofErr w:type="spellStart"/>
      <w:r w:rsidRPr="003A59FF">
        <w:rPr>
          <w:lang w:val="es-ES"/>
        </w:rPr>
        <w:t>DimCustomer</w:t>
      </w:r>
      <w:proofErr w:type="spellEnd"/>
      <w:r w:rsidRPr="003A59FF">
        <w:rPr>
          <w:lang w:val="es-ES"/>
        </w:rPr>
        <w:t xml:space="preserve"> (registros </w:t>
      </w:r>
      <w:proofErr w:type="spellStart"/>
      <w:r w:rsidRPr="003A59FF">
        <w:rPr>
          <w:lang w:val="es-ES"/>
        </w:rPr>
        <w:t>IsCurrent</w:t>
      </w:r>
      <w:proofErr w:type="spellEnd"/>
      <w:r w:rsidRPr="003A59FF">
        <w:rPr>
          <w:lang w:val="es-ES"/>
        </w:rPr>
        <w:t>)</w:t>
      </w:r>
    </w:p>
    <w:p w:rsidR="005E2848" w:rsidRPr="003A59FF" w:rsidRDefault="006152A5">
      <w:pPr>
        <w:pStyle w:val="ListParagraph"/>
        <w:numPr>
          <w:ilvl w:val="0"/>
          <w:numId w:val="2"/>
        </w:numPr>
        <w:rPr>
          <w:lang w:val="es-ES"/>
        </w:rPr>
      </w:pPr>
      <w:r w:rsidRPr="003A59FF">
        <w:rPr>
          <w:lang w:val="es-ES"/>
        </w:rPr>
        <w:t xml:space="preserve">Obtiene </w:t>
      </w:r>
      <w:proofErr w:type="spellStart"/>
      <w:r w:rsidRPr="003A59FF">
        <w:rPr>
          <w:lang w:val="es-ES"/>
        </w:rPr>
        <w:t>ProductKey</w:t>
      </w:r>
      <w:proofErr w:type="spellEnd"/>
      <w:r w:rsidRPr="003A59FF">
        <w:rPr>
          <w:lang w:val="es-ES"/>
        </w:rPr>
        <w:t xml:space="preserve"> desde </w:t>
      </w:r>
      <w:proofErr w:type="spellStart"/>
      <w:r w:rsidRPr="003A59FF">
        <w:rPr>
          <w:lang w:val="es-ES"/>
        </w:rPr>
        <w:t>DimProduct</w:t>
      </w:r>
      <w:proofErr w:type="spellEnd"/>
      <w:r w:rsidRPr="003A59FF">
        <w:rPr>
          <w:lang w:val="es-ES"/>
        </w:rPr>
        <w:t xml:space="preserve"> (registros </w:t>
      </w:r>
      <w:proofErr w:type="spellStart"/>
      <w:r w:rsidRPr="003A59FF">
        <w:rPr>
          <w:lang w:val="es-ES"/>
        </w:rPr>
        <w:t>IsCurrent</w:t>
      </w:r>
      <w:proofErr w:type="spellEnd"/>
      <w:r w:rsidRPr="003A59FF">
        <w:rPr>
          <w:lang w:val="es-ES"/>
        </w:rPr>
        <w:t>)</w:t>
      </w:r>
    </w:p>
    <w:p w:rsidR="005E2848" w:rsidRPr="003A59FF" w:rsidRDefault="006152A5">
      <w:pPr>
        <w:pStyle w:val="ListParagraph"/>
        <w:numPr>
          <w:ilvl w:val="0"/>
          <w:numId w:val="2"/>
        </w:numPr>
        <w:rPr>
          <w:lang w:val="es-ES"/>
        </w:rPr>
      </w:pPr>
      <w:r w:rsidRPr="003A59FF">
        <w:rPr>
          <w:lang w:val="es-ES"/>
        </w:rPr>
        <w:t>Obtien</w:t>
      </w:r>
      <w:r w:rsidRPr="003A59FF">
        <w:rPr>
          <w:lang w:val="es-ES"/>
        </w:rPr>
        <w:t xml:space="preserve">e </w:t>
      </w:r>
      <w:proofErr w:type="spellStart"/>
      <w:r w:rsidRPr="003A59FF">
        <w:rPr>
          <w:lang w:val="es-ES"/>
        </w:rPr>
        <w:t>TimeKey</w:t>
      </w:r>
      <w:proofErr w:type="spellEnd"/>
      <w:r w:rsidRPr="003A59FF">
        <w:rPr>
          <w:lang w:val="es-ES"/>
        </w:rPr>
        <w:t xml:space="preserve"> desde </w:t>
      </w:r>
      <w:proofErr w:type="spellStart"/>
      <w:r w:rsidRPr="003A59FF">
        <w:rPr>
          <w:lang w:val="es-ES"/>
        </w:rPr>
        <w:t>DimTime</w:t>
      </w:r>
      <w:proofErr w:type="spellEnd"/>
      <w:r w:rsidRPr="003A59FF">
        <w:rPr>
          <w:lang w:val="es-ES"/>
        </w:rPr>
        <w:t xml:space="preserve"> basado en </w:t>
      </w:r>
      <w:proofErr w:type="spellStart"/>
      <w:r w:rsidRPr="003A59FF">
        <w:rPr>
          <w:lang w:val="es-ES"/>
        </w:rPr>
        <w:t>OrderDate</w:t>
      </w:r>
      <w:proofErr w:type="spellEnd"/>
    </w:p>
    <w:p w:rsidR="005E2848" w:rsidRPr="003A59FF" w:rsidRDefault="006152A5">
      <w:pPr>
        <w:pStyle w:val="ListParagraph"/>
        <w:numPr>
          <w:ilvl w:val="0"/>
          <w:numId w:val="2"/>
        </w:numPr>
        <w:rPr>
          <w:lang w:val="es-ES"/>
        </w:rPr>
      </w:pPr>
      <w:r w:rsidRPr="003A59FF">
        <w:rPr>
          <w:lang w:val="es-ES"/>
        </w:rPr>
        <w:t xml:space="preserve">Obtiene </w:t>
      </w:r>
      <w:proofErr w:type="spellStart"/>
      <w:r w:rsidRPr="003A59FF">
        <w:rPr>
          <w:lang w:val="es-ES"/>
        </w:rPr>
        <w:t>StatusKey</w:t>
      </w:r>
      <w:proofErr w:type="spellEnd"/>
      <w:r w:rsidRPr="003A59FF">
        <w:rPr>
          <w:lang w:val="es-ES"/>
        </w:rPr>
        <w:t xml:space="preserve"> desde </w:t>
      </w:r>
      <w:proofErr w:type="spellStart"/>
      <w:r w:rsidRPr="003A59FF">
        <w:rPr>
          <w:lang w:val="es-ES"/>
        </w:rPr>
        <w:t>DimStatus</w:t>
      </w:r>
      <w:proofErr w:type="spellEnd"/>
      <w:r w:rsidRPr="003A59FF">
        <w:rPr>
          <w:lang w:val="es-ES"/>
        </w:rPr>
        <w:t xml:space="preserve"> basado en </w:t>
      </w:r>
      <w:proofErr w:type="gramStart"/>
      <w:r w:rsidRPr="003A59FF">
        <w:rPr>
          <w:lang w:val="es-ES"/>
        </w:rPr>
        <w:t>Status</w:t>
      </w:r>
      <w:proofErr w:type="gramEnd"/>
    </w:p>
    <w:p w:rsidR="005E2848" w:rsidRDefault="006152A5">
      <w:pPr>
        <w:pStyle w:val="ListParagraph"/>
        <w:numPr>
          <w:ilvl w:val="0"/>
          <w:numId w:val="2"/>
        </w:numPr>
        <w:spacing w:after="200"/>
      </w:pPr>
      <w:proofErr w:type="spellStart"/>
      <w:r>
        <w:t>Calcula</w:t>
      </w:r>
      <w:proofErr w:type="spellEnd"/>
      <w:r>
        <w:t xml:space="preserve"> </w:t>
      </w:r>
      <w:proofErr w:type="spellStart"/>
      <w:r>
        <w:t>TotalPrice</w:t>
      </w:r>
      <w:proofErr w:type="spellEnd"/>
      <w:r>
        <w:t xml:space="preserve"> = Quantity × </w:t>
      </w:r>
      <w:proofErr w:type="spellStart"/>
      <w:r>
        <w:t>UnitPrice</w:t>
      </w:r>
      <w:proofErr w:type="spellEnd"/>
    </w:p>
    <w:p w:rsidR="005E2848" w:rsidRDefault="006152A5">
      <w:pPr>
        <w:spacing w:before="120" w:after="80"/>
      </w:pPr>
      <w:proofErr w:type="spellStart"/>
      <w:r>
        <w:rPr>
          <w:b/>
          <w:bCs/>
        </w:rPr>
        <w:lastRenderedPageBreak/>
        <w:t>Fase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Carga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Batch</w:t>
      </w:r>
    </w:p>
    <w:p w:rsidR="005E2848" w:rsidRPr="003A59FF" w:rsidRDefault="006152A5">
      <w:pPr>
        <w:spacing w:after="200"/>
        <w:rPr>
          <w:lang w:val="es-ES"/>
        </w:rPr>
      </w:pPr>
      <w:r w:rsidRPr="003A59FF">
        <w:rPr>
          <w:lang w:val="es-ES"/>
        </w:rPr>
        <w:t xml:space="preserve">Los registros transformados se insertan en </w:t>
      </w:r>
      <w:proofErr w:type="spellStart"/>
      <w:r w:rsidRPr="003A59FF">
        <w:rPr>
          <w:lang w:val="es-ES"/>
        </w:rPr>
        <w:t>batch</w:t>
      </w:r>
      <w:proofErr w:type="spellEnd"/>
      <w:r w:rsidRPr="003A59FF">
        <w:rPr>
          <w:lang w:val="es-ES"/>
        </w:rPr>
        <w:t xml:space="preserve"> en </w:t>
      </w:r>
      <w:proofErr w:type="spellStart"/>
      <w:r w:rsidRPr="003A59FF">
        <w:rPr>
          <w:lang w:val="es-ES"/>
        </w:rPr>
        <w:t>FactSales</w:t>
      </w:r>
      <w:proofErr w:type="spellEnd"/>
      <w:r w:rsidRPr="003A59FF">
        <w:rPr>
          <w:lang w:val="es-ES"/>
        </w:rPr>
        <w:t xml:space="preserve"> utilizando </w:t>
      </w:r>
      <w:proofErr w:type="spellStart"/>
      <w:r w:rsidRPr="003A59FF">
        <w:rPr>
          <w:lang w:val="es-ES"/>
        </w:rPr>
        <w:t>AddRangeAsync</w:t>
      </w:r>
      <w:proofErr w:type="spellEnd"/>
      <w:r w:rsidRPr="003A59FF">
        <w:rPr>
          <w:lang w:val="es-ES"/>
        </w:rPr>
        <w:t xml:space="preserve"> para optimizar el rendimiento. Esta estrategia reduce significativamente el tiempo de carga comparado con inserciones individuales.</w:t>
      </w:r>
    </w:p>
    <w:p w:rsidR="005E2848" w:rsidRPr="003A59FF" w:rsidRDefault="005E2848">
      <w:pPr>
        <w:rPr>
          <w:lang w:val="es-ES"/>
        </w:rPr>
      </w:pPr>
    </w:p>
    <w:p w:rsidR="005E2848" w:rsidRPr="003A59FF" w:rsidRDefault="006152A5">
      <w:pPr>
        <w:pStyle w:val="Heading1"/>
        <w:rPr>
          <w:lang w:val="es-ES"/>
        </w:rPr>
      </w:pPr>
      <w:r w:rsidRPr="003A59FF">
        <w:rPr>
          <w:lang w:val="es-ES"/>
        </w:rPr>
        <w:t xml:space="preserve">4. Estructura de la Tabla </w:t>
      </w:r>
      <w:proofErr w:type="spellStart"/>
      <w:r w:rsidRPr="003A59FF">
        <w:rPr>
          <w:lang w:val="es-ES"/>
        </w:rPr>
        <w:t>FactSales</w:t>
      </w:r>
      <w:proofErr w:type="spellEnd"/>
    </w:p>
    <w:p w:rsidR="005E2848" w:rsidRPr="003A59FF" w:rsidRDefault="006152A5">
      <w:pPr>
        <w:spacing w:before="120" w:after="160"/>
        <w:rPr>
          <w:lang w:val="es-ES"/>
        </w:rPr>
      </w:pPr>
      <w:r w:rsidRPr="003A59FF">
        <w:rPr>
          <w:lang w:val="es-ES"/>
        </w:rPr>
        <w:t xml:space="preserve">La tabla de hechos </w:t>
      </w:r>
      <w:proofErr w:type="spellStart"/>
      <w:r w:rsidRPr="003A59FF">
        <w:rPr>
          <w:lang w:val="es-ES"/>
        </w:rPr>
        <w:t>FactSales</w:t>
      </w:r>
      <w:proofErr w:type="spellEnd"/>
      <w:r w:rsidRPr="003A59FF">
        <w:rPr>
          <w:lang w:val="es-ES"/>
        </w:rPr>
        <w:t xml:space="preserve"> representa el nivel más granular de análisis: cada línea de detalle de una orden. Su estructura incluye claves foráneas a las cuatro dimensiones y las métricas de negocio.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007"/>
        <w:gridCol w:w="3019"/>
        <w:gridCol w:w="2998"/>
      </w:tblGrid>
      <w:tr w:rsidR="005E2848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5E2848" w:rsidRDefault="006152A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5E2848" w:rsidRDefault="006152A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5E2848" w:rsidRDefault="006152A5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Descripción</w:t>
            </w:r>
            <w:proofErr w:type="spellEnd"/>
          </w:p>
        </w:tc>
      </w:tr>
      <w:tr w:rsidR="005E284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rPr>
                <w:b/>
                <w:bCs/>
              </w:rPr>
              <w:t>SalesKey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r>
              <w:t>BIGINT (PK)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r>
              <w:t xml:space="preserve">Clave </w:t>
            </w:r>
            <w:proofErr w:type="spellStart"/>
            <w:r>
              <w:t>primaria</w:t>
            </w:r>
            <w:proofErr w:type="spellEnd"/>
            <w:r>
              <w:t xml:space="preserve"> surrogate</w:t>
            </w:r>
          </w:p>
        </w:tc>
      </w:tr>
      <w:tr w:rsidR="005E284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rPr>
                <w:b/>
                <w:bCs/>
              </w:rPr>
              <w:t>CustomerKey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r>
              <w:t>BIGINT (FK)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t>Referencia</w:t>
            </w:r>
            <w:proofErr w:type="spellEnd"/>
            <w:r>
              <w:t xml:space="preserve"> a </w:t>
            </w:r>
            <w:proofErr w:type="spellStart"/>
            <w:r>
              <w:t>DimCustomer</w:t>
            </w:r>
            <w:proofErr w:type="spellEnd"/>
          </w:p>
        </w:tc>
      </w:tr>
      <w:tr w:rsidR="005E284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rPr>
                <w:b/>
                <w:bCs/>
              </w:rPr>
              <w:t>ProductKey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r>
              <w:t>BIGINT (FK)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t>Referencia</w:t>
            </w:r>
            <w:proofErr w:type="spellEnd"/>
            <w:r>
              <w:t xml:space="preserve"> a </w:t>
            </w:r>
            <w:proofErr w:type="spellStart"/>
            <w:r>
              <w:t>DimProduct</w:t>
            </w:r>
            <w:proofErr w:type="spellEnd"/>
          </w:p>
        </w:tc>
      </w:tr>
      <w:tr w:rsidR="005E284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rPr>
                <w:b/>
                <w:bCs/>
              </w:rPr>
              <w:t>TimeKey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r>
              <w:t>INT (FK)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t>Referencia</w:t>
            </w:r>
            <w:proofErr w:type="spellEnd"/>
            <w:r>
              <w:t xml:space="preserve"> a </w:t>
            </w:r>
            <w:proofErr w:type="spellStart"/>
            <w:r>
              <w:t>DimTime</w:t>
            </w:r>
            <w:proofErr w:type="spellEnd"/>
          </w:p>
        </w:tc>
      </w:tr>
      <w:tr w:rsidR="005E284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rPr>
                <w:b/>
                <w:bCs/>
              </w:rPr>
              <w:t>StatusKey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r>
              <w:t>INT (FK)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t>Referencia</w:t>
            </w:r>
            <w:proofErr w:type="spellEnd"/>
            <w:r>
              <w:t xml:space="preserve"> a </w:t>
            </w:r>
            <w:proofErr w:type="spellStart"/>
            <w:r>
              <w:t>DimStatus</w:t>
            </w:r>
            <w:proofErr w:type="spellEnd"/>
          </w:p>
        </w:tc>
      </w:tr>
      <w:tr w:rsidR="005E284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r>
              <w:t>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r>
              <w:t xml:space="preserve">Clave de </w:t>
            </w:r>
            <w:proofErr w:type="spellStart"/>
            <w:r>
              <w:t>negocio</w:t>
            </w:r>
            <w:proofErr w:type="spellEnd"/>
            <w:r>
              <w:t xml:space="preserve"> (trazabilidad)</w:t>
            </w:r>
          </w:p>
        </w:tc>
      </w:tr>
      <w:tr w:rsidR="005E284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r>
              <w:rPr>
                <w:b/>
                <w:bCs/>
              </w:rPr>
              <w:t>Quantity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r>
              <w:t>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t>Cantidad</w:t>
            </w:r>
            <w:proofErr w:type="spellEnd"/>
            <w:r>
              <w:t xml:space="preserve"> de </w:t>
            </w:r>
            <w:proofErr w:type="spellStart"/>
            <w:r>
              <w:t>unidades</w:t>
            </w:r>
            <w:proofErr w:type="spellEnd"/>
            <w:r>
              <w:t xml:space="preserve"> </w:t>
            </w:r>
            <w:proofErr w:type="spellStart"/>
            <w:r>
              <w:t>vendidas</w:t>
            </w:r>
            <w:proofErr w:type="spellEnd"/>
          </w:p>
        </w:tc>
      </w:tr>
      <w:tr w:rsidR="005E284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rPr>
                <w:b/>
                <w:bCs/>
              </w:rPr>
              <w:t>UnitPrice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r>
              <w:t>DECIMAL(10,2)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t>Precio</w:t>
            </w:r>
            <w:proofErr w:type="spellEnd"/>
            <w:r>
              <w:t xml:space="preserve"> </w:t>
            </w:r>
            <w:proofErr w:type="spellStart"/>
            <w:r>
              <w:t>unitario</w:t>
            </w:r>
            <w:proofErr w:type="spellEnd"/>
            <w:r>
              <w:t xml:space="preserve"> </w:t>
            </w:r>
            <w:proofErr w:type="spellStart"/>
            <w:r>
              <w:t>histórico</w:t>
            </w:r>
            <w:proofErr w:type="spellEnd"/>
          </w:p>
        </w:tc>
      </w:tr>
      <w:tr w:rsidR="005E2848" w:rsidRPr="003A59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rPr>
                <w:b/>
                <w:bCs/>
              </w:rPr>
              <w:t>TotalPrice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r>
              <w:t>DECIMAL(10,2)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Pr="003A59FF" w:rsidRDefault="006152A5">
            <w:pPr>
              <w:rPr>
                <w:lang w:val="es-ES"/>
              </w:rPr>
            </w:pPr>
            <w:r w:rsidRPr="003A59FF">
              <w:rPr>
                <w:lang w:val="es-ES"/>
              </w:rPr>
              <w:t>Precio total de la línea</w:t>
            </w:r>
          </w:p>
        </w:tc>
      </w:tr>
      <w:tr w:rsidR="005E284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rPr>
                <w:b/>
                <w:bCs/>
              </w:rPr>
              <w:t>LoadDate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r>
              <w:t>DATETIME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carga</w:t>
            </w:r>
            <w:proofErr w:type="spellEnd"/>
            <w:r>
              <w:t xml:space="preserve"> ETL</w:t>
            </w:r>
          </w:p>
        </w:tc>
      </w:tr>
    </w:tbl>
    <w:p w:rsidR="005E2848" w:rsidRDefault="006152A5">
      <w:r>
        <w:br w:type="page"/>
      </w:r>
    </w:p>
    <w:p w:rsidR="005E2848" w:rsidRDefault="006152A5">
      <w:pPr>
        <w:pStyle w:val="Heading1"/>
      </w:pPr>
      <w:r>
        <w:lastRenderedPageBreak/>
        <w:t xml:space="preserve">5. Grain y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Negocio</w:t>
      </w:r>
      <w:proofErr w:type="spellEnd"/>
    </w:p>
    <w:p w:rsidR="005E2848" w:rsidRDefault="006152A5">
      <w:pPr>
        <w:pStyle w:val="Heading2"/>
      </w:pPr>
      <w:r>
        <w:t>5.1. Grain (</w:t>
      </w:r>
      <w:proofErr w:type="spellStart"/>
      <w:r>
        <w:t>Granularidad</w:t>
      </w:r>
      <w:proofErr w:type="spellEnd"/>
      <w:r>
        <w:t>)</w:t>
      </w:r>
    </w:p>
    <w:p w:rsidR="005E2848" w:rsidRPr="003A59FF" w:rsidRDefault="006152A5">
      <w:pPr>
        <w:spacing w:after="200"/>
        <w:rPr>
          <w:lang w:val="es-ES"/>
        </w:rPr>
      </w:pPr>
      <w:r w:rsidRPr="003A59FF">
        <w:rPr>
          <w:lang w:val="es-ES"/>
        </w:rPr>
        <w:t xml:space="preserve">El </w:t>
      </w:r>
      <w:proofErr w:type="spellStart"/>
      <w:r w:rsidRPr="003A59FF">
        <w:rPr>
          <w:lang w:val="es-ES"/>
        </w:rPr>
        <w:t>grain</w:t>
      </w:r>
      <w:proofErr w:type="spellEnd"/>
      <w:r w:rsidRPr="003A59FF">
        <w:rPr>
          <w:lang w:val="es-ES"/>
        </w:rPr>
        <w:t xml:space="preserve"> de </w:t>
      </w:r>
      <w:proofErr w:type="spellStart"/>
      <w:r w:rsidRPr="003A59FF">
        <w:rPr>
          <w:lang w:val="es-ES"/>
        </w:rPr>
        <w:t>FactSales</w:t>
      </w:r>
      <w:proofErr w:type="spellEnd"/>
      <w:r w:rsidRPr="003A59FF">
        <w:rPr>
          <w:lang w:val="es-ES"/>
        </w:rPr>
        <w:t xml:space="preserve"> es: </w:t>
      </w:r>
      <w:r w:rsidRPr="003A59FF">
        <w:rPr>
          <w:b/>
          <w:bCs/>
          <w:lang w:val="es-ES"/>
        </w:rPr>
        <w:t>Una fila por cada línea de detalle de orden (un producto por orden)</w:t>
      </w:r>
      <w:r w:rsidRPr="003A59FF">
        <w:rPr>
          <w:lang w:val="es-ES"/>
        </w:rPr>
        <w:t>. Este nivel de detalle permite análisis a nivel de producto individual dentro de cada orden, manteniendo la trazabilidad completa del negocio.</w:t>
      </w:r>
    </w:p>
    <w:p w:rsidR="005E2848" w:rsidRPr="003A59FF" w:rsidRDefault="006152A5">
      <w:pPr>
        <w:pStyle w:val="Heading2"/>
        <w:rPr>
          <w:lang w:val="es-ES"/>
        </w:rPr>
      </w:pPr>
      <w:r w:rsidRPr="003A59FF">
        <w:rPr>
          <w:lang w:val="es-ES"/>
        </w:rPr>
        <w:t>5.2. Métricas Calcu</w:t>
      </w:r>
      <w:r w:rsidRPr="003A59FF">
        <w:rPr>
          <w:lang w:val="es-ES"/>
        </w:rPr>
        <w:t>ladas</w:t>
      </w:r>
    </w:p>
    <w:p w:rsidR="005E2848" w:rsidRPr="003A59FF" w:rsidRDefault="006152A5">
      <w:pPr>
        <w:spacing w:after="160"/>
        <w:rPr>
          <w:lang w:val="es-ES"/>
        </w:rPr>
      </w:pPr>
      <w:r w:rsidRPr="003A59FF">
        <w:rPr>
          <w:lang w:val="es-ES"/>
        </w:rPr>
        <w:t>La tabla incluye tres métricas principales para análisis de ventas:</w:t>
      </w:r>
    </w:p>
    <w:p w:rsidR="005E2848" w:rsidRPr="003A59FF" w:rsidRDefault="006152A5">
      <w:pPr>
        <w:pStyle w:val="ListParagraph"/>
        <w:numPr>
          <w:ilvl w:val="0"/>
          <w:numId w:val="2"/>
        </w:numPr>
        <w:rPr>
          <w:lang w:val="es-ES"/>
        </w:rPr>
      </w:pPr>
      <w:proofErr w:type="spellStart"/>
      <w:r w:rsidRPr="003A59FF">
        <w:rPr>
          <w:b/>
          <w:bCs/>
          <w:lang w:val="es-ES"/>
        </w:rPr>
        <w:t>Quantity</w:t>
      </w:r>
      <w:proofErr w:type="spellEnd"/>
      <w:r w:rsidRPr="003A59FF">
        <w:rPr>
          <w:b/>
          <w:bCs/>
          <w:lang w:val="es-ES"/>
        </w:rPr>
        <w:t xml:space="preserve">: </w:t>
      </w:r>
      <w:r w:rsidRPr="003A59FF">
        <w:rPr>
          <w:lang w:val="es-ES"/>
        </w:rPr>
        <w:t>Cantidad de unidades vendidas del producto</w:t>
      </w:r>
    </w:p>
    <w:p w:rsidR="005E2848" w:rsidRPr="003A59FF" w:rsidRDefault="006152A5">
      <w:pPr>
        <w:pStyle w:val="ListParagraph"/>
        <w:numPr>
          <w:ilvl w:val="0"/>
          <w:numId w:val="2"/>
        </w:numPr>
        <w:rPr>
          <w:lang w:val="es-ES"/>
        </w:rPr>
      </w:pPr>
      <w:proofErr w:type="spellStart"/>
      <w:r w:rsidRPr="003A59FF">
        <w:rPr>
          <w:b/>
          <w:bCs/>
          <w:lang w:val="es-ES"/>
        </w:rPr>
        <w:t>UnitPrice</w:t>
      </w:r>
      <w:proofErr w:type="spellEnd"/>
      <w:r w:rsidRPr="003A59FF">
        <w:rPr>
          <w:b/>
          <w:bCs/>
          <w:lang w:val="es-ES"/>
        </w:rPr>
        <w:t xml:space="preserve">: </w:t>
      </w:r>
      <w:r w:rsidRPr="003A59FF">
        <w:rPr>
          <w:lang w:val="es-ES"/>
        </w:rPr>
        <w:t>Precio unitario en el momento de la venta (histórico)</w:t>
      </w:r>
    </w:p>
    <w:p w:rsidR="005E2848" w:rsidRDefault="006152A5">
      <w:pPr>
        <w:pStyle w:val="ListParagraph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TotalPrice</w:t>
      </w:r>
      <w:proofErr w:type="spellEnd"/>
      <w:r>
        <w:rPr>
          <w:b/>
          <w:bCs/>
        </w:rPr>
        <w:t xml:space="preserve">: </w:t>
      </w:r>
      <w:proofErr w:type="spellStart"/>
      <w:r>
        <w:t>Calculado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Quantity × </w:t>
      </w:r>
      <w:proofErr w:type="spellStart"/>
      <w:r>
        <w:t>UnitPrice</w:t>
      </w:r>
      <w:proofErr w:type="spellEnd"/>
    </w:p>
    <w:p w:rsidR="005E2848" w:rsidRDefault="006152A5">
      <w:pPr>
        <w:pStyle w:val="Heading1"/>
      </w:pPr>
      <w:r>
        <w:t xml:space="preserve">6. </w:t>
      </w:r>
      <w:proofErr w:type="spellStart"/>
      <w:r>
        <w:t>Flujo</w:t>
      </w:r>
      <w:proofErr w:type="spellEnd"/>
      <w:r>
        <w:t xml:space="preserve"> del </w:t>
      </w:r>
      <w:proofErr w:type="spellStart"/>
      <w:r>
        <w:t>Pro</w:t>
      </w:r>
      <w:r>
        <w:t>ceso</w:t>
      </w:r>
      <w:proofErr w:type="spellEnd"/>
      <w:r>
        <w:t xml:space="preserve"> ETL </w:t>
      </w:r>
      <w:proofErr w:type="spellStart"/>
      <w:r>
        <w:t>Completo</w:t>
      </w:r>
      <w:proofErr w:type="spellEnd"/>
    </w:p>
    <w:p w:rsidR="005E2848" w:rsidRPr="003A59FF" w:rsidRDefault="006152A5">
      <w:pPr>
        <w:spacing w:before="120" w:after="160"/>
        <w:rPr>
          <w:lang w:val="es-ES"/>
        </w:rPr>
      </w:pPr>
      <w:r w:rsidRPr="003A59FF">
        <w:rPr>
          <w:lang w:val="es-ES"/>
        </w:rPr>
        <w:t>El proceso ETL completo ejecuta tres fases secuenciales: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52"/>
        <w:gridCol w:w="3405"/>
        <w:gridCol w:w="3367"/>
      </w:tblGrid>
      <w:tr w:rsidR="005E2848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5E2848" w:rsidRDefault="006152A5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Fase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5E2848" w:rsidRDefault="006152A5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Proceso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5E2848" w:rsidRDefault="006152A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Salida</w:t>
            </w:r>
          </w:p>
        </w:tc>
      </w:tr>
      <w:tr w:rsidR="005E284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t>Fase</w:t>
            </w:r>
            <w:proofErr w:type="spellEnd"/>
            <w:r>
              <w:t xml:space="preserve"> 1: Extract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Pr="003A59FF" w:rsidRDefault="006152A5">
            <w:pPr>
              <w:rPr>
                <w:lang w:val="es-ES"/>
              </w:rPr>
            </w:pPr>
            <w:r w:rsidRPr="003A59FF">
              <w:rPr>
                <w:lang w:val="es-ES"/>
              </w:rPr>
              <w:t xml:space="preserve">Extracción desde CSV, API y </w:t>
            </w:r>
            <w:proofErr w:type="spellStart"/>
            <w:r w:rsidRPr="003A59FF">
              <w:rPr>
                <w:lang w:val="es-ES"/>
              </w:rPr>
              <w:t>Database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r>
              <w:t xml:space="preserve">Staging Tables </w:t>
            </w:r>
            <w:proofErr w:type="spellStart"/>
            <w:r>
              <w:t>pobladas</w:t>
            </w:r>
            <w:proofErr w:type="spellEnd"/>
          </w:p>
        </w:tc>
      </w:tr>
      <w:tr w:rsidR="005E284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t>Fase</w:t>
            </w:r>
            <w:proofErr w:type="spellEnd"/>
            <w:r>
              <w:t xml:space="preserve"> 2: Load Dims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Pr="003A59FF" w:rsidRDefault="006152A5">
            <w:pPr>
              <w:rPr>
                <w:lang w:val="es-ES"/>
              </w:rPr>
            </w:pPr>
            <w:r w:rsidRPr="003A59FF">
              <w:rPr>
                <w:lang w:val="es-ES"/>
              </w:rPr>
              <w:t xml:space="preserve">Carga de dimensiones con SCD </w:t>
            </w:r>
            <w:proofErr w:type="spellStart"/>
            <w:r w:rsidRPr="003A59FF">
              <w:rPr>
                <w:lang w:val="es-ES"/>
              </w:rPr>
              <w:t>Type</w:t>
            </w:r>
            <w:proofErr w:type="spellEnd"/>
            <w:r w:rsidRPr="003A59FF">
              <w:rPr>
                <w:lang w:val="es-ES"/>
              </w:rPr>
              <w:t xml:space="preserve"> 2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r>
              <w:t xml:space="preserve">4 Dimension Tables </w:t>
            </w:r>
            <w:proofErr w:type="spellStart"/>
            <w:r>
              <w:t>cargadas</w:t>
            </w:r>
            <w:proofErr w:type="spellEnd"/>
          </w:p>
        </w:tc>
      </w:tr>
      <w:tr w:rsidR="005E2848" w:rsidRPr="003A59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Default="006152A5">
            <w:proofErr w:type="spellStart"/>
            <w:r>
              <w:t>Fase</w:t>
            </w:r>
            <w:proofErr w:type="spellEnd"/>
            <w:r>
              <w:t xml:space="preserve"> 3: Load Facts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Pr="003A59FF" w:rsidRDefault="006152A5">
            <w:pPr>
              <w:rPr>
                <w:lang w:val="es-ES"/>
              </w:rPr>
            </w:pPr>
            <w:r w:rsidRPr="003A59FF">
              <w:rPr>
                <w:lang w:val="es-ES"/>
              </w:rPr>
              <w:t>Limpieza + Transformación + Carga de hechos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5E2848" w:rsidRPr="003A59FF" w:rsidRDefault="006152A5">
            <w:pPr>
              <w:rPr>
                <w:lang w:val="es-ES"/>
              </w:rPr>
            </w:pPr>
            <w:proofErr w:type="spellStart"/>
            <w:r w:rsidRPr="003A59FF">
              <w:rPr>
                <w:lang w:val="es-ES"/>
              </w:rPr>
              <w:t>FactSales</w:t>
            </w:r>
            <w:proofErr w:type="spellEnd"/>
            <w:r w:rsidRPr="003A59FF">
              <w:rPr>
                <w:lang w:val="es-ES"/>
              </w:rPr>
              <w:t xml:space="preserve"> poblada y lista para análisis</w:t>
            </w:r>
          </w:p>
        </w:tc>
      </w:tr>
    </w:tbl>
    <w:p w:rsidR="005E2848" w:rsidRPr="003A59FF" w:rsidRDefault="005E2848">
      <w:pPr>
        <w:rPr>
          <w:lang w:val="es-ES"/>
        </w:rPr>
      </w:pPr>
    </w:p>
    <w:p w:rsidR="005E2848" w:rsidRPr="003A59FF" w:rsidRDefault="006152A5">
      <w:pPr>
        <w:pStyle w:val="Heading1"/>
        <w:rPr>
          <w:lang w:val="es-ES"/>
        </w:rPr>
      </w:pPr>
      <w:r w:rsidRPr="003A59FF">
        <w:rPr>
          <w:lang w:val="es-ES"/>
        </w:rPr>
        <w:t>7. Salida de Conso</w:t>
      </w:r>
      <w:r w:rsidRPr="003A59FF">
        <w:rPr>
          <w:lang w:val="es-ES"/>
        </w:rPr>
        <w:t>la del Proceso</w:t>
      </w:r>
    </w:p>
    <w:p w:rsidR="001310FC" w:rsidRDefault="001310FC" w:rsidP="002E5B33">
      <w:pPr>
        <w:rPr>
          <w:lang w:val="es-ES"/>
        </w:rPr>
      </w:pPr>
    </w:p>
    <w:p w:rsidR="001310FC" w:rsidRDefault="001310FC" w:rsidP="002E5B33">
      <w:pPr>
        <w:rPr>
          <w:lang w:val="es-ES"/>
        </w:rPr>
      </w:pPr>
      <w:r w:rsidRPr="000D2A99">
        <w:rPr>
          <w:lang w:val="es-ES"/>
        </w:rPr>
        <w:drawing>
          <wp:anchor distT="0" distB="0" distL="114300" distR="114300" simplePos="0" relativeHeight="251658240" behindDoc="0" locked="0" layoutInCell="1" allowOverlap="1" wp14:anchorId="03F71C08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731510" cy="3369945"/>
            <wp:effectExtent l="0" t="0" r="254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10FC" w:rsidRDefault="001310FC" w:rsidP="002E5B33">
      <w:pPr>
        <w:rPr>
          <w:lang w:val="es-ES"/>
        </w:rPr>
      </w:pPr>
    </w:p>
    <w:p w:rsidR="005E2848" w:rsidRDefault="005E2848" w:rsidP="002E5B33">
      <w:pPr>
        <w:rPr>
          <w:lang w:val="es-ES"/>
        </w:rPr>
      </w:pPr>
    </w:p>
    <w:p w:rsidR="001310FC" w:rsidRDefault="001310FC" w:rsidP="002E5B33">
      <w:pPr>
        <w:rPr>
          <w:lang w:val="es-ES"/>
        </w:rPr>
      </w:pPr>
    </w:p>
    <w:p w:rsidR="001310FC" w:rsidRDefault="001310FC" w:rsidP="002E5B33">
      <w:pPr>
        <w:rPr>
          <w:lang w:val="es-ES"/>
        </w:rPr>
      </w:pPr>
    </w:p>
    <w:p w:rsidR="001310FC" w:rsidRDefault="001310FC" w:rsidP="002E5B33">
      <w:pPr>
        <w:rPr>
          <w:lang w:val="es-ES"/>
        </w:rPr>
      </w:pPr>
    </w:p>
    <w:p w:rsidR="001310FC" w:rsidRDefault="001310FC" w:rsidP="002E5B33">
      <w:pPr>
        <w:rPr>
          <w:lang w:val="es-ES"/>
        </w:rPr>
      </w:pPr>
    </w:p>
    <w:p w:rsidR="001310FC" w:rsidRDefault="001310FC" w:rsidP="002E5B33">
      <w:pPr>
        <w:rPr>
          <w:lang w:val="es-ES"/>
        </w:rPr>
      </w:pPr>
    </w:p>
    <w:p w:rsidR="001310FC" w:rsidRDefault="001310FC" w:rsidP="002E5B33">
      <w:pPr>
        <w:rPr>
          <w:lang w:val="es-ES"/>
        </w:rPr>
      </w:pPr>
    </w:p>
    <w:p w:rsidR="001310FC" w:rsidRDefault="001310FC" w:rsidP="002E5B33">
      <w:pPr>
        <w:rPr>
          <w:lang w:val="es-ES"/>
        </w:rPr>
      </w:pPr>
    </w:p>
    <w:p w:rsidR="001310FC" w:rsidRDefault="001310FC" w:rsidP="002E5B33">
      <w:pPr>
        <w:rPr>
          <w:lang w:val="es-ES"/>
        </w:rPr>
      </w:pPr>
    </w:p>
    <w:p w:rsidR="001310FC" w:rsidRDefault="001310FC" w:rsidP="002E5B33">
      <w:pPr>
        <w:rPr>
          <w:lang w:val="es-ES"/>
        </w:rPr>
      </w:pPr>
    </w:p>
    <w:p w:rsidR="001310FC" w:rsidRDefault="001310FC" w:rsidP="002E5B33">
      <w:pPr>
        <w:rPr>
          <w:lang w:val="es-ES"/>
        </w:rPr>
      </w:pPr>
    </w:p>
    <w:p w:rsidR="001310FC" w:rsidRDefault="001310FC" w:rsidP="002E5B33">
      <w:pPr>
        <w:rPr>
          <w:lang w:val="es-ES"/>
        </w:rPr>
      </w:pPr>
    </w:p>
    <w:p w:rsidR="001310FC" w:rsidRDefault="001310FC" w:rsidP="002E5B33">
      <w:pPr>
        <w:rPr>
          <w:lang w:val="es-ES"/>
        </w:rPr>
      </w:pPr>
    </w:p>
    <w:p w:rsidR="001310FC" w:rsidRDefault="001310FC" w:rsidP="002E5B33">
      <w:pPr>
        <w:rPr>
          <w:lang w:val="es-ES"/>
        </w:rPr>
      </w:pPr>
    </w:p>
    <w:p w:rsidR="001310FC" w:rsidRDefault="001310FC" w:rsidP="002E5B33">
      <w:pPr>
        <w:rPr>
          <w:lang w:val="es-ES"/>
        </w:rPr>
      </w:pPr>
    </w:p>
    <w:p w:rsidR="00E05F60" w:rsidRDefault="00E05F60" w:rsidP="00E05F60">
      <w:pPr>
        <w:pStyle w:val="Heading1"/>
        <w:rPr>
          <w:rFonts w:eastAsia="Calibri"/>
          <w:lang w:val="es-DO"/>
        </w:rPr>
      </w:pPr>
      <w:r w:rsidRPr="00E05F60">
        <w:rPr>
          <w:rFonts w:eastAsia="Calibri"/>
          <w:lang w:val="es-ES"/>
        </w:rPr>
        <w:lastRenderedPageBreak/>
        <w:t>Repositorio</w:t>
      </w:r>
    </w:p>
    <w:p w:rsidR="00E05F60" w:rsidRDefault="00E05F60" w:rsidP="00E05F60">
      <w:pPr>
        <w:spacing w:after="200"/>
        <w:rPr>
          <w:rFonts w:eastAsia="Calibri"/>
          <w:lang w:val="es-DO"/>
        </w:rPr>
      </w:pPr>
    </w:p>
    <w:p w:rsidR="001310FC" w:rsidRPr="00E05F60" w:rsidRDefault="00E05F60" w:rsidP="00E05F60">
      <w:pPr>
        <w:rPr>
          <w:lang w:val="es-DO"/>
        </w:rPr>
      </w:pPr>
      <w:r>
        <w:rPr>
          <w:lang w:val="es-DO"/>
        </w:rPr>
        <w:t xml:space="preserve">Aquí puede apreciar el enlace y código QR al repositorio de </w:t>
      </w:r>
      <w:proofErr w:type="spellStart"/>
      <w:r>
        <w:rPr>
          <w:lang w:val="es-DO"/>
        </w:rPr>
        <w:t>Github</w:t>
      </w:r>
      <w:proofErr w:type="spellEnd"/>
      <w:r>
        <w:rPr>
          <w:lang w:val="es-DO"/>
        </w:rPr>
        <w:t xml:space="preserve"> que está actualizado al momento de estos avances nuevos:</w:t>
      </w:r>
      <w:r>
        <w:rPr>
          <w:lang w:val="es-DO"/>
        </w:rPr>
        <w:br/>
      </w:r>
      <w:r>
        <w:rPr>
          <w:lang w:val="es-DO"/>
        </w:rPr>
        <w:br/>
      </w:r>
      <w:hyperlink r:id="rId9" w:history="1">
        <w:r>
          <w:rPr>
            <w:rStyle w:val="Hyperlink"/>
            <w:lang w:val="es-DO"/>
          </w:rPr>
          <w:t>https://github.com/Neta2603/SistemaDeVentas/tree/main</w:t>
        </w:r>
      </w:hyperlink>
      <w:r>
        <w:rPr>
          <w:lang w:val="es-DO"/>
        </w:rPr>
        <w:br/>
      </w:r>
      <w:r>
        <w:rPr>
          <w:lang w:val="es-DO"/>
        </w:rPr>
        <w:br/>
      </w:r>
      <w:r>
        <w:rPr>
          <w:noProof/>
        </w:rPr>
        <w:drawing>
          <wp:inline distT="0" distB="0" distL="0" distR="0" wp14:anchorId="6C9CF343" wp14:editId="5C2D354B">
            <wp:extent cx="3752850" cy="382905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10FC" w:rsidRPr="00E05F6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52A5" w:rsidRDefault="006152A5" w:rsidP="003A59FF">
      <w:r>
        <w:separator/>
      </w:r>
    </w:p>
  </w:endnote>
  <w:endnote w:type="continuationSeparator" w:id="0">
    <w:p w:rsidR="006152A5" w:rsidRDefault="006152A5" w:rsidP="003A5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52A5" w:rsidRDefault="006152A5" w:rsidP="003A59FF">
      <w:r>
        <w:separator/>
      </w:r>
    </w:p>
  </w:footnote>
  <w:footnote w:type="continuationSeparator" w:id="0">
    <w:p w:rsidR="006152A5" w:rsidRDefault="006152A5" w:rsidP="003A59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44BDB"/>
    <w:multiLevelType w:val="hybridMultilevel"/>
    <w:tmpl w:val="9FE22450"/>
    <w:lvl w:ilvl="0" w:tplc="6F1C25F0">
      <w:start w:val="1"/>
      <w:numFmt w:val="bullet"/>
      <w:lvlText w:val="•"/>
      <w:lvlJc w:val="left"/>
      <w:pPr>
        <w:ind w:left="720" w:hanging="360"/>
      </w:pPr>
    </w:lvl>
    <w:lvl w:ilvl="1" w:tplc="F0B298A0">
      <w:numFmt w:val="decimal"/>
      <w:lvlText w:val=""/>
      <w:lvlJc w:val="left"/>
    </w:lvl>
    <w:lvl w:ilvl="2" w:tplc="D5C4785A">
      <w:numFmt w:val="decimal"/>
      <w:lvlText w:val=""/>
      <w:lvlJc w:val="left"/>
    </w:lvl>
    <w:lvl w:ilvl="3" w:tplc="84DECFAC">
      <w:numFmt w:val="decimal"/>
      <w:lvlText w:val=""/>
      <w:lvlJc w:val="left"/>
    </w:lvl>
    <w:lvl w:ilvl="4" w:tplc="84B0BA06">
      <w:numFmt w:val="decimal"/>
      <w:lvlText w:val=""/>
      <w:lvlJc w:val="left"/>
    </w:lvl>
    <w:lvl w:ilvl="5" w:tplc="FC40B326">
      <w:numFmt w:val="decimal"/>
      <w:lvlText w:val=""/>
      <w:lvlJc w:val="left"/>
    </w:lvl>
    <w:lvl w:ilvl="6" w:tplc="6E36A640">
      <w:numFmt w:val="decimal"/>
      <w:lvlText w:val=""/>
      <w:lvlJc w:val="left"/>
    </w:lvl>
    <w:lvl w:ilvl="7" w:tplc="7F485BCA">
      <w:numFmt w:val="decimal"/>
      <w:lvlText w:val=""/>
      <w:lvlJc w:val="left"/>
    </w:lvl>
    <w:lvl w:ilvl="8" w:tplc="CE60C7D8">
      <w:numFmt w:val="decimal"/>
      <w:lvlText w:val=""/>
      <w:lvlJc w:val="left"/>
    </w:lvl>
  </w:abstractNum>
  <w:abstractNum w:abstractNumId="1" w15:restartNumberingAfterBreak="0">
    <w:nsid w:val="573F63EE"/>
    <w:multiLevelType w:val="hybridMultilevel"/>
    <w:tmpl w:val="EA2649F6"/>
    <w:lvl w:ilvl="0" w:tplc="E83CE20C">
      <w:start w:val="1"/>
      <w:numFmt w:val="bullet"/>
      <w:lvlText w:val="●"/>
      <w:lvlJc w:val="left"/>
      <w:pPr>
        <w:ind w:left="720" w:hanging="360"/>
      </w:pPr>
    </w:lvl>
    <w:lvl w:ilvl="1" w:tplc="881297E6">
      <w:start w:val="1"/>
      <w:numFmt w:val="bullet"/>
      <w:lvlText w:val="○"/>
      <w:lvlJc w:val="left"/>
      <w:pPr>
        <w:ind w:left="1440" w:hanging="360"/>
      </w:pPr>
    </w:lvl>
    <w:lvl w:ilvl="2" w:tplc="E0EC5966">
      <w:start w:val="1"/>
      <w:numFmt w:val="bullet"/>
      <w:lvlText w:val="■"/>
      <w:lvlJc w:val="left"/>
      <w:pPr>
        <w:ind w:left="2160" w:hanging="360"/>
      </w:pPr>
    </w:lvl>
    <w:lvl w:ilvl="3" w:tplc="2CFE8960">
      <w:start w:val="1"/>
      <w:numFmt w:val="bullet"/>
      <w:lvlText w:val="●"/>
      <w:lvlJc w:val="left"/>
      <w:pPr>
        <w:ind w:left="2880" w:hanging="360"/>
      </w:pPr>
    </w:lvl>
    <w:lvl w:ilvl="4" w:tplc="CEF66444">
      <w:start w:val="1"/>
      <w:numFmt w:val="bullet"/>
      <w:lvlText w:val="○"/>
      <w:lvlJc w:val="left"/>
      <w:pPr>
        <w:ind w:left="3600" w:hanging="360"/>
      </w:pPr>
    </w:lvl>
    <w:lvl w:ilvl="5" w:tplc="07FE0F4A">
      <w:start w:val="1"/>
      <w:numFmt w:val="bullet"/>
      <w:lvlText w:val="■"/>
      <w:lvlJc w:val="left"/>
      <w:pPr>
        <w:ind w:left="4320" w:hanging="360"/>
      </w:pPr>
    </w:lvl>
    <w:lvl w:ilvl="6" w:tplc="F0CA3B7A">
      <w:start w:val="1"/>
      <w:numFmt w:val="bullet"/>
      <w:lvlText w:val="●"/>
      <w:lvlJc w:val="left"/>
      <w:pPr>
        <w:ind w:left="5040" w:hanging="360"/>
      </w:pPr>
    </w:lvl>
    <w:lvl w:ilvl="7" w:tplc="4058D084">
      <w:start w:val="1"/>
      <w:numFmt w:val="bullet"/>
      <w:lvlText w:val="●"/>
      <w:lvlJc w:val="left"/>
      <w:pPr>
        <w:ind w:left="5760" w:hanging="360"/>
      </w:pPr>
    </w:lvl>
    <w:lvl w:ilvl="8" w:tplc="FCCCE7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848"/>
    <w:rsid w:val="000D2A99"/>
    <w:rsid w:val="001310FC"/>
    <w:rsid w:val="002E5B33"/>
    <w:rsid w:val="003A59FF"/>
    <w:rsid w:val="005E2848"/>
    <w:rsid w:val="006152A5"/>
    <w:rsid w:val="009403AD"/>
    <w:rsid w:val="00E0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E41A900"/>
  <w15:docId w15:val="{F1045EC7-C40E-40A8-9ADB-1494F3D8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pPr>
      <w:spacing w:before="240" w:after="24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59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9FF"/>
  </w:style>
  <w:style w:type="paragraph" w:styleId="Footer">
    <w:name w:val="footer"/>
    <w:basedOn w:val="Normal"/>
    <w:link w:val="FooterChar"/>
    <w:uiPriority w:val="99"/>
    <w:unhideWhenUsed/>
    <w:rsid w:val="003A59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9FF"/>
  </w:style>
  <w:style w:type="character" w:customStyle="1" w:styleId="TitleChar">
    <w:name w:val="Title Char"/>
    <w:basedOn w:val="DefaultParagraphFont"/>
    <w:link w:val="Title"/>
    <w:uiPriority w:val="10"/>
    <w:rsid w:val="003A59FF"/>
    <w:rPr>
      <w:b/>
      <w:bCs/>
      <w:color w:val="000000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0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Neta2603/SistemaDeVentas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Edward Liriano</cp:lastModifiedBy>
  <cp:revision>11</cp:revision>
  <dcterms:created xsi:type="dcterms:W3CDTF">2025-12-08T23:54:00Z</dcterms:created>
  <dcterms:modified xsi:type="dcterms:W3CDTF">2025-12-09T01:06:00Z</dcterms:modified>
</cp:coreProperties>
</file>