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Diagnostics &amp; Validation Framework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br/>
        <w:t>The Diagnostics Framework provides a unified model for reporting errors,</w:t>
        <w:br/>
        <w:t>warnings, informational messages, and code-quality recommendations across the</w:t>
        <w:br/>
        <w:t>designer, compiler, runtime, and exporters.</w:t>
        <w:br/>
        <w:br/>
        <w:t>Diagnostics are first-class artifacts and are deterministic for a given report.</w:t>
        <w:br/>
      </w:r>
    </w:p>
    <w:p>
      <w:pPr>
        <w:pStyle w:val="Heading2"/>
      </w:pPr>
      <w:r>
        <w:t>Objectives</w:t>
      </w:r>
    </w:p>
    <w:p>
      <w:r>
        <w:br/>
        <w:t>• Consistent diagnostics across all subsystems</w:t>
        <w:br/>
        <w:t>• Source mapping back to authoring artifacts</w:t>
        <w:br/>
        <w:t>• Machine-readable diagnostic codes</w:t>
        <w:br/>
        <w:t>• Extensible analyzer model</w:t>
        <w:br/>
        <w:t>• Rich IDE integration</w:t>
        <w:br/>
      </w:r>
    </w:p>
    <w:p>
      <w:pPr>
        <w:pStyle w:val="Heading2"/>
      </w:pPr>
      <w:r>
        <w:t>Diagnostic Pipeline</w:t>
      </w:r>
    </w:p>
    <w:p>
      <w:r>
        <w:br/>
        <w:t>Authoring</w:t>
        <w:br/>
        <w:t xml:space="preserve">    ↓</w:t>
        <w:br/>
        <w:t>Schema Validation</w:t>
        <w:br/>
        <w:t xml:space="preserve">    ↓</w:t>
        <w:br/>
        <w:t>Semantic Analysis</w:t>
        <w:br/>
        <w:t xml:space="preserve">    ↓</w:t>
        <w:br/>
        <w:t>Compiler Analyzers</w:t>
        <w:br/>
        <w:t xml:space="preserve">    ↓</w:t>
        <w:br/>
        <w:t>Runtime Validation</w:t>
        <w:br/>
        <w:t xml:space="preserve">    ↓</w:t>
        <w:br/>
        <w:t>Rendering Diagnostics</w:t>
        <w:br/>
        <w:t xml:space="preserve">    ↓</w:t>
        <w:br/>
        <w:t>Export Diagnostics</w:t>
        <w:br/>
      </w:r>
    </w:p>
    <w:p>
      <w:pPr>
        <w:pStyle w:val="Heading2"/>
      </w:pPr>
      <w:r>
        <w:t>Diagnostic Structure</w:t>
      </w:r>
    </w:p>
    <w:p>
      <w:r>
        <w:br/>
        <w:t>Every diagnostic contains:</w:t>
        <w:br/>
        <w:br/>
        <w:t>- Code</w:t>
        <w:br/>
        <w:t>- Severity</w:t>
        <w:br/>
        <w:t>- Category</w:t>
        <w:br/>
        <w:t>- Message</w:t>
        <w:br/>
        <w:t>- Source Location</w:t>
        <w:br/>
        <w:t>- Related Locations</w:t>
        <w:br/>
        <w:t>- Suggested Fix</w:t>
        <w:br/>
        <w:t>- Help URI (optional)</w:t>
        <w:br/>
      </w:r>
    </w:p>
    <w:p>
      <w:pPr>
        <w:pStyle w:val="Heading2"/>
      </w:pPr>
      <w:r>
        <w:t>Severity Levels</w:t>
      </w:r>
    </w:p>
    <w:p>
      <w:r>
        <w:br/>
        <w:t>• Error</w:t>
        <w:br/>
        <w:t>• Warning</w:t>
        <w:br/>
        <w:t>• Information</w:t>
        <w:br/>
        <w:t>• Hint</w:t>
        <w:br/>
      </w:r>
    </w:p>
    <w:p>
      <w:pPr>
        <w:pStyle w:val="Heading2"/>
      </w:pPr>
      <w:r>
        <w:t>Categories</w:t>
      </w:r>
    </w:p>
    <w:p>
      <w:r>
        <w:br/>
        <w:t>- Schema</w:t>
        <w:br/>
        <w:t>- Layout</w:t>
        <w:br/>
        <w:t>- Rendering</w:t>
        <w:br/>
        <w:t>- Expressions</w:t>
        <w:br/>
        <w:t>- Data</w:t>
        <w:br/>
        <w:t>- Performance</w:t>
        <w:br/>
        <w:t>- Accessibility</w:t>
        <w:br/>
        <w:t>- Compatibility</w:t>
        <w:br/>
        <w:t>- Security</w:t>
        <w:br/>
        <w:t>- Plugin</w:t>
        <w:br/>
      </w:r>
    </w:p>
    <w:p>
      <w:pPr>
        <w:pStyle w:val="Heading2"/>
      </w:pPr>
      <w:r>
        <w:t>Source Mapping</w:t>
      </w:r>
    </w:p>
    <w:p>
      <w:r>
        <w:br/>
        <w:t>Diagnostics maintain mappings to:</w:t>
        <w:br/>
        <w:br/>
        <w:t>- JSON path</w:t>
        <w:br/>
        <w:t>- Designer object identifier</w:t>
        <w:br/>
        <w:t>- IR node</w:t>
        <w:br/>
        <w:t>- Compiled object</w:t>
        <w:br/>
      </w:r>
    </w:p>
    <w:p>
      <w:pPr>
        <w:pStyle w:val="Heading2"/>
      </w:pPr>
      <w:r>
        <w:t>Analyzers</w:t>
      </w:r>
    </w:p>
    <w:p>
      <w:r>
        <w:br/>
        <w:t>Analyzers execute against the Intermediate Representation.</w:t>
        <w:br/>
        <w:br/>
        <w:t>Examples:</w:t>
        <w:br/>
        <w:br/>
        <w:t>- Unused parameter detection</w:t>
        <w:br/>
        <w:t>- Unused datasets</w:t>
        <w:br/>
        <w:t>- Constant expressions</w:t>
        <w:br/>
        <w:t>- Duplicate styles</w:t>
        <w:br/>
        <w:t>- Excessive nesting</w:t>
        <w:br/>
        <w:t>- Oversized images</w:t>
        <w:br/>
        <w:t>- Accessibility checks</w:t>
        <w:br/>
      </w:r>
    </w:p>
    <w:p>
      <w:pPr>
        <w:pStyle w:val="Heading2"/>
      </w:pPr>
      <w:r>
        <w:t>Validation Stages</w:t>
      </w:r>
    </w:p>
    <w:p>
      <w:r>
        <w:br/>
        <w:t>1. Schema validation</w:t>
        <w:br/>
        <w:t>2. Semantic validation</w:t>
        <w:br/>
        <w:t>3. Cross-reference validation</w:t>
        <w:br/>
        <w:t>4. Performance analysis</w:t>
        <w:br/>
        <w:t>5. Accessibility analysis</w:t>
        <w:br/>
        <w:t>6. Runtime validation</w:t>
        <w:br/>
      </w:r>
    </w:p>
    <w:p>
      <w:pPr>
        <w:pStyle w:val="Heading2"/>
      </w:pPr>
      <w:r>
        <w:t>IDE Integration</w:t>
      </w:r>
    </w:p>
    <w:p>
      <w:r>
        <w:br/>
        <w:t>The Designer should provide:</w:t>
        <w:br/>
        <w:br/>
        <w:t>- Error List</w:t>
        <w:br/>
        <w:t>- Inline adornments</w:t>
        <w:br/>
        <w:t>- Suggested fixes</w:t>
        <w:br/>
        <w:t>- Diagnostic navigation</w:t>
        <w:br/>
        <w:t>- Live analysis</w:t>
        <w:br/>
      </w:r>
    </w:p>
    <w:p>
      <w:pPr>
        <w:pStyle w:val="Heading2"/>
      </w:pPr>
      <w:r>
        <w:t>Performance</w:t>
      </w:r>
    </w:p>
    <w:p>
      <w:r>
        <w:br/>
        <w:t>Diagnostics should support incremental execution so that editing a single object</w:t>
        <w:br/>
        <w:t>does not require reanalyzing the entire report.</w:t>
        <w:br/>
      </w:r>
    </w:p>
    <w:p>
      <w:pPr>
        <w:pStyle w:val="Heading2"/>
      </w:pPr>
      <w:r>
        <w:t>Testing</w:t>
      </w:r>
    </w:p>
    <w:p>
      <w:r>
        <w:br/>
        <w:t>Tests include:</w:t>
        <w:br/>
        <w:br/>
        <w:t>- Stable diagnostic IDs</w:t>
        <w:br/>
        <w:t>- Source mapping accuracy</w:t>
        <w:br/>
        <w:t>- Incremental analysis</w:t>
        <w:br/>
        <w:t>- Analyzer isolation</w:t>
        <w:br/>
        <w:t>- Performance regression</w:t>
        <w:br/>
      </w:r>
    </w:p>
    <w:p>
      <w:pPr>
        <w:pStyle w:val="Heading2"/>
      </w:pPr>
      <w:r>
        <w:t>Architectural Decision Records</w:t>
      </w:r>
    </w:p>
    <w:p>
      <w:r>
        <w:br/>
        <w:t>ADR-066 Diagnostics are immutable.</w:t>
        <w:br/>
        <w:t>ADR-067 Analyzer execution is deterministic.</w:t>
        <w:br/>
        <w:t>ADR-068 Diagnostics are source-mapped.</w:t>
        <w:br/>
        <w:t>ADR-069 Analyzers target the IR.</w:t>
        <w:br/>
        <w:t>ADR-070 Accessibility is analyzed during compilation.</w:t>
        <w:br/>
      </w:r>
    </w:p>
    <w:p>
      <w:pPr>
        <w:pStyle w:val="Heading2"/>
      </w:pPr>
      <w:r>
        <w:t>Next Specifications</w:t>
      </w:r>
    </w:p>
    <w:p>
      <w:r>
        <w:br/>
        <w:t>- Graphics &amp; Typography</w:t>
        <w:br/>
        <w:t>- Export SDK</w:t>
        <w:br/>
        <w:t>- Viewer Architecture</w:t>
        <w:br/>
        <w:t>- Uno Designer Architecture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