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0F6CBD"/>
          <w:sz w:val="20"/>
          <w:szCs w:val="20"/>
        </w:rPr>
        <w:t xml:space="preserve">Práctica 12 · Copilot en Teams</w:t>
      </w:r>
    </w:p>
    <w:p>
      <w:pPr>
        <w:spacing w:after="120"/>
      </w:pPr>
      <w:r>
        <w:rPr>
          <w:b/>
          <w:bCs/>
          <w:color w:val="1F2A44"/>
          <w:sz w:val="44"/>
          <w:szCs w:val="44"/>
        </w:rPr>
        <w:t xml:space="preserve">Guion para la reunión de prueba en Teams</w:t>
      </w:r>
    </w:p>
    <w:p>
      <w:pPr>
        <w:spacing w:after="240"/>
      </w:pPr>
      <w:r>
        <w:rPr>
          <w:color w:val="595959"/>
          <w:sz w:val="26"/>
          <w:szCs w:val="26"/>
        </w:rPr>
        <w:t xml:space="preserve">Léalo en voz alta en una reunión con la transcripción activada, antes de la sesión</w:t>
      </w:r>
    </w:p>
    <w:p>
      <w:pPr>
        <w:pStyle w:val="Heading1"/>
      </w:pPr>
      <w:r>
        <w:t xml:space="preserve">Cómo usarlo</w:t>
      </w:r>
    </w:p>
    <w:p>
      <w:pPr>
        <w:pStyle w:val="ListParagraph"/>
        <w:numPr>
          <w:ilvl w:val="0"/>
          <w:numId w:val="2"/>
        </w:numPr>
        <w:spacing w:after="80"/>
      </w:pPr>
      <w:r>
        <w:t xml:space="preserve">En Teams, cree una reunión llamada </w:t>
      </w:r>
      <w:r>
        <w:rPr>
          <w:b/>
          <w:bCs/>
        </w:rPr>
        <w:t xml:space="preserve">«Demo MS4018 · Actualización del piloto»</w:t>
      </w:r>
      <w:r>
        <w:t xml:space="preserve"> (puede ser solo con usted).</w:t>
      </w:r>
    </w:p>
    <w:p>
      <w:pPr>
        <w:pStyle w:val="ListParagraph"/>
        <w:numPr>
          <w:ilvl w:val="0"/>
          <w:numId w:val="2"/>
        </w:numPr>
        <w:spacing w:after="80"/>
      </w:pPr>
      <w:r>
        <w:t xml:space="preserve">Únase, active </w:t>
      </w:r>
      <w:r>
        <w:rPr>
          <w:b/>
          <w:bCs/>
        </w:rPr>
        <w:t xml:space="preserve">Grabar y transcribir &gt; Iniciar transcripción</w:t>
      </w:r>
      <w:r>
        <w:t xml:space="preserve"> y lea el texto de abajo con calma, como si informara a su equipo. Dura unos tres minutos.</w:t>
      </w:r>
    </w:p>
    <w:p>
      <w:pPr>
        <w:pStyle w:val="ListParagraph"/>
        <w:numPr>
          <w:ilvl w:val="0"/>
          <w:numId w:val="2"/>
        </w:numPr>
        <w:spacing w:after="80"/>
      </w:pPr>
      <w:r>
        <w:t xml:space="preserve">Durante la lectura, abra </w:t>
      </w:r>
      <w:r>
        <w:rPr>
          <w:b/>
          <w:bCs/>
        </w:rPr>
        <w:t xml:space="preserve">Copilot</w:t>
      </w:r>
      <w:r>
        <w:t xml:space="preserve"> en los controles de la reunión y pregunte: «¿Qué decisiones se han tomado hasta ahora?».</w:t>
      </w:r>
    </w:p>
    <w:p>
      <w:pPr>
        <w:pStyle w:val="ListParagraph"/>
        <w:numPr>
          <w:ilvl w:val="0"/>
          <w:numId w:val="2"/>
        </w:numPr>
        <w:spacing w:after="80"/>
      </w:pPr>
      <w:r>
        <w:t xml:space="preserve">Termine la reunión. En unos minutos aparecerá la pestaña </w:t>
      </w:r>
      <w:r>
        <w:rPr>
          <w:b/>
          <w:bCs/>
        </w:rPr>
        <w:t xml:space="preserve">Resumen</w:t>
      </w:r>
      <w:r>
        <w:t xml:space="preserve"> (recapitulación inteligente) en el chat de la reunión. Esa reunión es la que usará en clase.</w:t>
      </w:r>
    </w:p>
    <w:p>
      <w:pPr>
        <w:spacing w:after="120" w:line="276"/>
      </w:pPr>
      <w:r>
        <w:rPr>
          <w:i/>
          <w:iCs/>
        </w:rPr>
        <w:t xml:space="preserve">Consejo: haga esta grabación el día anterior, para que el resumen esté listo cuando lo necesite.</w:t>
      </w:r>
    </w:p>
    <w:p>
      <w:pPr>
        <w:pStyle w:val="Heading1"/>
      </w:pPr>
      <w:r>
        <w:t xml:space="preserve">Texto para leer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CBD" w:sz="4"/>
              <w:left w:val="single" w:color="0F6CBD" w:sz="4"/>
              <w:bottom w:val="single" w:color="0F6CBD" w:sz="4"/>
              <w:right w:val="single" w:color="0F6CBD" w:sz="4"/>
            </w:tcBorders>
            <w:shd w:fill="E8F1FA" w:color="auto" w:val="clear"/>
            <w:tcMar>
              <w:top w:type="dxa" w:w="100"/>
              <w:left w:type="dxa" w:w="160"/>
              <w:bottom w:type="dxa" w:w="100"/>
              <w:right w:type="dxa" w:w="160"/>
            </w:tcMar>
          </w:tcPr>
          <w:p>
            <w:pPr>
              <w:spacing w:after="60"/>
            </w:pPr>
            <w:r>
              <w:rPr>
                <w:b/>
                <w:bCs/>
                <w:color w:val="0F6CBD"/>
                <w:sz w:val="18"/>
                <w:szCs w:val="18"/>
              </w:rPr>
              <w:t xml:space="preserve">Léalo tal cual</w:t>
            </w:r>
          </w:p>
          <w:p>
            <w:pPr>
              <w:spacing w:after="60"/>
            </w:pPr>
            <w:r>
              <w:rPr>
                <w:rFonts w:ascii="Calibri" w:cs="Calibri" w:eastAsia="Calibri" w:hAnsi="Calibri"/>
                <w:sz w:val="21"/>
                <w:szCs w:val="21"/>
              </w:rPr>
              <w:t xml:space="preserve">Buenos días. Esta es la actualización semanal del piloto Sucursal Ágil.</w:t>
            </w:r>
          </w:p>
          <w:p>
            <w:pPr>
              <w:spacing w:after="60"/>
            </w:pPr>
            <w:r>
              <w:rPr>
                <w:rFonts w:ascii="Calibri" w:cs="Calibri" w:eastAsia="Calibri" w:hAnsi="Calibri"/>
                <w:sz w:val="21"/>
                <w:szCs w:val="21"/>
              </w:rPr>
              <w:t xml:space="preserve">Primero, el calendario. Confirmamos un arranque escalonado: Parque Real empieza el lunes 19 de enero y Puerto Azul el lunes 26 de enero de 2027.</w:t>
            </w:r>
          </w:p>
          <w:p>
            <w:pPr>
              <w:spacing w:after="60"/>
            </w:pPr>
            <w:r>
              <w:rPr>
                <w:rFonts w:ascii="Calibri" w:cs="Calibri" w:eastAsia="Calibri" w:hAnsi="Calibri"/>
                <w:sz w:val="21"/>
                <w:szCs w:val="21"/>
              </w:rPr>
              <w:t xml:space="preserve">Segundo, los kioscos. El proveedor retrasó los equipos definitivos hasta el 12 de enero, así que decidimos alquilar cuatro kioscos puente, dos por sucursal. El alquiler cuesta dieciocho mil dólares por tres meses.</w:t>
            </w:r>
          </w:p>
          <w:p>
            <w:pPr>
              <w:spacing w:after="60"/>
            </w:pPr>
            <w:r>
              <w:rPr>
                <w:rFonts w:ascii="Calibri" w:cs="Calibri" w:eastAsia="Calibri" w:hAnsi="Calibri"/>
                <w:sz w:val="21"/>
                <w:szCs w:val="21"/>
              </w:rPr>
              <w:t xml:space="preserve">Tercero, el presupuesto. Finanzas va a proponer mover sesenta mil dólares de la línea de analítica: dieciocho mil para el alquiler y cuarenta y dos mil para formación y comunicación. Esto se presenta en el comité de inversiones del 4 de noviembre.</w:t>
            </w:r>
          </w:p>
          <w:p>
            <w:pPr>
              <w:spacing w:after="60"/>
            </w:pPr>
            <w:r>
              <w:rPr>
                <w:rFonts w:ascii="Calibri" w:cs="Calibri" w:eastAsia="Calibri" w:hAnsi="Calibri"/>
                <w:sz w:val="21"/>
                <w:szCs w:val="21"/>
              </w:rPr>
              <w:t xml:space="preserve">Cuarto, la formación. Son treinta y dos personas. El programa de asesor universal va del 17 de noviembre al 12 de diciembre, y las sesiones de Microsoft 365 Copilot serán entre el 1 y el 12 de diciembre, en la mañana.</w:t>
            </w:r>
          </w:p>
          <w:p>
            <w:pPr>
              <w:spacing w:after="60"/>
            </w:pPr>
            <w:r>
              <w:rPr>
                <w:rFonts w:ascii="Calibri" w:cs="Calibri" w:eastAsia="Calibri" w:hAnsi="Calibri"/>
                <w:sz w:val="21"/>
                <w:szCs w:val="21"/>
              </w:rPr>
              <w:t xml:space="preserve">Ahora, los pendientes. Jorge debe enviar la cotización de los kioscos antes del 28 de octubre. Marta entrega el plan de comunicación para clientes mayores el 6 de noviembre. Carlos debe traer el dato de clientes de los sábados en la tarde para decidir si cerramos esas tardes en Puerto Azul; esa decisión sigue abierta.</w:t>
            </w:r>
          </w:p>
          <w:p>
            <w:pPr>
              <w:spacing w:after="60"/>
            </w:pPr>
            <w:r>
              <w:rPr>
                <w:rFonts w:ascii="Calibri" w:cs="Calibri" w:eastAsia="Calibri" w:hAnsi="Calibri"/>
                <w:sz w:val="21"/>
                <w:szCs w:val="21"/>
              </w:rPr>
              <w:t xml:space="preserve">Un riesgo que quiero dejar registrado: Puerto Azul todavía tiene dos vacantes de cajero. Si no se cubren antes del 10 de enero, tendremos que revisar la fecha de arranque de esa sucursal.</w:t>
            </w:r>
          </w:p>
          <w:p>
            <w:pPr>
              <w:spacing w:after="60"/>
            </w:pPr>
            <w:r>
              <w:rPr>
                <w:rFonts w:ascii="Calibri" w:cs="Calibri" w:eastAsia="Calibri" w:hAnsi="Calibri"/>
                <w:sz w:val="21"/>
                <w:szCs w:val="21"/>
              </w:rPr>
              <w:t xml:space="preserve">La próxima reunión es el miércoles 4 de noviembre, después del comité de inversiones. Gracias.</w:t>
            </w:r>
          </w:p>
        </w:tc>
      </w:tr>
    </w:tbl>
    <w:p>
      <w:pPr>
        <w:spacing w:after="80"/>
      </w:pPr>
    </w:p>
    <w:p>
      <w:pPr>
        <w:pStyle w:val="Heading1"/>
      </w:pPr>
      <w:r>
        <w:t xml:space="preserve">Lo que Copilot debería identificar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Tipo</w:t>
            </w:r>
          </w:p>
        </w:tc>
        <w:tc>
          <w:tcPr>
            <w:tcW w:type="dxa" w:w="7360"/>
            <w:tcBorders>
              <w:top w:val="single" w:color="BFBFBF" w:sz="4"/>
              <w:left w:val="single" w:color="BFBFBF" w:sz="4"/>
              <w:bottom w:val="single" w:color="BFBFBF" w:sz="4"/>
              <w:right w:val="single" w:color="BFBFBF" w:sz="4"/>
            </w:tcBorders>
            <w:shd w:fill="1F2A44" w:color="auto" w:val="clear"/>
            <w:tcMar>
              <w:top w:type="dxa" w:w="60"/>
              <w:left w:type="dxa" w:w="100"/>
              <w:bottom w:type="dxa" w:w="60"/>
              <w:right w:type="dxa" w:w="100"/>
            </w:tcMar>
          </w:tcPr>
          <w:p>
            <w:pPr>
              <w:jc w:val="left"/>
            </w:pPr>
            <w:r>
              <w:rPr>
                <w:b/>
                <w:bCs/>
                <w:color w:val="FFFFFF"/>
                <w:sz w:val="19"/>
                <w:szCs w:val="19"/>
              </w:rPr>
              <w:t xml:space="preserve">Contenido</w:t>
            </w:r>
          </w:p>
        </w:tc>
      </w:tr>
      <w:tr>
        <w:trPr>
          <w:tblHeader w:val="off"/>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Decisiones</w:t>
            </w:r>
          </w:p>
        </w:tc>
        <w:tc>
          <w:tcPr>
            <w:tcW w:type="dxa" w:w="73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Arranque escalonado (Parque Real 19 ene, Puerto Azul 26 ene) · alquiler de cuatro kioscos puente</w:t>
            </w:r>
          </w:p>
        </w:tc>
      </w:tr>
      <w:tr>
        <w:trPr>
          <w:tblHeader w:val="off"/>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Tareas</w:t>
            </w:r>
          </w:p>
        </w:tc>
        <w:tc>
          <w:tcPr>
            <w:tcW w:type="dxa" w:w="7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Jorge: cotización antes del 28 oct · Marta: plan de comunicación el 6 nov · Carlos: dato de los sábados · Finanzas: reasignación en el comité del 4 nov</w:t>
            </w:r>
          </w:p>
        </w:tc>
      </w:tr>
      <w:tr>
        <w:trPr>
          <w:tblHeader w:val="off"/>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Pendiente abierto</w:t>
            </w:r>
          </w:p>
        </w:tc>
        <w:tc>
          <w:tcPr>
            <w:tcW w:type="dxa" w:w="73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Cierre de los sábados en la tarde en Puerto Azul</w:t>
            </w:r>
          </w:p>
        </w:tc>
      </w:tr>
      <w:tr>
        <w:trPr>
          <w:tblHeader w:val="off"/>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Riesgo</w:t>
            </w:r>
          </w:p>
        </w:tc>
        <w:tc>
          <w:tcPr>
            <w:tcW w:type="dxa" w:w="7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jc w:val="left"/>
            </w:pPr>
            <w:r>
              <w:rPr>
                <w:b w:val="false"/>
                <w:bCs w:val="false"/>
                <w:sz w:val="19"/>
                <w:szCs w:val="19"/>
              </w:rPr>
              <w:t xml:space="preserve">Dos vacantes de cajero en Puerto Azul; si no se cubren antes del 10 ene, se revisa la fecha</w:t>
            </w:r>
          </w:p>
        </w:tc>
      </w:tr>
      <w:tr>
        <w:trPr>
          <w:tblHeader w:val="off"/>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Próxima reunión</w:t>
            </w:r>
          </w:p>
        </w:tc>
        <w:tc>
          <w:tcPr>
            <w:tcW w:type="dxa" w:w="736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tcPr>
          <w:p>
            <w:pPr>
              <w:jc w:val="left"/>
            </w:pPr>
            <w:r>
              <w:rPr>
                <w:b w:val="false"/>
                <w:bCs w:val="false"/>
                <w:sz w:val="19"/>
                <w:szCs w:val="19"/>
              </w:rPr>
              <w:t xml:space="preserve">Miércoles 4 de noviembre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Datos ficticios con fines formativos  ·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Práctica 12 · Copilot en Teams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ES"/>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2A4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0F6CB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Metadata/LabelInfo.xml><?xml version="1.0" encoding="utf-8"?>
<clbl:labelList xmlns:clbl="http://schemas.microsoft.com/office/2020/mipLabelMetadata">
  <clbl:label id="{6a3e6502-054a-4b87-aed2-875b7aa540dd}" enabled="1" method="Privileged" siteId="{f9d98544-7ea3-4fb6-81b8-22c5176d37af}"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para la reunión de prueba en Teams</dc:title>
  <dc:creator>Luis Orlando Maury Sánchez</dc:creator>
  <dc:description>Léalo en voz alta en una reunión con la transcripción activada, antes de la sesión</dc:description>
  <cp:lastModifiedBy>Un-named</cp:lastModifiedBy>
  <cp:revision>1</cp:revision>
  <dcterms:created xsi:type="dcterms:W3CDTF">2026-10-22T15:08:14.135Z</dcterms:created>
  <dcterms:modified xsi:type="dcterms:W3CDTF">2026-10-22T15:08:14.135Z</dcterms:modified>
</cp:coreProperties>
</file>

<file path=docProps/custom.xml><?xml version="1.0" encoding="utf-8"?>
<Properties xmlns="http://schemas.openxmlformats.org/officeDocument/2006/custom-properties" xmlns:vt="http://schemas.openxmlformats.org/officeDocument/2006/docPropsVTypes"/>
</file>