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B7560" w14:textId="77777777" w:rsidR="008A7E1F" w:rsidRDefault="00000000">
      <w:pPr>
        <w:spacing w:after="0" w:line="259" w:lineRule="auto"/>
        <w:ind w:left="113" w:right="1"/>
        <w:jc w:val="center"/>
      </w:pPr>
      <w:r>
        <w:rPr>
          <w:sz w:val="23"/>
        </w:rPr>
        <w:t xml:space="preserve">Project Design Phase </w:t>
      </w:r>
    </w:p>
    <w:p w14:paraId="0F1292DC" w14:textId="77777777" w:rsidR="008A7E1F" w:rsidRDefault="00000000">
      <w:pPr>
        <w:spacing w:after="0" w:line="259" w:lineRule="auto"/>
        <w:ind w:left="113"/>
        <w:jc w:val="center"/>
      </w:pPr>
      <w:r>
        <w:rPr>
          <w:sz w:val="23"/>
        </w:rPr>
        <w:t xml:space="preserve">Problem – Solution Fit Template </w:t>
      </w:r>
    </w:p>
    <w:p w14:paraId="5698B120" w14:textId="77777777" w:rsidR="008A7E1F" w:rsidRDefault="00000000">
      <w:pPr>
        <w:spacing w:after="0" w:line="259" w:lineRule="auto"/>
        <w:ind w:left="151" w:firstLine="0"/>
        <w:jc w:val="center"/>
      </w:pPr>
      <w:r>
        <w:t xml:space="preserve"> </w:t>
      </w:r>
    </w:p>
    <w:tbl>
      <w:tblPr>
        <w:tblStyle w:val="TableGrid"/>
        <w:tblW w:w="8863" w:type="dxa"/>
        <w:tblInd w:w="5" w:type="dxa"/>
        <w:tblCellMar>
          <w:top w:w="45" w:type="dxa"/>
          <w:left w:w="100" w:type="dxa"/>
          <w:bottom w:w="0" w:type="dxa"/>
          <w:right w:w="90" w:type="dxa"/>
        </w:tblCellMar>
        <w:tblLook w:val="04A0" w:firstRow="1" w:lastRow="0" w:firstColumn="1" w:lastColumn="0" w:noHBand="0" w:noVBand="1"/>
      </w:tblPr>
      <w:tblGrid>
        <w:gridCol w:w="4433"/>
        <w:gridCol w:w="4430"/>
      </w:tblGrid>
      <w:tr w:rsidR="008A7E1F" w14:paraId="63F49B08" w14:textId="77777777">
        <w:trPr>
          <w:trHeight w:val="300"/>
        </w:trPr>
        <w:tc>
          <w:tcPr>
            <w:tcW w:w="4433" w:type="dxa"/>
            <w:tcBorders>
              <w:top w:val="single" w:sz="3" w:space="0" w:color="000000"/>
              <w:left w:val="single" w:sz="4" w:space="0" w:color="000000"/>
              <w:bottom w:val="single" w:sz="3" w:space="0" w:color="000000"/>
              <w:right w:val="single" w:sz="4" w:space="0" w:color="000000"/>
            </w:tcBorders>
          </w:tcPr>
          <w:p w14:paraId="3AD00319" w14:textId="77777777" w:rsidR="008A7E1F" w:rsidRDefault="00000000">
            <w:pPr>
              <w:spacing w:after="0" w:line="259" w:lineRule="auto"/>
              <w:ind w:left="1" w:firstLine="0"/>
            </w:pPr>
            <w:r>
              <w:t xml:space="preserve">Date </w:t>
            </w:r>
          </w:p>
        </w:tc>
        <w:tc>
          <w:tcPr>
            <w:tcW w:w="4430" w:type="dxa"/>
            <w:tcBorders>
              <w:top w:val="single" w:sz="3" w:space="0" w:color="000000"/>
              <w:left w:val="single" w:sz="4" w:space="0" w:color="000000"/>
              <w:bottom w:val="single" w:sz="3" w:space="0" w:color="000000"/>
              <w:right w:val="single" w:sz="4" w:space="0" w:color="000000"/>
            </w:tcBorders>
          </w:tcPr>
          <w:p w14:paraId="5913B431" w14:textId="77777777" w:rsidR="008A7E1F" w:rsidRDefault="00000000">
            <w:pPr>
              <w:spacing w:after="0" w:line="259" w:lineRule="auto"/>
              <w:ind w:left="0" w:firstLine="0"/>
            </w:pPr>
            <w:r>
              <w:t xml:space="preserve">June 2025 </w:t>
            </w:r>
          </w:p>
        </w:tc>
      </w:tr>
      <w:tr w:rsidR="008A7E1F" w14:paraId="527ED667" w14:textId="77777777">
        <w:trPr>
          <w:trHeight w:val="300"/>
        </w:trPr>
        <w:tc>
          <w:tcPr>
            <w:tcW w:w="4433" w:type="dxa"/>
            <w:tcBorders>
              <w:top w:val="single" w:sz="3" w:space="0" w:color="000000"/>
              <w:left w:val="single" w:sz="4" w:space="0" w:color="000000"/>
              <w:bottom w:val="single" w:sz="3" w:space="0" w:color="000000"/>
              <w:right w:val="single" w:sz="4" w:space="0" w:color="000000"/>
            </w:tcBorders>
          </w:tcPr>
          <w:p w14:paraId="39EC7CF0" w14:textId="77777777" w:rsidR="008A7E1F" w:rsidRDefault="00000000">
            <w:pPr>
              <w:spacing w:after="0" w:line="259" w:lineRule="auto"/>
              <w:ind w:left="1" w:firstLine="0"/>
            </w:pPr>
            <w:r>
              <w:t xml:space="preserve">Team ID </w:t>
            </w:r>
          </w:p>
        </w:tc>
        <w:tc>
          <w:tcPr>
            <w:tcW w:w="4430" w:type="dxa"/>
            <w:tcBorders>
              <w:top w:val="single" w:sz="3" w:space="0" w:color="000000"/>
              <w:left w:val="single" w:sz="4" w:space="0" w:color="000000"/>
              <w:bottom w:val="single" w:sz="3" w:space="0" w:color="000000"/>
              <w:right w:val="single" w:sz="4" w:space="0" w:color="000000"/>
            </w:tcBorders>
          </w:tcPr>
          <w:p w14:paraId="4081E6C4" w14:textId="10BECE86" w:rsidR="008A7E1F" w:rsidRDefault="00000000">
            <w:pPr>
              <w:spacing w:after="0" w:line="259" w:lineRule="auto"/>
              <w:ind w:left="1" w:firstLine="0"/>
            </w:pPr>
            <w:r>
              <w:t xml:space="preserve"> LTVIP2025TMID5</w:t>
            </w:r>
            <w:r w:rsidR="00882B17">
              <w:t>4346</w:t>
            </w:r>
          </w:p>
        </w:tc>
      </w:tr>
      <w:tr w:rsidR="008A7E1F" w14:paraId="3996B253" w14:textId="77777777">
        <w:trPr>
          <w:trHeight w:val="515"/>
        </w:trPr>
        <w:tc>
          <w:tcPr>
            <w:tcW w:w="4433" w:type="dxa"/>
            <w:tcBorders>
              <w:top w:val="single" w:sz="3" w:space="0" w:color="000000"/>
              <w:left w:val="single" w:sz="4" w:space="0" w:color="000000"/>
              <w:bottom w:val="single" w:sz="4" w:space="0" w:color="000000"/>
              <w:right w:val="single" w:sz="4" w:space="0" w:color="000000"/>
            </w:tcBorders>
          </w:tcPr>
          <w:p w14:paraId="66F40827" w14:textId="77777777" w:rsidR="008A7E1F" w:rsidRDefault="00000000">
            <w:pPr>
              <w:spacing w:after="0" w:line="259" w:lineRule="auto"/>
              <w:ind w:left="1" w:firstLine="0"/>
            </w:pPr>
            <w:r>
              <w:t xml:space="preserve">Project Name </w:t>
            </w:r>
          </w:p>
        </w:tc>
        <w:tc>
          <w:tcPr>
            <w:tcW w:w="4430" w:type="dxa"/>
            <w:tcBorders>
              <w:top w:val="single" w:sz="3" w:space="0" w:color="000000"/>
              <w:left w:val="single" w:sz="4" w:space="0" w:color="000000"/>
              <w:bottom w:val="single" w:sz="4" w:space="0" w:color="000000"/>
              <w:right w:val="single" w:sz="4" w:space="0" w:color="000000"/>
            </w:tcBorders>
          </w:tcPr>
          <w:p w14:paraId="3454F062" w14:textId="071F87ED" w:rsidR="008A7E1F" w:rsidRDefault="00882B17">
            <w:pPr>
              <w:spacing w:after="0" w:line="259" w:lineRule="auto"/>
              <w:ind w:left="1" w:firstLine="0"/>
            </w:pPr>
            <w:r w:rsidRPr="00882B17">
              <w:t>Shopsmart:Your Digital  Grocery Store Experience</w:t>
            </w:r>
          </w:p>
        </w:tc>
      </w:tr>
      <w:tr w:rsidR="008A7E1F" w14:paraId="21D05F8C" w14:textId="77777777">
        <w:trPr>
          <w:trHeight w:val="302"/>
        </w:trPr>
        <w:tc>
          <w:tcPr>
            <w:tcW w:w="4433" w:type="dxa"/>
            <w:tcBorders>
              <w:top w:val="single" w:sz="4" w:space="0" w:color="000000"/>
              <w:left w:val="single" w:sz="4" w:space="0" w:color="000000"/>
              <w:bottom w:val="single" w:sz="4" w:space="0" w:color="000000"/>
              <w:right w:val="single" w:sz="4" w:space="0" w:color="000000"/>
            </w:tcBorders>
          </w:tcPr>
          <w:p w14:paraId="6543E202" w14:textId="77777777" w:rsidR="008A7E1F" w:rsidRDefault="00000000">
            <w:pPr>
              <w:spacing w:after="0" w:line="259" w:lineRule="auto"/>
              <w:ind w:left="1" w:firstLine="0"/>
            </w:pPr>
            <w:r>
              <w:t xml:space="preserve">Maximum Marks </w:t>
            </w:r>
          </w:p>
        </w:tc>
        <w:tc>
          <w:tcPr>
            <w:tcW w:w="4430" w:type="dxa"/>
            <w:tcBorders>
              <w:top w:val="single" w:sz="4" w:space="0" w:color="000000"/>
              <w:left w:val="single" w:sz="4" w:space="0" w:color="000000"/>
              <w:bottom w:val="single" w:sz="4" w:space="0" w:color="000000"/>
              <w:right w:val="single" w:sz="4" w:space="0" w:color="000000"/>
            </w:tcBorders>
          </w:tcPr>
          <w:p w14:paraId="784247FB" w14:textId="77777777" w:rsidR="008A7E1F" w:rsidRDefault="00000000">
            <w:pPr>
              <w:spacing w:after="0" w:line="259" w:lineRule="auto"/>
              <w:ind w:left="1" w:firstLine="0"/>
            </w:pPr>
            <w:r>
              <w:t xml:space="preserve">2 Marks </w:t>
            </w:r>
          </w:p>
        </w:tc>
      </w:tr>
    </w:tbl>
    <w:p w14:paraId="51EE3EF9" w14:textId="77777777" w:rsidR="008A7E1F" w:rsidRDefault="00000000">
      <w:pPr>
        <w:spacing w:after="161" w:line="259" w:lineRule="auto"/>
        <w:ind w:left="0" w:firstLine="0"/>
      </w:pPr>
      <w:r>
        <w:t xml:space="preserve"> </w:t>
      </w:r>
    </w:p>
    <w:p w14:paraId="3BF2AA61" w14:textId="77777777" w:rsidR="008A7E1F" w:rsidRDefault="00000000">
      <w:pPr>
        <w:spacing w:after="166" w:line="259" w:lineRule="auto"/>
        <w:ind w:left="-5"/>
      </w:pPr>
      <w:r>
        <w:t xml:space="preserve">Problem – Solution Fit Template: </w:t>
      </w:r>
    </w:p>
    <w:tbl>
      <w:tblPr>
        <w:tblStyle w:val="TableGrid"/>
        <w:tblpPr w:vertAnchor="page" w:horzAnchor="page" w:tblpX="1878" w:tblpY="7928"/>
        <w:tblOverlap w:val="never"/>
        <w:tblW w:w="8474" w:type="dxa"/>
        <w:tblInd w:w="0" w:type="dxa"/>
        <w:tblCellMar>
          <w:top w:w="45" w:type="dxa"/>
          <w:left w:w="100" w:type="dxa"/>
          <w:bottom w:w="0" w:type="dxa"/>
          <w:right w:w="60" w:type="dxa"/>
        </w:tblCellMar>
        <w:tblLook w:val="04A0" w:firstRow="1" w:lastRow="0" w:firstColumn="1" w:lastColumn="0" w:noHBand="0" w:noVBand="1"/>
      </w:tblPr>
      <w:tblGrid>
        <w:gridCol w:w="2032"/>
        <w:gridCol w:w="2314"/>
        <w:gridCol w:w="2054"/>
        <w:gridCol w:w="2074"/>
      </w:tblGrid>
      <w:tr w:rsidR="008A7E1F" w14:paraId="5E9A55C1" w14:textId="77777777">
        <w:trPr>
          <w:trHeight w:val="432"/>
        </w:trPr>
        <w:tc>
          <w:tcPr>
            <w:tcW w:w="2032" w:type="dxa"/>
            <w:tcBorders>
              <w:top w:val="single" w:sz="4" w:space="0" w:color="FFFFFF"/>
              <w:left w:val="single" w:sz="4" w:space="0" w:color="FFFFFF"/>
              <w:bottom w:val="single" w:sz="4" w:space="0" w:color="FFFFFF"/>
              <w:right w:val="nil"/>
            </w:tcBorders>
            <w:shd w:val="clear" w:color="auto" w:fill="5B9BD5"/>
          </w:tcPr>
          <w:p w14:paraId="677F0F7F" w14:textId="77777777" w:rsidR="008A7E1F" w:rsidRDefault="00000000">
            <w:pPr>
              <w:spacing w:after="0" w:line="259" w:lineRule="auto"/>
              <w:ind w:left="0" w:firstLine="0"/>
            </w:pPr>
            <w:r>
              <w:rPr>
                <w:color w:val="FFFFFF"/>
              </w:rPr>
              <w:t xml:space="preserve">Problem </w:t>
            </w:r>
          </w:p>
        </w:tc>
        <w:tc>
          <w:tcPr>
            <w:tcW w:w="2314" w:type="dxa"/>
            <w:tcBorders>
              <w:top w:val="single" w:sz="4" w:space="0" w:color="FFFFFF"/>
              <w:left w:val="nil"/>
              <w:bottom w:val="single" w:sz="4" w:space="0" w:color="FFFFFF"/>
              <w:right w:val="nil"/>
            </w:tcBorders>
            <w:shd w:val="clear" w:color="auto" w:fill="5B9BD5"/>
          </w:tcPr>
          <w:p w14:paraId="10826730" w14:textId="77777777" w:rsidR="008A7E1F" w:rsidRDefault="00000000">
            <w:pPr>
              <w:spacing w:after="0" w:line="259" w:lineRule="auto"/>
              <w:ind w:left="1" w:firstLine="0"/>
            </w:pPr>
            <w:r>
              <w:rPr>
                <w:color w:val="FFFFFF"/>
              </w:rPr>
              <w:t xml:space="preserve">Why it Matters </w:t>
            </w:r>
          </w:p>
        </w:tc>
        <w:tc>
          <w:tcPr>
            <w:tcW w:w="2054" w:type="dxa"/>
            <w:tcBorders>
              <w:top w:val="single" w:sz="4" w:space="0" w:color="FFFFFF"/>
              <w:left w:val="nil"/>
              <w:bottom w:val="single" w:sz="4" w:space="0" w:color="FFFFFF"/>
              <w:right w:val="nil"/>
            </w:tcBorders>
            <w:shd w:val="clear" w:color="auto" w:fill="5B9BD5"/>
          </w:tcPr>
          <w:p w14:paraId="75BD4D10" w14:textId="77777777" w:rsidR="008A7E1F" w:rsidRDefault="00000000">
            <w:pPr>
              <w:spacing w:after="0" w:line="259" w:lineRule="auto"/>
              <w:ind w:left="4" w:firstLine="0"/>
            </w:pPr>
            <w:r>
              <w:rPr>
                <w:color w:val="FFFFFF"/>
              </w:rPr>
              <w:t xml:space="preserve">Solution </w:t>
            </w:r>
          </w:p>
        </w:tc>
        <w:tc>
          <w:tcPr>
            <w:tcW w:w="2074" w:type="dxa"/>
            <w:tcBorders>
              <w:top w:val="single" w:sz="4" w:space="0" w:color="FFFFFF"/>
              <w:left w:val="nil"/>
              <w:bottom w:val="single" w:sz="4" w:space="0" w:color="FFFFFF"/>
              <w:right w:val="single" w:sz="3" w:space="0" w:color="FFFFFF"/>
            </w:tcBorders>
            <w:shd w:val="clear" w:color="auto" w:fill="5B9BD5"/>
          </w:tcPr>
          <w:p w14:paraId="7A425A97" w14:textId="77777777" w:rsidR="008A7E1F" w:rsidRDefault="00000000">
            <w:pPr>
              <w:spacing w:after="0" w:line="259" w:lineRule="auto"/>
              <w:ind w:left="1" w:firstLine="0"/>
            </w:pPr>
            <w:r>
              <w:rPr>
                <w:color w:val="FFFFFF"/>
              </w:rPr>
              <w:t xml:space="preserve">Why it Works </w:t>
            </w:r>
          </w:p>
        </w:tc>
      </w:tr>
      <w:tr w:rsidR="008A7E1F" w14:paraId="3403B006" w14:textId="77777777">
        <w:trPr>
          <w:trHeight w:val="2974"/>
        </w:trPr>
        <w:tc>
          <w:tcPr>
            <w:tcW w:w="2032" w:type="dxa"/>
            <w:tcBorders>
              <w:top w:val="single" w:sz="4" w:space="0" w:color="FFFFFF"/>
              <w:left w:val="single" w:sz="4" w:space="0" w:color="FFFFFF"/>
              <w:bottom w:val="single" w:sz="3" w:space="0" w:color="FFFFFF"/>
              <w:right w:val="single" w:sz="4" w:space="0" w:color="FFFFFF"/>
            </w:tcBorders>
            <w:shd w:val="clear" w:color="auto" w:fill="5B9BD5"/>
          </w:tcPr>
          <w:p w14:paraId="61D8B38A" w14:textId="77777777" w:rsidR="008A7E1F" w:rsidRDefault="00000000">
            <w:pPr>
              <w:spacing w:after="0" w:line="272" w:lineRule="auto"/>
              <w:ind w:left="0" w:right="15" w:firstLine="0"/>
            </w:pPr>
            <w:r>
              <w:rPr>
                <w:color w:val="FFFFFF"/>
              </w:rPr>
              <w:t xml:space="preserve">Users face delays, confusion, and lack of updates when filing complaints with government or </w:t>
            </w:r>
          </w:p>
          <w:p w14:paraId="516C9A96" w14:textId="77777777" w:rsidR="008A7E1F" w:rsidRDefault="00000000">
            <w:pPr>
              <w:spacing w:after="0" w:line="259" w:lineRule="auto"/>
              <w:ind w:left="0" w:right="37" w:firstLine="0"/>
            </w:pPr>
            <w:r>
              <w:rPr>
                <w:color w:val="FFFFFF"/>
              </w:rPr>
              <w:t xml:space="preserve">institutional services. </w:t>
            </w:r>
          </w:p>
        </w:tc>
        <w:tc>
          <w:tcPr>
            <w:tcW w:w="2314" w:type="dxa"/>
            <w:tcBorders>
              <w:top w:val="single" w:sz="4" w:space="0" w:color="FFFFFF"/>
              <w:left w:val="single" w:sz="4" w:space="0" w:color="FFFFFF"/>
              <w:bottom w:val="single" w:sz="3" w:space="0" w:color="FFFFFF"/>
              <w:right w:val="single" w:sz="4" w:space="0" w:color="FFFFFF"/>
            </w:tcBorders>
            <w:shd w:val="clear" w:color="auto" w:fill="BDD6EE"/>
          </w:tcPr>
          <w:p w14:paraId="4E734415" w14:textId="77777777" w:rsidR="008A7E1F" w:rsidRDefault="00000000">
            <w:pPr>
              <w:spacing w:after="0" w:line="259" w:lineRule="auto"/>
              <w:ind w:left="1" w:firstLine="0"/>
            </w:pPr>
            <w:r>
              <w:t xml:space="preserve">People lose trust in the system when their complaints go unresolved or unacknowledged. It impacts transparency and public satisfaction. </w:t>
            </w:r>
          </w:p>
        </w:tc>
        <w:tc>
          <w:tcPr>
            <w:tcW w:w="2054" w:type="dxa"/>
            <w:tcBorders>
              <w:top w:val="single" w:sz="4" w:space="0" w:color="FFFFFF"/>
              <w:left w:val="single" w:sz="4" w:space="0" w:color="FFFFFF"/>
              <w:bottom w:val="single" w:sz="3" w:space="0" w:color="FFFFFF"/>
              <w:right w:val="single" w:sz="4" w:space="0" w:color="FFFFFF"/>
            </w:tcBorders>
            <w:shd w:val="clear" w:color="auto" w:fill="BDD6EE"/>
          </w:tcPr>
          <w:p w14:paraId="3707C06E" w14:textId="77777777" w:rsidR="008A7E1F" w:rsidRDefault="00000000">
            <w:pPr>
              <w:spacing w:after="2" w:line="271" w:lineRule="auto"/>
              <w:ind w:left="4" w:firstLine="0"/>
            </w:pPr>
            <w:r>
              <w:t xml:space="preserve">A centralized platform </w:t>
            </w:r>
          </w:p>
          <w:p w14:paraId="3F6E1DE4" w14:textId="77777777" w:rsidR="008A7E1F" w:rsidRDefault="00000000">
            <w:pPr>
              <w:spacing w:after="0" w:line="259" w:lineRule="auto"/>
              <w:ind w:left="4" w:right="44" w:firstLine="0"/>
            </w:pPr>
            <w:r>
              <w:t xml:space="preserve">(ResolveNow) for registering, tracking, and resolving complaints with rolebased dashboards for users, agents, and admins. </w:t>
            </w:r>
          </w:p>
        </w:tc>
        <w:tc>
          <w:tcPr>
            <w:tcW w:w="2074" w:type="dxa"/>
            <w:tcBorders>
              <w:top w:val="single" w:sz="4" w:space="0" w:color="FFFFFF"/>
              <w:left w:val="single" w:sz="4" w:space="0" w:color="FFFFFF"/>
              <w:bottom w:val="single" w:sz="3" w:space="0" w:color="FFFFFF"/>
              <w:right w:val="single" w:sz="3" w:space="0" w:color="FFFFFF"/>
            </w:tcBorders>
            <w:shd w:val="clear" w:color="auto" w:fill="BDD6EE"/>
          </w:tcPr>
          <w:p w14:paraId="7E7D9D2C" w14:textId="77777777" w:rsidR="008A7E1F" w:rsidRDefault="00000000">
            <w:pPr>
              <w:spacing w:after="0" w:line="259" w:lineRule="auto"/>
              <w:ind w:left="1" w:firstLine="0"/>
            </w:pPr>
            <w:r>
              <w:t xml:space="preserve">It streamlines the process, ensures accountability, and improves communication through real-time updates and messaging. </w:t>
            </w:r>
          </w:p>
        </w:tc>
      </w:tr>
      <w:tr w:rsidR="008A7E1F" w14:paraId="73700549" w14:textId="77777777">
        <w:trPr>
          <w:trHeight w:val="2932"/>
        </w:trPr>
        <w:tc>
          <w:tcPr>
            <w:tcW w:w="2032" w:type="dxa"/>
            <w:tcBorders>
              <w:top w:val="single" w:sz="3" w:space="0" w:color="FFFFFF"/>
              <w:left w:val="single" w:sz="4" w:space="0" w:color="FFFFFF"/>
              <w:bottom w:val="single" w:sz="3" w:space="0" w:color="FFFFFF"/>
              <w:right w:val="single" w:sz="4" w:space="0" w:color="FFFFFF"/>
            </w:tcBorders>
            <w:shd w:val="clear" w:color="auto" w:fill="5B9BD5"/>
          </w:tcPr>
          <w:p w14:paraId="0C84A695" w14:textId="77777777" w:rsidR="008A7E1F" w:rsidRDefault="00000000">
            <w:pPr>
              <w:spacing w:after="0" w:line="259" w:lineRule="auto"/>
              <w:ind w:left="0" w:right="25" w:firstLine="0"/>
            </w:pPr>
            <w:r>
              <w:rPr>
                <w:color w:val="FFFFFF"/>
              </w:rPr>
              <w:lastRenderedPageBreak/>
              <w:t xml:space="preserve">No proper assignment or routing of complaints to responsible departments. </w:t>
            </w:r>
          </w:p>
        </w:tc>
        <w:tc>
          <w:tcPr>
            <w:tcW w:w="2314" w:type="dxa"/>
            <w:tcBorders>
              <w:top w:val="single" w:sz="3" w:space="0" w:color="FFFFFF"/>
              <w:left w:val="single" w:sz="4" w:space="0" w:color="FFFFFF"/>
              <w:bottom w:val="single" w:sz="3" w:space="0" w:color="FFFFFF"/>
              <w:right w:val="single" w:sz="4" w:space="0" w:color="FFFFFF"/>
            </w:tcBorders>
            <w:shd w:val="clear" w:color="auto" w:fill="DEEAF6"/>
          </w:tcPr>
          <w:p w14:paraId="57F751C8" w14:textId="77777777" w:rsidR="008A7E1F" w:rsidRDefault="00000000">
            <w:pPr>
              <w:spacing w:after="0" w:line="259" w:lineRule="auto"/>
              <w:ind w:left="1" w:right="68" w:firstLine="0"/>
              <w:jc w:val="both"/>
            </w:pPr>
            <w:r>
              <w:t xml:space="preserve">Inefficient complaint routing wastes time and results in unresolved issues. </w:t>
            </w:r>
          </w:p>
        </w:tc>
        <w:tc>
          <w:tcPr>
            <w:tcW w:w="2054" w:type="dxa"/>
            <w:tcBorders>
              <w:top w:val="single" w:sz="3" w:space="0" w:color="FFFFFF"/>
              <w:left w:val="single" w:sz="4" w:space="0" w:color="FFFFFF"/>
              <w:bottom w:val="single" w:sz="3" w:space="0" w:color="FFFFFF"/>
              <w:right w:val="single" w:sz="4" w:space="0" w:color="FFFFFF"/>
            </w:tcBorders>
            <w:shd w:val="clear" w:color="auto" w:fill="DEEAF6"/>
          </w:tcPr>
          <w:p w14:paraId="46095393" w14:textId="77777777" w:rsidR="008A7E1F" w:rsidRDefault="00000000">
            <w:pPr>
              <w:spacing w:after="0" w:line="259" w:lineRule="auto"/>
              <w:ind w:left="4" w:firstLine="0"/>
            </w:pPr>
            <w:r>
              <w:t xml:space="preserve">Auto-routing and admin-controlled assignment system for complaints. </w:t>
            </w:r>
          </w:p>
        </w:tc>
        <w:tc>
          <w:tcPr>
            <w:tcW w:w="2074" w:type="dxa"/>
            <w:tcBorders>
              <w:top w:val="single" w:sz="3" w:space="0" w:color="FFFFFF"/>
              <w:left w:val="single" w:sz="4" w:space="0" w:color="FFFFFF"/>
              <w:bottom w:val="single" w:sz="3" w:space="0" w:color="FFFFFF"/>
              <w:right w:val="single" w:sz="3" w:space="0" w:color="FFFFFF"/>
            </w:tcBorders>
            <w:shd w:val="clear" w:color="auto" w:fill="DEEAF6"/>
          </w:tcPr>
          <w:p w14:paraId="6ED81A26" w14:textId="77777777" w:rsidR="008A7E1F" w:rsidRDefault="00000000">
            <w:pPr>
              <w:spacing w:after="0" w:line="259" w:lineRule="auto"/>
              <w:ind w:left="1" w:firstLine="0"/>
            </w:pPr>
            <w:r>
              <w:t xml:space="preserve">Ensures the right person handles the right issue faster, reducing backlogs. </w:t>
            </w:r>
          </w:p>
        </w:tc>
      </w:tr>
    </w:tbl>
    <w:p w14:paraId="2B87A780" w14:textId="77777777" w:rsidR="008A7E1F" w:rsidRDefault="00000000">
      <w:pPr>
        <w:spacing w:after="159"/>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0E319539" w14:textId="77777777" w:rsidR="008A7E1F" w:rsidRDefault="00000000">
      <w:pPr>
        <w:spacing w:after="190" w:line="259" w:lineRule="auto"/>
        <w:ind w:left="-5"/>
      </w:pPr>
      <w:r>
        <w:t xml:space="preserve">Purpose: </w:t>
      </w:r>
    </w:p>
    <w:p w14:paraId="1F365645" w14:textId="77777777" w:rsidR="008A7E1F" w:rsidRDefault="00000000">
      <w:pPr>
        <w:ind w:left="333"/>
      </w:pPr>
      <w:r>
        <w:t xml:space="preserve">❑ Solve complex problems in a way that fits the state of your customers. </w:t>
      </w:r>
    </w:p>
    <w:p w14:paraId="02984F24" w14:textId="77777777" w:rsidR="008A7E1F" w:rsidRDefault="00000000">
      <w:pPr>
        <w:ind w:left="661" w:hanging="338"/>
      </w:pPr>
      <w:r>
        <w:t xml:space="preserve">❑ Succeed faster and increase your solution adoption by tapping into existing mediums and channels of behavior. </w:t>
      </w:r>
    </w:p>
    <w:p w14:paraId="2820C2CA" w14:textId="77777777" w:rsidR="008A7E1F" w:rsidRDefault="00000000">
      <w:pPr>
        <w:ind w:left="333"/>
      </w:pPr>
      <w:r>
        <w:t xml:space="preserve">❑ Sharpen your communication and marketing strategy with the right triggers and messaging. </w:t>
      </w:r>
    </w:p>
    <w:p w14:paraId="0BDD8765" w14:textId="77777777" w:rsidR="008A7E1F" w:rsidRDefault="00000000">
      <w:pPr>
        <w:ind w:left="661" w:hanging="338"/>
      </w:pPr>
      <w:r>
        <w:t xml:space="preserve">❑ Increase touch-points with your company by finding the right problem-behavior fit and building trust by solving frequent annoyances, or urgent or costly problems. </w:t>
      </w:r>
    </w:p>
    <w:p w14:paraId="4C9FE729" w14:textId="77777777" w:rsidR="008A7E1F" w:rsidRDefault="00000000">
      <w:pPr>
        <w:spacing w:after="0" w:line="259" w:lineRule="auto"/>
        <w:ind w:left="348"/>
      </w:pPr>
      <w:r>
        <w:t xml:space="preserve">❑ Understand the existing situation in order to improve it for your target group. </w:t>
      </w:r>
    </w:p>
    <w:p w14:paraId="2D73F5F3" w14:textId="77777777" w:rsidR="008A7E1F" w:rsidRDefault="00000000">
      <w:pPr>
        <w:spacing w:after="0" w:line="259" w:lineRule="auto"/>
        <w:ind w:left="0" w:firstLine="0"/>
      </w:pPr>
      <w:r>
        <w:t xml:space="preserve"> </w:t>
      </w:r>
      <w:r>
        <w:br w:type="page"/>
      </w:r>
    </w:p>
    <w:tbl>
      <w:tblPr>
        <w:tblStyle w:val="TableGrid"/>
        <w:tblW w:w="8474" w:type="dxa"/>
        <w:tblInd w:w="6" w:type="dxa"/>
        <w:tblCellMar>
          <w:top w:w="44" w:type="dxa"/>
          <w:left w:w="100" w:type="dxa"/>
          <w:bottom w:w="0" w:type="dxa"/>
          <w:right w:w="56" w:type="dxa"/>
        </w:tblCellMar>
        <w:tblLook w:val="04A0" w:firstRow="1" w:lastRow="0" w:firstColumn="1" w:lastColumn="0" w:noHBand="0" w:noVBand="1"/>
      </w:tblPr>
      <w:tblGrid>
        <w:gridCol w:w="2032"/>
        <w:gridCol w:w="2314"/>
        <w:gridCol w:w="2054"/>
        <w:gridCol w:w="2074"/>
      </w:tblGrid>
      <w:tr w:rsidR="008A7E1F" w14:paraId="443601CD" w14:textId="77777777">
        <w:trPr>
          <w:trHeight w:val="2400"/>
        </w:trPr>
        <w:tc>
          <w:tcPr>
            <w:tcW w:w="2032" w:type="dxa"/>
            <w:tcBorders>
              <w:top w:val="single" w:sz="3" w:space="0" w:color="FFFFFF"/>
              <w:left w:val="single" w:sz="4" w:space="0" w:color="FFFFFF"/>
              <w:bottom w:val="single" w:sz="4" w:space="0" w:color="FFFFFF"/>
              <w:right w:val="single" w:sz="4" w:space="0" w:color="FFFFFF"/>
            </w:tcBorders>
            <w:shd w:val="clear" w:color="auto" w:fill="5B9BD5"/>
          </w:tcPr>
          <w:p w14:paraId="54AF2DE3" w14:textId="77777777" w:rsidR="008A7E1F" w:rsidRDefault="00000000">
            <w:pPr>
              <w:spacing w:after="0" w:line="259" w:lineRule="auto"/>
              <w:ind w:left="0" w:firstLine="0"/>
            </w:pPr>
            <w:r>
              <w:rPr>
                <w:color w:val="FFFFFF"/>
              </w:rPr>
              <w:lastRenderedPageBreak/>
              <w:t xml:space="preserve">Lack of communication between users and service agents. </w:t>
            </w:r>
          </w:p>
        </w:tc>
        <w:tc>
          <w:tcPr>
            <w:tcW w:w="2314" w:type="dxa"/>
            <w:tcBorders>
              <w:top w:val="single" w:sz="3" w:space="0" w:color="FFFFFF"/>
              <w:left w:val="single" w:sz="4" w:space="0" w:color="FFFFFF"/>
              <w:bottom w:val="single" w:sz="4" w:space="0" w:color="FFFFFF"/>
              <w:right w:val="single" w:sz="4" w:space="0" w:color="FFFFFF"/>
            </w:tcBorders>
            <w:shd w:val="clear" w:color="auto" w:fill="BDD6EE"/>
          </w:tcPr>
          <w:p w14:paraId="5F8049A9" w14:textId="77777777" w:rsidR="008A7E1F" w:rsidRDefault="00000000">
            <w:pPr>
              <w:spacing w:after="0" w:line="259" w:lineRule="auto"/>
              <w:ind w:left="1" w:firstLine="0"/>
            </w:pPr>
            <w:r>
              <w:t xml:space="preserve">Users feel ignored and cannot clarify details, leading to unresolved complaints. </w:t>
            </w:r>
          </w:p>
        </w:tc>
        <w:tc>
          <w:tcPr>
            <w:tcW w:w="2054" w:type="dxa"/>
            <w:tcBorders>
              <w:top w:val="single" w:sz="3" w:space="0" w:color="FFFFFF"/>
              <w:left w:val="single" w:sz="4" w:space="0" w:color="FFFFFF"/>
              <w:bottom w:val="single" w:sz="4" w:space="0" w:color="FFFFFF"/>
              <w:right w:val="single" w:sz="4" w:space="0" w:color="FFFFFF"/>
            </w:tcBorders>
            <w:shd w:val="clear" w:color="auto" w:fill="BDD6EE"/>
          </w:tcPr>
          <w:p w14:paraId="5796BD52" w14:textId="77777777" w:rsidR="008A7E1F" w:rsidRDefault="00000000">
            <w:pPr>
              <w:spacing w:after="0" w:line="259" w:lineRule="auto"/>
              <w:ind w:left="4" w:firstLine="0"/>
            </w:pPr>
            <w:r>
              <w:t xml:space="preserve">In-built chat system for direct interaction between users and agents. </w:t>
            </w:r>
          </w:p>
        </w:tc>
        <w:tc>
          <w:tcPr>
            <w:tcW w:w="2074" w:type="dxa"/>
            <w:tcBorders>
              <w:top w:val="single" w:sz="3" w:space="0" w:color="FFFFFF"/>
              <w:left w:val="single" w:sz="4" w:space="0" w:color="FFFFFF"/>
              <w:bottom w:val="single" w:sz="4" w:space="0" w:color="FFFFFF"/>
              <w:right w:val="single" w:sz="3" w:space="0" w:color="FFFFFF"/>
            </w:tcBorders>
            <w:shd w:val="clear" w:color="auto" w:fill="BDD6EE"/>
          </w:tcPr>
          <w:p w14:paraId="4CE9E654" w14:textId="77777777" w:rsidR="008A7E1F" w:rsidRDefault="00000000">
            <w:pPr>
              <w:spacing w:after="0" w:line="259" w:lineRule="auto"/>
              <w:ind w:left="1" w:right="332" w:firstLine="0"/>
              <w:jc w:val="both"/>
            </w:pPr>
            <w:r>
              <w:t xml:space="preserve">Provides a human touch, allows realtime clarification, and increases user satisfaction. </w:t>
            </w:r>
          </w:p>
        </w:tc>
      </w:tr>
      <w:tr w:rsidR="008A7E1F" w14:paraId="35F0CE81" w14:textId="77777777">
        <w:trPr>
          <w:trHeight w:val="1993"/>
        </w:trPr>
        <w:tc>
          <w:tcPr>
            <w:tcW w:w="2032" w:type="dxa"/>
            <w:tcBorders>
              <w:top w:val="single" w:sz="4" w:space="0" w:color="FFFFFF"/>
              <w:left w:val="single" w:sz="4" w:space="0" w:color="FFFFFF"/>
              <w:bottom w:val="single" w:sz="4" w:space="0" w:color="FFFFFF"/>
              <w:right w:val="single" w:sz="4" w:space="0" w:color="FFFFFF"/>
            </w:tcBorders>
            <w:shd w:val="clear" w:color="auto" w:fill="5B9BD5"/>
          </w:tcPr>
          <w:p w14:paraId="66EFF4C8" w14:textId="77777777" w:rsidR="008A7E1F" w:rsidRDefault="00000000">
            <w:pPr>
              <w:spacing w:after="0" w:line="259" w:lineRule="auto"/>
              <w:ind w:left="0" w:firstLine="0"/>
            </w:pPr>
            <w:r>
              <w:rPr>
                <w:color w:val="FFFFFF"/>
              </w:rPr>
              <w:t xml:space="preserve">Users cannot check the status or outcome of their complaints. </w:t>
            </w:r>
          </w:p>
        </w:tc>
        <w:tc>
          <w:tcPr>
            <w:tcW w:w="2314" w:type="dxa"/>
            <w:tcBorders>
              <w:top w:val="single" w:sz="4" w:space="0" w:color="FFFFFF"/>
              <w:left w:val="single" w:sz="4" w:space="0" w:color="FFFFFF"/>
              <w:bottom w:val="single" w:sz="4" w:space="0" w:color="FFFFFF"/>
              <w:right w:val="single" w:sz="4" w:space="0" w:color="FFFFFF"/>
            </w:tcBorders>
            <w:shd w:val="clear" w:color="auto" w:fill="DEEAF6"/>
          </w:tcPr>
          <w:p w14:paraId="1E8E784C" w14:textId="77777777" w:rsidR="008A7E1F" w:rsidRDefault="00000000">
            <w:pPr>
              <w:spacing w:after="0" w:line="259" w:lineRule="auto"/>
              <w:ind w:left="1" w:firstLine="0"/>
            </w:pPr>
            <w:r>
              <w:t xml:space="preserve">Uncertainty discourages complaint filing and follow-up. </w:t>
            </w:r>
          </w:p>
        </w:tc>
        <w:tc>
          <w:tcPr>
            <w:tcW w:w="2054" w:type="dxa"/>
            <w:tcBorders>
              <w:top w:val="single" w:sz="4" w:space="0" w:color="FFFFFF"/>
              <w:left w:val="single" w:sz="4" w:space="0" w:color="FFFFFF"/>
              <w:bottom w:val="single" w:sz="4" w:space="0" w:color="FFFFFF"/>
              <w:right w:val="single" w:sz="4" w:space="0" w:color="FFFFFF"/>
            </w:tcBorders>
            <w:shd w:val="clear" w:color="auto" w:fill="DEEAF6"/>
          </w:tcPr>
          <w:p w14:paraId="5AA9B4B4" w14:textId="77777777" w:rsidR="008A7E1F" w:rsidRDefault="00000000">
            <w:pPr>
              <w:spacing w:after="0" w:line="274" w:lineRule="auto"/>
              <w:ind w:left="4" w:firstLine="0"/>
            </w:pPr>
            <w:r>
              <w:t xml:space="preserve">Status tracking feature with update </w:t>
            </w:r>
          </w:p>
          <w:p w14:paraId="3B8646F7" w14:textId="77777777" w:rsidR="008A7E1F" w:rsidRDefault="00000000">
            <w:pPr>
              <w:spacing w:after="14" w:line="259" w:lineRule="auto"/>
              <w:ind w:left="4" w:firstLine="0"/>
            </w:pPr>
            <w:r>
              <w:t xml:space="preserve">notifications </w:t>
            </w:r>
          </w:p>
          <w:p w14:paraId="295D48F3" w14:textId="77777777" w:rsidR="008A7E1F" w:rsidRDefault="00000000">
            <w:pPr>
              <w:spacing w:after="0" w:line="259" w:lineRule="auto"/>
              <w:ind w:left="4" w:firstLine="0"/>
            </w:pPr>
            <w:r>
              <w:t xml:space="preserve">(email/SMS). </w:t>
            </w:r>
          </w:p>
        </w:tc>
        <w:tc>
          <w:tcPr>
            <w:tcW w:w="2074" w:type="dxa"/>
            <w:tcBorders>
              <w:top w:val="single" w:sz="4" w:space="0" w:color="FFFFFF"/>
              <w:left w:val="single" w:sz="4" w:space="0" w:color="FFFFFF"/>
              <w:bottom w:val="single" w:sz="4" w:space="0" w:color="FFFFFF"/>
              <w:right w:val="single" w:sz="3" w:space="0" w:color="FFFFFF"/>
            </w:tcBorders>
            <w:shd w:val="clear" w:color="auto" w:fill="DEEAF6"/>
          </w:tcPr>
          <w:p w14:paraId="7AC4563C" w14:textId="77777777" w:rsidR="008A7E1F" w:rsidRDefault="00000000">
            <w:pPr>
              <w:spacing w:after="14" w:line="259" w:lineRule="auto"/>
              <w:ind w:left="1" w:firstLine="0"/>
            </w:pPr>
            <w:r>
              <w:t xml:space="preserve">Builds trust and </w:t>
            </w:r>
          </w:p>
          <w:p w14:paraId="592D3255" w14:textId="77777777" w:rsidR="008A7E1F" w:rsidRDefault="00000000">
            <w:pPr>
              <w:spacing w:after="0" w:line="259" w:lineRule="auto"/>
              <w:ind w:left="1" w:firstLine="0"/>
            </w:pPr>
            <w:r>
              <w:t xml:space="preserve">encourages more active participation in issue reporting. </w:t>
            </w:r>
          </w:p>
        </w:tc>
      </w:tr>
    </w:tbl>
    <w:p w14:paraId="722F0CB8" w14:textId="77777777" w:rsidR="008A7E1F" w:rsidRDefault="00000000">
      <w:pPr>
        <w:spacing w:after="0" w:line="259" w:lineRule="auto"/>
        <w:ind w:left="0" w:firstLine="0"/>
        <w:jc w:val="both"/>
      </w:pPr>
      <w:r>
        <w:t xml:space="preserve"> </w:t>
      </w:r>
    </w:p>
    <w:sectPr w:rsidR="008A7E1F">
      <w:pgSz w:w="12240" w:h="15840"/>
      <w:pgMar w:top="806" w:right="1991" w:bottom="1574"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1F"/>
    <w:rsid w:val="00846DE4"/>
    <w:rsid w:val="00882B17"/>
    <w:rsid w:val="008A7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0006"/>
  <w15:docId w15:val="{136B86DB-C5EE-4300-ADE8-B9A9F56D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62" w:lineRule="auto"/>
      <w:ind w:left="10"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 Solution Fit Template v1</dc:title>
  <dc:subject/>
  <dc:creator>Divya sree Neelapala</dc:creator>
  <cp:keywords/>
  <cp:lastModifiedBy>Divya sree Neelapala</cp:lastModifiedBy>
  <cp:revision>2</cp:revision>
  <dcterms:created xsi:type="dcterms:W3CDTF">2025-07-16T15:10:00Z</dcterms:created>
  <dcterms:modified xsi:type="dcterms:W3CDTF">2025-07-16T15:10:00Z</dcterms:modified>
</cp:coreProperties>
</file>