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Техническая концепция CRM для учета одежды, склада, ростовок и заказов</w:t>
      </w:r>
    </w:p>
    <w:p>
      <w:pPr>
        <w:jc w:val="center"/>
      </w:pPr>
      <w:r>
        <w:rPr>
          <w:rFonts w:ascii="Arial" w:hAnsi="Arial" w:eastAsia="Arial"/>
          <w:sz w:val="22"/>
        </w:rPr>
        <w:t>Версия для разработчика и AI-кодера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Цель документа - зафиксировать бизнес-логику и структуру CRM так, чтобы разработчик или Claude могли реализовывать систему без критических догадок. Документ описывает MVP, но сразу закладывает правильную архитектуру под склад, ростовки, Новую Почту, возвраты и финансы.</w:t>
      </w:r>
    </w:p>
    <w:p>
      <w:pPr>
        <w:pStyle w:val="Heading1"/>
      </w:pPr>
      <w:r>
        <w:rPr>
          <w:rFonts w:ascii="Arial" w:hAnsi="Arial" w:eastAsia="Arial"/>
        </w:rPr>
        <w:t>1. Общая цель системы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CRM нужна для управления продажами одежды: товары, остатки, наборы/ростовки, клиенты, заказы, оплаты, возвраты и доставка через Новую Почту.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вести карточки товаров с размером, цветом, моделью, ценами и фото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учитывать склад через движения, а не через ручное поле остатка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создавать наборы/ростовки из нескольких товаров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добавлять в заказ отдельные товары или наборы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автоматически раскладывать набор на конкретные размеры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проверять наличие товаров перед списанием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фиксировать оплаты, частичные оплаты и возвраты денег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хранить данные доставки и ТТН Новой Почты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разделять обычных пользователей и супер-админа</w:t>
      </w:r>
    </w:p>
    <w:p>
      <w:pPr>
        <w:pStyle w:val="Heading1"/>
      </w:pPr>
      <w:r>
        <w:rPr>
          <w:rFonts w:ascii="Arial" w:hAnsi="Arial" w:eastAsia="Arial"/>
        </w:rPr>
        <w:t>2. Ключевые решения, которые нужно принять до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Вопрос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Рекомендуемое решение для MVP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Почему важно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Когда списывать товар?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При переводе заказа в статус "Собирается" или "Отправлен". Выбрать один статус и зафиксировать в коде.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Иначе возможны двойные списания или продажи без списания.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Нужен ли резерв товара?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Для MVP можно без резерва, но лучше заложить поле reserved_qty или статус резерва.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Без резерва два менеджера могут продать один и тот же остаток.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Возврат полный или частичный?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Минимум - полный возврат. Архитектурно заложить возврат по строкам заказа.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одежде часто возвращают 1 размер из ростовки или часть заказа.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Набор является товаром?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Нет. Набор - это шаблон состава товаров. Остаток набора считается по товарам внутри.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Иначе склад начнет расходиться.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Цены в заказе брать из товара?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При добавлении товара в заказ сохранить цену и себестоимость на момент продажи.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потом изменить цену товара, старые заказы не должны пересчитываться.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Поставщики как клиенты?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Для MVP можно через клиентов, но добавить тип контрагента: клиент / поставщик / оба.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Иначе приходы и продажи смешаются в одну кашу.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3. Основные сущности базы данных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users - пользователи CRM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products - товары/SKU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sets - наборы/ростовки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set_items - состав наборов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clients - клиенты и контрагенты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orders - заказы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order_items - строки заказа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order_item_components - фактические товары внутри строки заказа, если добавлен набор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stock_movements - складские движения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finance_transactions - финансовые операции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order_delivery - данные доставки Новой Почтой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audit_log - история действий пользователей</w:t>
      </w:r>
    </w:p>
    <w:p>
      <w:pPr>
        <w:pStyle w:val="Heading1"/>
      </w:pPr>
      <w:r>
        <w:rPr>
          <w:rFonts w:ascii="Arial" w:hAnsi="Arial" w:eastAsia="Arial"/>
        </w:rPr>
        <w:t>4. Пользователи и роли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На первом этапе достаточно двух ролей: обычный пользователь и супер-админ.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ID пользователя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full_name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ФИО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login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Логин для входа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password_hash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Хеш пароля, не хранить пароль открытым текстом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role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 или super_admin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is_active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Активен или заблокирован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 / updated_at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 и обновления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Обычный пользователь работает с заказами, клиентами, оплатами и просмотром склада. Супер-админ управляет товарами, пользователями, складскими корректировками и настройками.</w:t>
      </w:r>
    </w:p>
    <w:p>
      <w:pPr>
        <w:pStyle w:val="Heading1"/>
      </w:pPr>
      <w:r>
        <w:rPr>
          <w:rFonts w:ascii="Arial" w:hAnsi="Arial" w:eastAsia="Arial"/>
        </w:rPr>
        <w:t>5. Товары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Товар должен быть конкретной складской позицией. Размер должен быть частью товара/SKU.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Пример: Платье Лира / красный / размер 42 - это отдельный товар. Платье Лира / красный / размер 44 - другой товар.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ID товара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Название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article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Артикул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barcode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Штрихкод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color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Цвет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Модель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Размер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comment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photo_url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Ссылка на фото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cost_price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Себестоимость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wholesale_price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Оптовая цена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retail_price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Розничная цена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is_active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Активен или архив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 / updated_at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 и обновления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Рекомендуемая уникальность: article + color + model + size. Это защитит от дублей одного и того же складского товара.</w:t>
      </w:r>
    </w:p>
    <w:p>
      <w:pPr>
        <w:pStyle w:val="Heading1"/>
      </w:pPr>
      <w:r>
        <w:rPr>
          <w:rFonts w:ascii="Arial" w:hAnsi="Arial" w:eastAsia="Arial"/>
        </w:rPr>
        <w:t>6. Наборы / ростовки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Набор - это не складской товар, а шаблон, который состоит из нескольких конкретных товаров.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Сущность</w:t>
            </w:r>
          </w:p>
        </w:tc>
        <w:tc>
          <w:tcPr>
            <w:tcW w:type="dxa" w:w="623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id, name, description, is_active, created_at, updated_at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set_items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id, set_id, product_id, quantity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Пример: ростовка состоит из размеров 42, 44, 46, 48, 50, 52, 54, 56 по 1 шт. Пользователь добавляет 1 ростовку, а система внутри должна списать 8 конкретных товаров.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Доступность набора считается так: минимальный остаток среди товаров внутри набора с учетом количества каждого товара в составе.</w:t>
      </w:r>
    </w:p>
    <w:p>
      <w:pPr>
        <w:pStyle w:val="Heading1"/>
      </w:pPr>
      <w:r>
        <w:rPr>
          <w:rFonts w:ascii="Arial" w:hAnsi="Arial" w:eastAsia="Arial"/>
        </w:rPr>
        <w:t>7. Клиенты и контрагенты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Клиент используется в заказах, доставке и как контрагент для приходов/расходов. Для MVP можно использовать одну сущность clients, но добавить тип контрагента.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ID клиента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Имя клиента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phone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Телефон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email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Почта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instagram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Instagram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Город по умолчанию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np_branch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Отделение/почтомат НП по умолчанию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counterparty_type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client / supplier / both / other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client_type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опт / дроп / розница / другое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comment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 / updated_at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 и обновления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8. Заказы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Заказ - центральная сущность CRM. Он связывает клиента, менеджера, товары, оплату, склад и доставку.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ID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order_number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Номер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source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Источник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опт / дроп / розница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order_date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и время создания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payment_status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 оплаты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tags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Теги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manager_id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Пользователь CRM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client_id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Клиент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total_amount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Сумма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discount_amount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Скидка в деньгах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discount_percent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Скидка в процентах, если нужна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paid_amount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Оплачено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comment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stock_written_off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Товар уже списан: true/false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stock_returned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Товар уже возвращен: true/false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Тип заказа обязателен, потому что он влияет на цену: опт - оптовая цена, розница - розничная цена, дроп - отдельная логика или выбранная цена.</w:t>
      </w:r>
    </w:p>
    <w:p>
      <w:pPr>
        <w:pStyle w:val="Heading1"/>
      </w:pPr>
      <w:r>
        <w:rPr>
          <w:rFonts w:ascii="Arial" w:hAnsi="Arial" w:eastAsia="Arial"/>
        </w:rPr>
        <w:t>9. Статусы заказа и оплаты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</w:t>
            </w:r>
          </w:p>
        </w:tc>
        <w:tc>
          <w:tcPr>
            <w:tcW w:type="dxa" w:w="623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Значения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Статусы заказа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Новый, В работе, Ожидает оплату, Оплачен, Собирается, Отправлен, Получен, Отменен, Возврат, Завершен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Статусы оплаты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 оплачен, Частично оплачен, Оплачен, Возврат средств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Источники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Instagram, сайт, Telegram, вручную, маркетплейс, другое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Важно: в коде должен быть один системный статус, который запускает списание товара. Например, "Собирается".</w:t>
      </w:r>
    </w:p>
    <w:p>
      <w:pPr>
        <w:pStyle w:val="Heading1"/>
      </w:pPr>
      <w:r>
        <w:rPr>
          <w:rFonts w:ascii="Arial" w:hAnsi="Arial" w:eastAsia="Arial"/>
        </w:rPr>
        <w:t>10. Строки заказа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В заказ можно добавить отдельный товар или набор/ростовку.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строки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item_type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product или set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product_id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товара, если строка товара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набора, если строка набора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Название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article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Артикул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barcode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Штрихкод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color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Цвет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Модель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Размер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Цена продажи на момент продажи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Сумма строки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cost_price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Себестоимость на момент продажи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Если добавлен набор, пользователю можно показывать одну строку, но для склада нужно создать order_item_components с фактическими товарами внутри набора.</w:t>
      </w:r>
    </w:p>
    <w:p>
      <w:pPr>
        <w:pStyle w:val="Heading1"/>
      </w:pPr>
      <w:r>
        <w:rPr>
          <w:rFonts w:ascii="Arial" w:hAnsi="Arial" w:eastAsia="Arial"/>
        </w:rPr>
        <w:t>11. Склад и движения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Остатки нельзя вести только ручным числом. Остаток должен считаться из складских движений.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движения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movement_date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движения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movement_type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приход / расход / продажа / возврат / корректировка_плюс / корректировка_минус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product_id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товара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набора, если операция была по набору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Цена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Итого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counterparty_id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Клиент/поставщик/контрагент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заказа, если движение связано с заказом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Кто сделал операцию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Формула остатка: приход + возврат + корректировка_плюс - расход - продажа - корректировка_минус.</w:t>
      </w:r>
    </w:p>
    <w:p>
      <w:pPr>
        <w:pStyle w:val="Heading1"/>
      </w:pPr>
      <w:r>
        <w:rPr>
          <w:rFonts w:ascii="Arial" w:hAnsi="Arial" w:eastAsia="Arial"/>
        </w:rPr>
        <w:t>12. Приходы и расходы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item_name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Наименование товара или набора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item_type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product или set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Цена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 * цену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counterparty_id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Контрагент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Описание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Если в приходе выбран набор, система должна разложить его на товары и создать приход по каждому товару внутри набора. Если в расходе выбран набор, система должна проверить наличие каждого товара и только потом создать расход.</w:t>
      </w:r>
    </w:p>
    <w:p>
      <w:pPr>
        <w:pStyle w:val="Heading1"/>
      </w:pPr>
      <w:r>
        <w:rPr>
          <w:rFonts w:ascii="Arial" w:hAnsi="Arial" w:eastAsia="Arial"/>
        </w:rPr>
        <w:t>13. Новая Почта и доставка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Данные доставки лучше хранить отдельно от клиента, потому что получатель и адрес доставки могут отличаться от клиента.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доставки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recipient_name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Получатель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recipient_phone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Телефон получателя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Город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branch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Отделение или почтомат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ttn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Номер ТТН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delivery_payer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Кто платит доставку: клиент / компания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delivery_cost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Стоимость доставки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delivery_status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 доставки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np_raw_status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Оригинальный статус из НП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 / updated_at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 и обновления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Для MVP можно сначала сделать ручной ввод ТТН и статуса доставки. Интеграцию с API Новой Почты можно вынести во второй этап.</w:t>
      </w:r>
    </w:p>
    <w:p>
      <w:pPr>
        <w:pStyle w:val="Heading1"/>
      </w:pPr>
      <w:r>
        <w:rPr>
          <w:rFonts w:ascii="Arial" w:hAnsi="Arial" w:eastAsia="Arial"/>
        </w:rPr>
        <w:t>14. Финансы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Финансы должны быть отдельной сущностью. Нельзя хранить оплату только одним полем в заказе.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финансовой операции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date_time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и время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order_number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Номер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payment_type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Тип платежа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amount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Сумма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comment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 операции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Кто добавил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 создания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 платежа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предоплата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Частичная оплата до отправки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полная оплата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Полная оплата заказа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доплата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Доплата по заказу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возврат клиенту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Возврат денег клиенту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расход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Расходная операция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другое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Ручной тип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1"/>
        </w:rPr>
        <w:t>Статус оплаты заказа считается по подтвержденным финансовым операциям. Если оплачено 0 - не оплачен. Если оплачено меньше суммы заказа - частично оплачен. Если оплачено равно или больше суммы заказа - оплачен.</w:t>
      </w:r>
    </w:p>
    <w:p>
      <w:pPr>
        <w:pStyle w:val="Heading1"/>
      </w:pPr>
      <w:r>
        <w:rPr>
          <w:rFonts w:ascii="Arial" w:hAnsi="Arial" w:eastAsia="Arial"/>
        </w:rPr>
        <w:t>15. Списание, возврат, резерв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Правила склада должны быть жестко зафиксированы.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при создании заказа товар не списывается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при переводе в статус списания система проверяет остатки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если товара хватает, создаются движения типа продажа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после списания ставится stock_written_off = true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повторное списание одного заказа запрещено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при отмене или возврате, если товар был списан, создаются движения типа возврат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после возврата ставится stock_returned = true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повторный возврат запрещен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Резерв товара можно не делать в MVP, но нужно понимать риск: два менеджера могут одновременно продать один и тот же остаток. Если делать резерв, то нужен отдельный статус или отдельная таблица reserved_stock.</w:t>
      </w:r>
    </w:p>
    <w:p>
      <w:pPr>
        <w:pStyle w:val="Heading1"/>
      </w:pPr>
      <w:r>
        <w:rPr>
          <w:rFonts w:ascii="Arial" w:hAnsi="Arial" w:eastAsia="Arial"/>
        </w:rPr>
        <w:t>16. Частичные возвраты и обмены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Для MVP можно сделать полный возврат заказа. Но структура должна позволять потом вернуть одну строку или часть строки заказа.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частичный возврат - вернуть на склад только выбранные товары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обмен - вернуть старый товар и списать новый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если есть разница в цене, создать финансовую операцию доплаты или возврата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для ростовки может быть возврат одного размера, а не всей ростовки</w:t>
      </w:r>
    </w:p>
    <w:p>
      <w:pPr>
        <w:pStyle w:val="Heading1"/>
      </w:pPr>
      <w:r>
        <w:rPr>
          <w:rFonts w:ascii="Arial" w:hAnsi="Arial" w:eastAsia="Arial"/>
        </w:rPr>
        <w:t>17. История действий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Желательно фиксировать ключевые действия пользователей. Это сильно упрощает разбор ошибок.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записи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Кто сделал действие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entity_type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orders / products / clients / stock / finance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entity_id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 объекта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 / updated / deleted / status_changed / payment_added / stock_written_off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old_value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Было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new_value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Стало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created_at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Когда произошло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18. Интерфейс MVP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Авторизация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Рабочий стол / базовый дашборд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Товары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Наборы / ростовки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Клиенты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Заказы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Карточка заказа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Складские движения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Финансы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Пользователи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Настройки справочников, если хватает бюджета</w:t>
      </w:r>
    </w:p>
    <w:p>
      <w:pPr>
        <w:pStyle w:val="Heading1"/>
      </w:pPr>
      <w:r>
        <w:rPr>
          <w:rFonts w:ascii="Arial" w:hAnsi="Arial" w:eastAsia="Arial"/>
        </w:rPr>
        <w:t>19. Что можно вынести во второй этап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полная API-интеграция с Новой Почтой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автоматическое создание ТТН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автоматическое отслеживание доставки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автоматический возврат товара на склад по статусу НП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расширенная аналитика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импорт/экспорт Excel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массовая загрузка товаров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сложные права доступа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полноценное резервирование товара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частичные возвраты через отдельный интерфейс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обмены товара</w:t>
      </w:r>
    </w:p>
    <w:p>
      <w:pPr>
        <w:pStyle w:val="Heading1"/>
      </w:pPr>
      <w:r>
        <w:rPr>
          <w:rFonts w:ascii="Arial" w:hAnsi="Arial" w:eastAsia="Arial"/>
        </w:rPr>
        <w:t>20. Главные требования к AI-кодеру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При генерации кода нельзя упрощать складскую логику до одного поля "остаток" в товаре. Остатки должны считаться по движениям или синхронно поддерживаться через движения с обязательной историей.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хранить пароль открытым текстом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списывать заказ дважды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возвращать заказ дважды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пересчитывать старые заказы при изменении цены товара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не считать набор отдельным складским товаром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проверять остатки всех товаров внутри набора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фиксировать цену и себестоимость на момент продажи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хранить доставку отдельно от клиента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делать архивирование вместо физического удаления важных данных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логировать критичные действия</w:t>
      </w:r>
    </w:p>
    <w:p>
      <w:pPr>
        <w:pStyle w:val="Heading1"/>
      </w:pPr>
      <w:r>
        <w:rPr>
          <w:rFonts w:ascii="Arial" w:hAnsi="Arial" w:eastAsia="Arial"/>
        </w:rPr>
        <w:t>21. Минимальная структура MVP для старта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users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products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set_items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clients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order_items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order_item_components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stock_movements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finance_transactions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order_delivery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audit_log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Этой структуры достаточно, чтобы сделать рабочий MVP без архитектурного тупика. Новую Почту можно начать с ручных полей, а API добавить позже.</w:t>
      </w:r>
    </w:p>
    <w:p>
      <w:pPr>
        <w:pStyle w:val="Heading1"/>
      </w:pPr>
      <w:r>
        <w:rPr>
          <w:rFonts w:ascii="Arial" w:hAnsi="Arial" w:eastAsia="Arial"/>
        </w:rPr>
        <w:t>22. Краткий итог</w:t>
      </w:r>
    </w:p>
    <w:p>
      <w:pPr>
        <w:spacing w:after="120"/>
      </w:pPr>
      <w:r>
        <w:rPr>
          <w:rFonts w:ascii="Arial" w:hAnsi="Arial" w:eastAsia="Arial"/>
          <w:b w:val="0"/>
          <w:sz w:val="21"/>
        </w:rPr>
        <w:t>Система должна быть построена вокруг трех принципов: товар как точный SKU, склад через движения, заказ как связка клиента, товаров, оплат, доставки и складских операций. Главный риск проекта - если разработчик упростит склад и ростовки. Поэтому логику наборов, списаний, возвратов и фиксации цен нужно реализовать строго.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CRM MVP - техническая концепция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