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80"/>
          <w:szCs w:val="80"/>
          <w:rtl w:val="0"/>
        </w:rPr>
        <w:t xml:space="preserve">VIANOVA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80"/>
          <w:szCs w:val="80"/>
          <w:rtl w:val="0"/>
        </w:rPr>
        <w:t xml:space="preserve">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32"/>
          <w:szCs w:val="32"/>
          <w:rtl w:val="0"/>
        </w:rPr>
        <w:t xml:space="preserve">Plan de Trabajo —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ab"/>
          <w:sz w:val="24"/>
          <w:szCs w:val="24"/>
          <w:rtl w:val="0"/>
        </w:rPr>
        <w:t xml:space="preserve">Revision de avances: martes 19 de mayo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0"/>
          <w:szCs w:val="20"/>
          <w:rtl w:val="0"/>
        </w:rPr>
        <w:t xml:space="preserve">Documento interno —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Este documento organiza el plan de trabajo del equipo ViaNovaIA para el sprint de mayo 2026. Incluye asignaciones por area, check-lists tecnicas avanzadas y el roadmap de versiones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86ab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1. Estructura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0"/>
        </w:rPr>
        <w:t xml:space="preserve">El proyecto se divide en dos celulas de trabajo paralelas: Frontend/Calidad y Backend/Seguridad.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1.1 Celula Frontend y Calidad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Abel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Lider de Celula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Coordinacion, revision de relaciones entre usuarios, red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Juan Penagos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Pruebas de funciones entre usuarios, carga de ubicaciones reales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Edwin Esquivel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Carga de assets (360, 3D, video), check-list de calidad, reporte de errores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1.2 Celula Backend y Seguridad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Juan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Lider de Celula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Distribucion de tareas, optimizacion de arquitectura, pentesting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Joseph Aguirre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Seguridad (CORS, cookies, cifrado), pagos, encriptacion de 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Jose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Backend condensado, chatbot, base de datos, Docker, 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2e86ab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2. Frontend, UX y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Objetivo: Garantizar que cada flujo de usuario funcione correctamente en todos los roles y dispositivos antes de la revision del 19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2.1 Funcionalidades de Red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0"/>
        </w:rPr>
        <w:t xml:space="preserve">Implementar y probar un sistema de red social con formato moderno (similar a Instagram, TikTok o Facebook), que mantenga el engagement de los usuarios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2.1 — Red Social y Perfiles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Crear perfiles de usuario: foto, bio, historial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 / 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Validar relaciones entre usuarios: seguir, bloquear, reportar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Chat entre usuarios: mensajeria directa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Feed de publicaciones: scroll infinito, like, comentario, compartir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 / 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Subida de imagenes en publicaciones (JPG, PNG, WEBP)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Subida de videos en 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Subida de imagenes 360 grados en publicaciones y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Visualizacion de elementos 3D en interiores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Sistema de reseñas y calificacion por estrellas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Notificaciones en tiempo real (likes, comentarios, nuevos seguidores)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Historial y eliminacion de publicaciones propias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Visualizacion responsiva en movil, tablet y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2.2 Funciones entre Tipos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0"/>
        </w:rPr>
        <w:t xml:space="preserve">Probar todas las interacciones entre los roles existentes en la plataforma (cliente, taxista, empresario, administrador,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2.2 — Flujos entre Roles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Cliente solicita taxi: formulario, parametros, confirmacion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Taxista recibe solicitud con todos los parametros (origen, destino, tarifa)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Taxista acepta/rechaza solicitud; cliente ve cambio de estado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Seguimiento de viaje en mapa con ubicacion 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Calificacion mutua al finalizar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Probar flujo con cada tipo de relacion y combinacion de roles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Mensajeria entre cliente y conductor durante el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Historial de viajes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2.3 Carga de Ubicaciones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Cargar ubicaciones reales en Neiva, Bogota y al menos 5 capitales adicionales. Minimo 3-5 ubicaciones por usuario en cada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2.3 — Datos Geograficos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Seed de ubicaciones reales en Neiva (min. 5 puntos de interes)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Seed de ubicaciones reales en Bogota (min. 5 puntos de interes)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Seed en 5 capitales adicionales: Medellin, Cali, Barranquilla, Cartagena, Bucaramanga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Asignar min. 3 ubicaciones por usuario en cada ciudad cubierta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Validar que los mapas rendericen correctamente en cada 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Probar autocompletado de direcciones con API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2.4 Reajustes Visuales y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2.4 — UI/UX y Correccion de Errores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Revision integral: recorrer cada pantalla en cada 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Identificar y documentar errores visuales (alineacion, colores, fuentes)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Limitar tamano maximo de archivos (imagenes, video, 3D)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Definir y aplicar formatos permitidos: PNG, JPG, WEBP, MP4, GLB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Generar documento de cambios cada vez que se modifique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Reportar elementos que requieren optimizacion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Verificar consistencia de estilos globales (design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Probar tiempos de carga en conexion 4G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Revisar accesibilidad basica: contraste, tamano de texto, alt en 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Edwin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Bdr>
          <w:bottom w:color="2e86ab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3. Backend, Seguridad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Objetivo: Consolidar, optimizar y blindar el backend antes de la fase de produccion. Juan Bustos lidera la distribucion de tareas en esta celula.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3.1 Optimizacion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3.1 — Codigo y Arquitectura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Revision de errores de sintaxis en todo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Condensar y refactorizar modulos redundantes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Optimizar libreria WebGL (configuracion, shaders, rendimiento)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ScrollTrigger (GSAP) en pestanas y perfiles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Revisar y optimizar queries N+1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cache (Redis o similar) en endpoints de alta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Pruebas de carga en entorno local, Vercel y servidor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Documentar estructura del backend actualizada (diagrama de arquitectura)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3.2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Aplicar hardening de seguridad ante pentesting, eliminando vulnerabilidades conocidas y estableciendo politicas robustas de autenticacion y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3.2 — Seguridad Tecnica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Eliminar tokens de acceso (JWT en URL/LocalStorage) y migrar a cookies HTTPOnly + 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Configurar CORS con lista blanca de dominios permitidos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CSP (Content Security Policy) en headers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Agregar rate limiting en endpoints criticos (login, registro, pagos)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Sanitizacion y validacion de inputs para prevenir XSS e inyeccion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Habilitar HTTPS en todos los entornos; HSTS en produccion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Ocultar informacion sensible en respuestas de API (stack traces, versiones)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Auditoria de dependencias (npm audit / Snyk); actualizar paquetes criticos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 de penetracion basica: OWASP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Clasificar y documentar nivel de seguridad alcanzado por 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3.3 Autenticacion y Sesiones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3.3 — Autenticacion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Cifrar sesion de usuario con tokens seguros (refresh token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autenticacion de dos factores (2FA) opcional para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Expirar sesiones inactivas despues de X minutos configurables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Registro de intentos fallidos de login y bloqueo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Recuperacion segura de contrasena (token de un uso, expira en 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3.4 Metodos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3.4 — Integracion de Pagos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Integrar PSE para pagos bancarios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Integrar pago en efectivo con confirmacion manual del 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Cifrado de datos de pago con AES-256 o estandar PCI 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Webhook para confirmacion de transacciones (reintentos automaticos)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Panel de historial de transacciones por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Emision de facturas o recibos electronicos por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3.5 Chatbot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3.5 — Chatbot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Vincular chatbot exclusivamente a la base de datos interna (sin fuentes externas)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Definir y limitar el contexto del chatbot (datos de la plataforma unicamente)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Pruebas de respuestas: verificar que no filtre datos de otros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funcion de chatbot premium con capacidades avanzadas (v12.0)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Registro de conversaciones con cifrado para auditoria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3.6 Comunicaciones Encriptadas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3.6 — Mensajeria Segura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cifrado de extremo a extremo (E2EE) en mensajeria entre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Alojamiento de copias de seguridad cifradas con Google Cloud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Definir politica de retencion de mensajes (cuanto tiempo se guardan)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Notificar al usuario cuando sus mensajes son respaldados o eliminados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3.7 Sistema Premium, Anuncios y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3.7 — Monetizacion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planes premium con acceso diferenciado por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Integracion de sistema de anuncios propio (no Meta, no 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Descuentos y codigos promocionales para usuarios con membresia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Correos automaticos: bienvenida, confirmacion, recordatorios, 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Modulo de e-commerce: inventario, productos, panel de administrador (v10.0)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Rol de empresario y empleado en el modulo de negocio (v10.0)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Seed para clientes normales via codigo; pipeline para clientes avanzados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3.8 Legal, Privacidad 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3.8 — Legal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Redactar documento de Politicas de Privacidad acorde a GDPR y ley colombiana 1581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Revision legal del proyecto frente a restricciones internacionales de 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Incluir flujo de aceptacion de terminos y condiciones en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Implementar solicitud de eliminacion de cuenta y datos (derecho al olvido)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Documentar el cumplimiento legal alcanzado y los pendientes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3.9 DevOps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CHECK-LIST 3.9 — Infraestructura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5200"/>
        <w:gridCol w:w="1440"/>
        <w:gridCol w:w="1440"/>
        <w:gridCol w:w="740"/>
        <w:tblGridChange w:id="0">
          <w:tblGrid>
            <w:gridCol w:w="540"/>
            <w:gridCol w:w="5200"/>
            <w:gridCol w:w="1440"/>
            <w:gridCol w:w="1440"/>
            <w:gridCol w:w="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Tarea /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Pruebas de estres de backend en local, Vercel y servidor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Containerizar la aplicacion con Docker (Dockerfile + docker-compose)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Configurar CI/CD con GitHub Actions u equivalente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Adquirir y configurar hosting en Hostinger (2 anios)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Juan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Variables de entorno: .env protegido, secretos en vault (no en repositorio)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Pruebas de regresion completas: backend + frontend +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⬜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pBdr>
          <w:bottom w:color="2e86ab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4. Roadmap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0"/>
        </w:rPr>
        <w:t xml:space="preserve">A continuacion se registran las versiones planificadas del producto con su alcance y estado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4680"/>
        <w:gridCol w:w="1800"/>
        <w:gridCol w:w="1440"/>
        <w:tblGridChange w:id="0">
          <w:tblGrid>
            <w:gridCol w:w="1440"/>
            <w:gridCol w:w="4680"/>
            <w:gridCol w:w="180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v8.0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Estado actual: red social, taxi, ubicaciones reales, chat basico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v9.0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Seguridad hardened, CORS, cookies, E2EE, PSE, Docker, despliegue en Hostinger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v10.0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E-commerce: inventario, productos, panel admin, roles empresario/empleado (ViaNovaIA Business)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v12.0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Chatbots premium avanzados, red social con herramientas de IA integradas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2e86ab" w:space="0" w:sz="14" w:val="single"/>
        </w:pBdr>
        <w:shd w:fill="eaf2f8" w:val="clear"/>
        <w:spacing w:after="100" w:before="10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color w:val="1a3c5e"/>
          <w:sz w:val="22"/>
          <w:szCs w:val="22"/>
          <w:rtl w:val="0"/>
        </w:rPr>
        <w:t xml:space="preserve">Nota estrategica: Si el proyecto no se comercializa externamente, el equipo puede operarlo directamente como negocio propio. El valor estimado del proyecto final supera los 150 millones de pesos.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pBdr>
          <w:bottom w:color="2e86ab" w:space="4" w:sz="8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5. Notas y Acuerdos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5.1 Gestion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Siempre que se modifique el esquema de la base de datos, generar un documento de cambios versionado.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Si el acceso a ViaNova solicita un codigo de autorizacion, consultarlo directamente con Jose Correa.</w:t>
      </w:r>
    </w:p>
    <w:p w:rsidR="00000000" w:rsidDel="00000000" w:rsidP="00000000" w:rsidRDefault="00000000" w:rsidRPr="00000000" w14:paraId="0000027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5.2 Reutilizacion de Artefactos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La check-list de frontend generada en este sprint sera reutilizada en BioSmart y Ecoguardian.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Los responsables de esa revision seran Edwin Esquivel, Joseph Aguirre y Juan Penagos, quienes aun no han trabajado en esos proyectos.</w:t>
      </w:r>
    </w:p>
    <w:p w:rsidR="00000000" w:rsidDel="00000000" w:rsidP="00000000" w:rsidRDefault="00000000" w:rsidRPr="00000000" w14:paraId="0000028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8"/>
          <w:szCs w:val="28"/>
          <w:rtl w:val="0"/>
        </w:rPr>
        <w:t xml:space="preserve">5.3 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Todo el equipo debe aportar activamente. La carga de trabajo es significativa y requiere colaboracion total.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Juan Bustos es el responsable de distribuir y priorizar las tareas de backend entre los miembros de su celula.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Reportar cualquier hallazgo no contemplado en este documento; el proyecto es lo suficientemente grande para que escapen detalles.</w:t>
      </w:r>
    </w:p>
    <w:p w:rsidR="00000000" w:rsidDel="00000000" w:rsidP="00000000" w:rsidRDefault="00000000" w:rsidRPr="00000000" w14:paraId="00000286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0"/>
          <w:szCs w:val="20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pBdr>
        <w:top w:color="2e86ab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1a3c5e"/>
        <w:sz w:val="18"/>
        <w:szCs w:val="18"/>
        <w:rtl w:val="0"/>
      </w:rPr>
      <w:t xml:space="preserve">Confidencial  —  Equipo ViaNovaIA</w:t>
    </w:r>
    <w:r w:rsidDel="00000000" w:rsidR="00000000" w:rsidRPr="00000000">
      <w:rPr>
        <w:rFonts w:ascii="Arial" w:cs="Arial" w:eastAsia="Arial" w:hAnsi="Arial"/>
        <w:color w:val="2e86ab"/>
        <w:sz w:val="18"/>
        <w:szCs w:val="18"/>
        <w:rtl w:val="0"/>
      </w:rPr>
      <w:t xml:space="preserve">Pag.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pBdr>
        <w:bottom w:color="2e86ab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3c5e"/>
        <w:sz w:val="18"/>
        <w:szCs w:val="18"/>
        <w:rtl w:val="0"/>
      </w:rPr>
      <w:t xml:space="preserve">ViaNovaIA  —  Plan de Trabajo | Mayo 2026</w:t>
    </w:r>
    <w:r w:rsidDel="00000000" w:rsidR="00000000" w:rsidRPr="00000000">
      <w:rPr>
        <w:rFonts w:ascii="Arial" w:cs="Arial" w:eastAsia="Arial" w:hAnsi="Arial"/>
        <w:i w:val="1"/>
        <w:iCs w:val="1"/>
        <w:color w:val="2e86ab"/>
        <w:sz w:val="18"/>
        <w:szCs w:val="18"/>
        <w:rtl w:val="0"/>
      </w:rPr>
      <w:t xml:space="preserve">Revisión: 19 de mayo de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a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