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153CC3" w14:textId="77777777" w:rsidR="00F51DF0" w:rsidRPr="00F66735" w:rsidRDefault="00000000">
      <w:pPr>
        <w:pStyle w:val="Heading1"/>
        <w:rPr>
          <w:rFonts w:asciiTheme="minorHAnsi" w:hAnsiTheme="minorHAnsi"/>
          <w:color w:val="auto"/>
        </w:rPr>
      </w:pPr>
      <w:bookmarkStart w:id="0" w:name="Xad693cd67cc24d11fa02b06f469ea44002458e8"/>
      <w:r w:rsidRPr="00F66735">
        <w:rPr>
          <w:rFonts w:asciiTheme="minorHAnsi" w:hAnsiTheme="minorHAnsi"/>
          <w:color w:val="auto"/>
        </w:rPr>
        <w:t>Machine Learning Assignment Report: Vehicle Price Prediction in Sri Lanka - 214103M</w:t>
      </w:r>
    </w:p>
    <w:p w14:paraId="3DC8C55B" w14:textId="77777777" w:rsidR="00F51DF0" w:rsidRPr="00F66735" w:rsidRDefault="00000000">
      <w:pPr>
        <w:pStyle w:val="Heading2"/>
        <w:rPr>
          <w:rFonts w:asciiTheme="minorHAnsi" w:hAnsiTheme="minorHAnsi"/>
          <w:color w:val="auto"/>
        </w:rPr>
      </w:pPr>
      <w:bookmarkStart w:id="1" w:name="problem-description"/>
      <w:r w:rsidRPr="00F66735">
        <w:rPr>
          <w:rFonts w:asciiTheme="minorHAnsi" w:hAnsiTheme="minorHAnsi"/>
          <w:color w:val="auto"/>
        </w:rPr>
        <w:t>1. Problem Description</w:t>
      </w:r>
    </w:p>
    <w:p w14:paraId="15CC0A73" w14:textId="67110A31" w:rsidR="00F51DF0" w:rsidRPr="00F66735" w:rsidRDefault="00000000" w:rsidP="00F66735">
      <w:pPr>
        <w:pStyle w:val="FirstParagraph"/>
      </w:pPr>
      <w:r w:rsidRPr="00F66735">
        <w:t>The practical motivation is that not all buyers and sellers in Sri Lanka have sufficient domain knowledge to estimate fair prices, while market prices fluctuate and are not governed by a single transparent set of factors. A data-driven model based on standard, consistently observed listing attributes provides an essential reference point for more informed buying and selling decisions.</w:t>
      </w:r>
      <w:r w:rsidR="00F66735">
        <w:br/>
      </w:r>
      <w:r w:rsidR="00F66735">
        <w:br/>
      </w:r>
      <w:r w:rsidR="00F66735" w:rsidRPr="00F66735">
        <w:t>The objective of this project is to develop a supervised machine learning system for predicting second-hand vehicle prices (in LKR) from structured advertisement attributes. The task is a regression problem where the dependent variable is vehicle price(</w:t>
      </w:r>
      <w:proofErr w:type="spellStart"/>
      <w:r w:rsidR="00F66735" w:rsidRPr="00F66735">
        <w:t>lkr</w:t>
      </w:r>
      <w:proofErr w:type="spellEnd"/>
      <w:proofErr w:type="gramStart"/>
      <w:r w:rsidR="00F66735" w:rsidRPr="00F66735">
        <w:t>)</w:t>
      </w:r>
      <w:proofErr w:type="gramEnd"/>
      <w:r w:rsidR="00F66735" w:rsidRPr="00F66735">
        <w:t xml:space="preserve"> and the predictors are vehicle characteristics extracted from online listings.</w:t>
      </w:r>
    </w:p>
    <w:p w14:paraId="4FB9A077" w14:textId="77777777" w:rsidR="00F51DF0" w:rsidRPr="00F66735" w:rsidRDefault="00000000">
      <w:pPr>
        <w:pStyle w:val="Heading2"/>
        <w:rPr>
          <w:rFonts w:asciiTheme="minorHAnsi" w:hAnsiTheme="minorHAnsi"/>
          <w:color w:val="auto"/>
        </w:rPr>
      </w:pPr>
      <w:bookmarkStart w:id="2" w:name="dataset-collection-and-preprocessing"/>
      <w:bookmarkEnd w:id="1"/>
      <w:r w:rsidRPr="00F66735">
        <w:rPr>
          <w:rFonts w:asciiTheme="minorHAnsi" w:hAnsiTheme="minorHAnsi"/>
          <w:color w:val="auto"/>
        </w:rPr>
        <w:t>2. Dataset Collection and Preprocessing</w:t>
      </w:r>
    </w:p>
    <w:p w14:paraId="1F4DC209" w14:textId="77777777" w:rsidR="00F51DF0" w:rsidRPr="00F66735" w:rsidRDefault="00000000">
      <w:pPr>
        <w:pStyle w:val="FirstParagraph"/>
      </w:pPr>
      <w:r w:rsidRPr="00F66735">
        <w:t>Data were collected from Ikman car listings using custom Python scraping scripts.</w:t>
      </w:r>
    </w:p>
    <w:p w14:paraId="459B178B" w14:textId="2022AD89" w:rsidR="00F66735" w:rsidRPr="00F66735" w:rsidRDefault="00F66735" w:rsidP="00F66735">
      <w:pPr>
        <w:pStyle w:val="NormalWeb"/>
        <w:rPr>
          <w:rFonts w:asciiTheme="minorHAnsi" w:hAnsiTheme="minorHAnsi"/>
        </w:rPr>
      </w:pPr>
      <w:r w:rsidRPr="00F66735">
        <w:rPr>
          <w:rStyle w:val="Strong"/>
          <w:rFonts w:asciiTheme="minorHAnsi" w:hAnsiTheme="minorHAnsi"/>
          <w:b w:val="0"/>
          <w:bCs w:val="0"/>
        </w:rPr>
        <w:t>Target variable:</w:t>
      </w:r>
      <w:r w:rsidRPr="00F66735">
        <w:rPr>
          <w:rFonts w:asciiTheme="minorHAnsi" w:hAnsiTheme="minorHAnsi"/>
        </w:rPr>
        <w:t xml:space="preserve"> </w:t>
      </w:r>
      <w:proofErr w:type="spellStart"/>
      <w:r w:rsidRPr="00F66735">
        <w:rPr>
          <w:rStyle w:val="HTMLCode"/>
          <w:rFonts w:asciiTheme="minorHAnsi" w:hAnsiTheme="minorHAnsi"/>
          <w:sz w:val="24"/>
          <w:szCs w:val="24"/>
        </w:rPr>
        <w:t>price_lkr</w:t>
      </w:r>
      <w:proofErr w:type="spellEnd"/>
      <w:r w:rsidRPr="00F66735">
        <w:rPr>
          <w:rFonts w:asciiTheme="minorHAnsi" w:hAnsiTheme="minorHAnsi"/>
        </w:rPr>
        <w:t xml:space="preserve"> (vehicle price in Sri Lankan Rupees)</w:t>
      </w:r>
    </w:p>
    <w:p w14:paraId="69E30F07" w14:textId="513CAF6C" w:rsidR="00F66735" w:rsidRPr="00F66735" w:rsidRDefault="00F66735" w:rsidP="00F66735">
      <w:pPr>
        <w:pStyle w:val="NormalWeb"/>
        <w:rPr>
          <w:rFonts w:asciiTheme="minorHAnsi" w:hAnsiTheme="minorHAnsi"/>
        </w:rPr>
      </w:pPr>
      <w:r w:rsidRPr="00F66735">
        <w:rPr>
          <w:rStyle w:val="Strong"/>
          <w:rFonts w:asciiTheme="minorHAnsi" w:hAnsiTheme="minorHAnsi"/>
          <w:b w:val="0"/>
          <w:bCs w:val="0"/>
        </w:rPr>
        <w:t>Predictive features retained after preprocessing:</w:t>
      </w:r>
    </w:p>
    <w:p w14:paraId="46C47016" w14:textId="77777777" w:rsidR="00F66735" w:rsidRPr="00F66735" w:rsidRDefault="00F66735" w:rsidP="00F66735">
      <w:pPr>
        <w:pStyle w:val="NormalWeb"/>
        <w:numPr>
          <w:ilvl w:val="0"/>
          <w:numId w:val="20"/>
        </w:numPr>
        <w:rPr>
          <w:rFonts w:asciiTheme="minorHAnsi" w:hAnsiTheme="minorHAnsi"/>
        </w:rPr>
      </w:pPr>
      <w:r w:rsidRPr="00F66735">
        <w:rPr>
          <w:rStyle w:val="HTMLCode"/>
          <w:rFonts w:asciiTheme="minorHAnsi" w:hAnsiTheme="minorHAnsi"/>
          <w:sz w:val="24"/>
          <w:szCs w:val="24"/>
        </w:rPr>
        <w:t>year</w:t>
      </w:r>
      <w:r w:rsidRPr="00F66735">
        <w:rPr>
          <w:rFonts w:asciiTheme="minorHAnsi" w:hAnsiTheme="minorHAnsi"/>
        </w:rPr>
        <w:t xml:space="preserve"> (manufacture year)</w:t>
      </w:r>
    </w:p>
    <w:p w14:paraId="790CCF16" w14:textId="77777777" w:rsidR="00F66735" w:rsidRPr="00F66735" w:rsidRDefault="00F66735" w:rsidP="00F66735">
      <w:pPr>
        <w:pStyle w:val="NormalWeb"/>
        <w:numPr>
          <w:ilvl w:val="0"/>
          <w:numId w:val="20"/>
        </w:numPr>
        <w:rPr>
          <w:rFonts w:asciiTheme="minorHAnsi" w:hAnsiTheme="minorHAnsi"/>
        </w:rPr>
      </w:pPr>
      <w:proofErr w:type="spellStart"/>
      <w:r w:rsidRPr="00F66735">
        <w:rPr>
          <w:rStyle w:val="HTMLCode"/>
          <w:rFonts w:asciiTheme="minorHAnsi" w:hAnsiTheme="minorHAnsi"/>
          <w:sz w:val="24"/>
          <w:szCs w:val="24"/>
        </w:rPr>
        <w:t>mileage_km</w:t>
      </w:r>
      <w:proofErr w:type="spellEnd"/>
      <w:r w:rsidRPr="00F66735">
        <w:rPr>
          <w:rFonts w:asciiTheme="minorHAnsi" w:hAnsiTheme="minorHAnsi"/>
        </w:rPr>
        <w:t xml:space="preserve"> (mileage in kilometres)</w:t>
      </w:r>
    </w:p>
    <w:p w14:paraId="7B7169B0" w14:textId="77777777" w:rsidR="00F66735" w:rsidRPr="00F66735" w:rsidRDefault="00F66735" w:rsidP="00F66735">
      <w:pPr>
        <w:pStyle w:val="NormalWeb"/>
        <w:numPr>
          <w:ilvl w:val="0"/>
          <w:numId w:val="20"/>
        </w:numPr>
        <w:rPr>
          <w:rFonts w:asciiTheme="minorHAnsi" w:hAnsiTheme="minorHAnsi"/>
        </w:rPr>
      </w:pPr>
      <w:proofErr w:type="spellStart"/>
      <w:r w:rsidRPr="00F66735">
        <w:rPr>
          <w:rStyle w:val="HTMLCode"/>
          <w:rFonts w:asciiTheme="minorHAnsi" w:hAnsiTheme="minorHAnsi"/>
          <w:sz w:val="24"/>
          <w:szCs w:val="24"/>
        </w:rPr>
        <w:t>engine_capacity_cc</w:t>
      </w:r>
      <w:proofErr w:type="spellEnd"/>
      <w:r w:rsidRPr="00F66735">
        <w:rPr>
          <w:rFonts w:asciiTheme="minorHAnsi" w:hAnsiTheme="minorHAnsi"/>
        </w:rPr>
        <w:t xml:space="preserve"> (engine capacity in cubic centimetres)</w:t>
      </w:r>
    </w:p>
    <w:p w14:paraId="48F077F4" w14:textId="77777777" w:rsidR="00F66735" w:rsidRPr="00F66735" w:rsidRDefault="00F66735" w:rsidP="00F66735">
      <w:pPr>
        <w:pStyle w:val="NormalWeb"/>
        <w:numPr>
          <w:ilvl w:val="0"/>
          <w:numId w:val="20"/>
        </w:numPr>
        <w:rPr>
          <w:rFonts w:asciiTheme="minorHAnsi" w:hAnsiTheme="minorHAnsi"/>
        </w:rPr>
      </w:pPr>
      <w:r w:rsidRPr="00F66735">
        <w:rPr>
          <w:rStyle w:val="HTMLCode"/>
          <w:rFonts w:asciiTheme="minorHAnsi" w:hAnsiTheme="minorHAnsi"/>
          <w:sz w:val="24"/>
          <w:szCs w:val="24"/>
        </w:rPr>
        <w:t>brand</w:t>
      </w:r>
      <w:r w:rsidRPr="00F66735">
        <w:rPr>
          <w:rFonts w:asciiTheme="minorHAnsi" w:hAnsiTheme="minorHAnsi"/>
        </w:rPr>
        <w:t xml:space="preserve"> (vehicle brand)</w:t>
      </w:r>
    </w:p>
    <w:p w14:paraId="4C369E96" w14:textId="77777777" w:rsidR="00F66735" w:rsidRPr="00F66735" w:rsidRDefault="00F66735" w:rsidP="00F66735">
      <w:pPr>
        <w:pStyle w:val="NormalWeb"/>
        <w:numPr>
          <w:ilvl w:val="0"/>
          <w:numId w:val="20"/>
        </w:numPr>
        <w:rPr>
          <w:rFonts w:asciiTheme="minorHAnsi" w:hAnsiTheme="minorHAnsi"/>
        </w:rPr>
      </w:pPr>
      <w:r w:rsidRPr="00F66735">
        <w:rPr>
          <w:rStyle w:val="HTMLCode"/>
          <w:rFonts w:asciiTheme="minorHAnsi" w:hAnsiTheme="minorHAnsi"/>
          <w:sz w:val="24"/>
          <w:szCs w:val="24"/>
        </w:rPr>
        <w:t>model</w:t>
      </w:r>
      <w:r w:rsidRPr="00F66735">
        <w:rPr>
          <w:rFonts w:asciiTheme="minorHAnsi" w:hAnsiTheme="minorHAnsi"/>
        </w:rPr>
        <w:t xml:space="preserve"> (vehicle model)</w:t>
      </w:r>
    </w:p>
    <w:p w14:paraId="666EBD40" w14:textId="77777777" w:rsidR="00F66735" w:rsidRPr="00F66735" w:rsidRDefault="00F66735" w:rsidP="00F66735">
      <w:pPr>
        <w:pStyle w:val="NormalWeb"/>
        <w:numPr>
          <w:ilvl w:val="0"/>
          <w:numId w:val="20"/>
        </w:numPr>
        <w:rPr>
          <w:rFonts w:asciiTheme="minorHAnsi" w:hAnsiTheme="minorHAnsi"/>
        </w:rPr>
      </w:pPr>
      <w:proofErr w:type="spellStart"/>
      <w:r w:rsidRPr="00F66735">
        <w:rPr>
          <w:rStyle w:val="HTMLCode"/>
          <w:rFonts w:asciiTheme="minorHAnsi" w:hAnsiTheme="minorHAnsi"/>
          <w:sz w:val="24"/>
          <w:szCs w:val="24"/>
        </w:rPr>
        <w:t>fuel_type</w:t>
      </w:r>
      <w:proofErr w:type="spellEnd"/>
      <w:r w:rsidRPr="00F66735">
        <w:rPr>
          <w:rFonts w:asciiTheme="minorHAnsi" w:hAnsiTheme="minorHAnsi"/>
        </w:rPr>
        <w:t xml:space="preserve"> (fuel type)</w:t>
      </w:r>
    </w:p>
    <w:p w14:paraId="415F3B82" w14:textId="77777777" w:rsidR="00F66735" w:rsidRPr="00F66735" w:rsidRDefault="00F66735" w:rsidP="00F66735">
      <w:pPr>
        <w:pStyle w:val="NormalWeb"/>
        <w:numPr>
          <w:ilvl w:val="0"/>
          <w:numId w:val="20"/>
        </w:numPr>
        <w:rPr>
          <w:rFonts w:asciiTheme="minorHAnsi" w:hAnsiTheme="minorHAnsi"/>
        </w:rPr>
      </w:pPr>
      <w:r w:rsidRPr="00F66735">
        <w:rPr>
          <w:rStyle w:val="HTMLCode"/>
          <w:rFonts w:asciiTheme="minorHAnsi" w:hAnsiTheme="minorHAnsi"/>
          <w:sz w:val="24"/>
          <w:szCs w:val="24"/>
        </w:rPr>
        <w:t>transmission</w:t>
      </w:r>
      <w:r w:rsidRPr="00F66735">
        <w:rPr>
          <w:rFonts w:asciiTheme="minorHAnsi" w:hAnsiTheme="minorHAnsi"/>
        </w:rPr>
        <w:t xml:space="preserve"> (transmission type)</w:t>
      </w:r>
    </w:p>
    <w:p w14:paraId="405E7308" w14:textId="63EBE24C" w:rsidR="00F51DF0" w:rsidRPr="00F66735" w:rsidRDefault="00F66735">
      <w:pPr>
        <w:pStyle w:val="BodyText"/>
      </w:pPr>
      <w:r>
        <w:br/>
      </w:r>
      <w:r w:rsidR="00000000" w:rsidRPr="00F66735">
        <w:t>Dataset size: 981 rows</w:t>
      </w:r>
    </w:p>
    <w:p w14:paraId="026FD3AD" w14:textId="77777777" w:rsidR="00F51DF0" w:rsidRPr="00F66735" w:rsidRDefault="00000000">
      <w:pPr>
        <w:pStyle w:val="BodyText"/>
      </w:pPr>
      <w:r w:rsidRPr="00F66735">
        <w:t xml:space="preserve">During preprocessing, </w:t>
      </w:r>
      <w:r w:rsidRPr="00F66735">
        <w:rPr>
          <w:rStyle w:val="VerbatimChar"/>
          <w:rFonts w:asciiTheme="minorHAnsi" w:hAnsiTheme="minorHAnsi"/>
          <w:sz w:val="24"/>
        </w:rPr>
        <w:t>url</w:t>
      </w:r>
      <w:r w:rsidRPr="00F66735">
        <w:t xml:space="preserve">, </w:t>
      </w:r>
      <w:r w:rsidRPr="00F66735">
        <w:rPr>
          <w:rStyle w:val="VerbatimChar"/>
          <w:rFonts w:asciiTheme="minorHAnsi" w:hAnsiTheme="minorHAnsi"/>
          <w:sz w:val="24"/>
        </w:rPr>
        <w:t>title_text</w:t>
      </w:r>
      <w:r w:rsidRPr="00F66735">
        <w:t xml:space="preserve">, and </w:t>
      </w:r>
      <w:r w:rsidRPr="00F66735">
        <w:rPr>
          <w:rStyle w:val="VerbatimChar"/>
          <w:rFonts w:asciiTheme="minorHAnsi" w:hAnsiTheme="minorHAnsi"/>
          <w:sz w:val="24"/>
        </w:rPr>
        <w:t>location</w:t>
      </w:r>
      <w:r w:rsidRPr="00F66735">
        <w:t xml:space="preserve"> are later dropped from modelling because they </w:t>
      </w:r>
      <w:proofErr w:type="gramStart"/>
      <w:r w:rsidRPr="00F66735">
        <w:t>are</w:t>
      </w:r>
      <w:proofErr w:type="gramEnd"/>
      <w:r w:rsidRPr="00F66735">
        <w:t xml:space="preserve"> not directly impact for price</w:t>
      </w:r>
    </w:p>
    <w:p w14:paraId="17183831" w14:textId="17CC5276" w:rsidR="00F51DF0" w:rsidRPr="00F66735" w:rsidRDefault="00000000">
      <w:pPr>
        <w:pStyle w:val="BodyText"/>
        <w:rPr>
          <w:u w:val="single"/>
        </w:rPr>
      </w:pPr>
      <w:r w:rsidRPr="00F66735">
        <w:rPr>
          <w:u w:val="single"/>
        </w:rPr>
        <w:t>Ethical Data Use</w:t>
      </w:r>
    </w:p>
    <w:p w14:paraId="61138134" w14:textId="77777777" w:rsidR="00F66735" w:rsidRDefault="00000000">
      <w:pPr>
        <w:pStyle w:val="BodyText"/>
      </w:pPr>
      <w:r w:rsidRPr="00F66735">
        <w:t>All data used in this project were collected exclusively from publicly available vehicle listings on Ikman.lk.</w:t>
      </w:r>
    </w:p>
    <w:p w14:paraId="173066F4" w14:textId="44509EE0" w:rsidR="00F51DF0" w:rsidRPr="00F66735" w:rsidRDefault="00000000">
      <w:pPr>
        <w:pStyle w:val="BodyText"/>
      </w:pPr>
      <w:r w:rsidRPr="00F66735">
        <w:t>No personal or sensitive information was scraped, stored, or processed at any stage.</w:t>
      </w:r>
    </w:p>
    <w:p w14:paraId="36EA5D22" w14:textId="77777777" w:rsidR="00F51DF0" w:rsidRPr="00F66735" w:rsidRDefault="00000000">
      <w:pPr>
        <w:pStyle w:val="Heading3"/>
        <w:rPr>
          <w:color w:val="auto"/>
        </w:rPr>
      </w:pPr>
      <w:bookmarkStart w:id="3" w:name="preprocessing-pipeline"/>
      <w:r w:rsidRPr="00F66735">
        <w:rPr>
          <w:color w:val="auto"/>
        </w:rPr>
        <w:lastRenderedPageBreak/>
        <w:t>2.2 Preprocessing Pipeline</w:t>
      </w:r>
    </w:p>
    <w:p w14:paraId="5803A78F" w14:textId="77777777" w:rsidR="00F51DF0" w:rsidRPr="00F66735" w:rsidRDefault="00000000">
      <w:pPr>
        <w:pStyle w:val="Compact"/>
        <w:numPr>
          <w:ilvl w:val="0"/>
          <w:numId w:val="2"/>
        </w:numPr>
      </w:pPr>
      <w:r w:rsidRPr="00F66735">
        <w:rPr>
          <w:b/>
          <w:bCs/>
        </w:rPr>
        <w:t>Schema enforcement</w:t>
      </w:r>
      <w:r w:rsidRPr="00F66735">
        <w:t>: required columns are ensured, with missing columns initialised as null.</w:t>
      </w:r>
    </w:p>
    <w:p w14:paraId="1F3FFA5C" w14:textId="77777777" w:rsidR="00F51DF0" w:rsidRPr="00F66735" w:rsidRDefault="00000000">
      <w:pPr>
        <w:pStyle w:val="Compact"/>
        <w:numPr>
          <w:ilvl w:val="0"/>
          <w:numId w:val="2"/>
        </w:numPr>
      </w:pPr>
      <w:r w:rsidRPr="00F66735">
        <w:rPr>
          <w:b/>
          <w:bCs/>
        </w:rPr>
        <w:t>Text normalisation</w:t>
      </w:r>
      <w:r w:rsidRPr="00F66735">
        <w:t>: whitespace cleaning, trimming, and replacement of empty/invalid tokens with missing values.</w:t>
      </w:r>
    </w:p>
    <w:p w14:paraId="747453FD" w14:textId="77777777" w:rsidR="00F51DF0" w:rsidRPr="00F66735" w:rsidRDefault="00000000">
      <w:pPr>
        <w:pStyle w:val="Compact"/>
        <w:numPr>
          <w:ilvl w:val="0"/>
          <w:numId w:val="2"/>
        </w:numPr>
      </w:pPr>
      <w:r w:rsidRPr="00F66735">
        <w:rPr>
          <w:b/>
          <w:bCs/>
        </w:rPr>
        <w:t>Type conversion</w:t>
      </w:r>
      <w:r w:rsidRPr="00F66735">
        <w:t>: numeric fields (</w:t>
      </w:r>
      <w:r w:rsidRPr="00F66735">
        <w:rPr>
          <w:rStyle w:val="VerbatimChar"/>
          <w:rFonts w:asciiTheme="minorHAnsi" w:hAnsiTheme="minorHAnsi"/>
          <w:sz w:val="24"/>
        </w:rPr>
        <w:t>price_lkr</w:t>
      </w:r>
      <w:r w:rsidRPr="00F66735">
        <w:t xml:space="preserve">, </w:t>
      </w:r>
      <w:r w:rsidRPr="00F66735">
        <w:rPr>
          <w:rStyle w:val="VerbatimChar"/>
          <w:rFonts w:asciiTheme="minorHAnsi" w:hAnsiTheme="minorHAnsi"/>
          <w:sz w:val="24"/>
        </w:rPr>
        <w:t>year</w:t>
      </w:r>
      <w:r w:rsidRPr="00F66735">
        <w:t xml:space="preserve">, </w:t>
      </w:r>
      <w:r w:rsidRPr="00F66735">
        <w:rPr>
          <w:rStyle w:val="VerbatimChar"/>
          <w:rFonts w:asciiTheme="minorHAnsi" w:hAnsiTheme="minorHAnsi"/>
          <w:sz w:val="24"/>
        </w:rPr>
        <w:t>mileage_km</w:t>
      </w:r>
      <w:r w:rsidRPr="00F66735">
        <w:t xml:space="preserve">, </w:t>
      </w:r>
      <w:r w:rsidRPr="00F66735">
        <w:rPr>
          <w:rStyle w:val="VerbatimChar"/>
          <w:rFonts w:asciiTheme="minorHAnsi" w:hAnsiTheme="minorHAnsi"/>
          <w:sz w:val="24"/>
        </w:rPr>
        <w:t>engine_capacity_cc</w:t>
      </w:r>
      <w:r w:rsidRPr="00F66735">
        <w:t xml:space="preserve">) are coerced </w:t>
      </w:r>
      <w:proofErr w:type="gramStart"/>
      <w:r w:rsidRPr="00F66735">
        <w:t>to</w:t>
      </w:r>
      <w:proofErr w:type="gramEnd"/>
      <w:r w:rsidRPr="00F66735">
        <w:t xml:space="preserve"> numeric.</w:t>
      </w:r>
    </w:p>
    <w:p w14:paraId="2DC7166F" w14:textId="77777777" w:rsidR="00F51DF0" w:rsidRPr="00F66735" w:rsidRDefault="00000000">
      <w:pPr>
        <w:pStyle w:val="Compact"/>
        <w:numPr>
          <w:ilvl w:val="0"/>
          <w:numId w:val="2"/>
        </w:numPr>
      </w:pPr>
      <w:r w:rsidRPr="00F66735">
        <w:rPr>
          <w:b/>
          <w:bCs/>
        </w:rPr>
        <w:t>Duplicate removal</w:t>
      </w:r>
      <w:r w:rsidRPr="00F66735">
        <w:t xml:space="preserve">: duplicate records are dropped using </w:t>
      </w:r>
      <w:r w:rsidRPr="00F66735">
        <w:rPr>
          <w:rStyle w:val="VerbatimChar"/>
          <w:rFonts w:asciiTheme="minorHAnsi" w:hAnsiTheme="minorHAnsi"/>
          <w:sz w:val="24"/>
        </w:rPr>
        <w:t>url</w:t>
      </w:r>
      <w:r w:rsidRPr="00F66735">
        <w:t xml:space="preserve"> as the identifier.</w:t>
      </w:r>
    </w:p>
    <w:p w14:paraId="49B46E2D" w14:textId="77777777" w:rsidR="00F51DF0" w:rsidRPr="00F66735" w:rsidRDefault="00000000">
      <w:pPr>
        <w:pStyle w:val="Compact"/>
        <w:numPr>
          <w:ilvl w:val="0"/>
          <w:numId w:val="2"/>
        </w:numPr>
      </w:pPr>
      <w:r w:rsidRPr="00F66735">
        <w:rPr>
          <w:b/>
          <w:bCs/>
        </w:rPr>
        <w:t>Missing categorical recovery</w:t>
      </w:r>
      <w:r w:rsidRPr="00F66735">
        <w:t xml:space="preserve">: missing </w:t>
      </w:r>
      <w:r w:rsidRPr="00F66735">
        <w:rPr>
          <w:rStyle w:val="VerbatimChar"/>
          <w:rFonts w:asciiTheme="minorHAnsi" w:hAnsiTheme="minorHAnsi"/>
          <w:sz w:val="24"/>
        </w:rPr>
        <w:t>brand</w:t>
      </w:r>
      <w:r w:rsidRPr="00F66735">
        <w:t xml:space="preserve"> and </w:t>
      </w:r>
      <w:r w:rsidRPr="00F66735">
        <w:rPr>
          <w:rStyle w:val="VerbatimChar"/>
          <w:rFonts w:asciiTheme="minorHAnsi" w:hAnsiTheme="minorHAnsi"/>
          <w:sz w:val="24"/>
        </w:rPr>
        <w:t>model</w:t>
      </w:r>
      <w:r w:rsidRPr="00F66735">
        <w:t xml:space="preserve"> values are inferred from </w:t>
      </w:r>
      <w:r w:rsidRPr="00F66735">
        <w:rPr>
          <w:rStyle w:val="VerbatimChar"/>
          <w:rFonts w:asciiTheme="minorHAnsi" w:hAnsiTheme="minorHAnsi"/>
          <w:sz w:val="24"/>
        </w:rPr>
        <w:t>title_text</w:t>
      </w:r>
      <w:r w:rsidRPr="00F66735">
        <w:t xml:space="preserve"> tokens where possible.</w:t>
      </w:r>
    </w:p>
    <w:p w14:paraId="29F383A0" w14:textId="77777777" w:rsidR="00F51DF0" w:rsidRPr="00F66735" w:rsidRDefault="00000000">
      <w:pPr>
        <w:pStyle w:val="Compact"/>
        <w:numPr>
          <w:ilvl w:val="0"/>
          <w:numId w:val="2"/>
        </w:numPr>
      </w:pPr>
      <w:r w:rsidRPr="00F66735">
        <w:rPr>
          <w:b/>
          <w:bCs/>
        </w:rPr>
        <w:t>Categorical standardisation</w:t>
      </w:r>
      <w:r w:rsidRPr="00F66735">
        <w:t>:</w:t>
      </w:r>
    </w:p>
    <w:p w14:paraId="7E0D4B57" w14:textId="77777777" w:rsidR="00F51DF0" w:rsidRPr="00F66735" w:rsidRDefault="00000000">
      <w:pPr>
        <w:pStyle w:val="Compact"/>
        <w:numPr>
          <w:ilvl w:val="1"/>
          <w:numId w:val="3"/>
        </w:numPr>
      </w:pPr>
      <w:r w:rsidRPr="00F66735">
        <w:t>Fuel mappings (e.g., gasoline → Petrol, phev → Hybrid)</w:t>
      </w:r>
    </w:p>
    <w:p w14:paraId="5F104DFA" w14:textId="77777777" w:rsidR="00F51DF0" w:rsidRPr="00F66735" w:rsidRDefault="00000000">
      <w:pPr>
        <w:pStyle w:val="Compact"/>
        <w:numPr>
          <w:ilvl w:val="1"/>
          <w:numId w:val="3"/>
        </w:numPr>
      </w:pPr>
      <w:r w:rsidRPr="00F66735">
        <w:t>Transmission mappings (e.g., auto/cvt → Automatic)</w:t>
      </w:r>
    </w:p>
    <w:p w14:paraId="0F8C55F3" w14:textId="77777777" w:rsidR="00F51DF0" w:rsidRPr="00F66735" w:rsidRDefault="00000000">
      <w:pPr>
        <w:pStyle w:val="Compact"/>
        <w:numPr>
          <w:ilvl w:val="0"/>
          <w:numId w:val="2"/>
        </w:numPr>
      </w:pPr>
      <w:r w:rsidRPr="00F66735">
        <w:rPr>
          <w:b/>
          <w:bCs/>
        </w:rPr>
        <w:t>Data validity filters</w:t>
      </w:r>
      <w:r w:rsidRPr="00F66735">
        <w:t>:</w:t>
      </w:r>
    </w:p>
    <w:p w14:paraId="15CA14DC" w14:textId="77777777" w:rsidR="00F51DF0" w:rsidRPr="00F66735" w:rsidRDefault="00000000">
      <w:pPr>
        <w:pStyle w:val="Compact"/>
        <w:numPr>
          <w:ilvl w:val="1"/>
          <w:numId w:val="4"/>
        </w:numPr>
      </w:pPr>
      <w:r w:rsidRPr="00F66735">
        <w:rPr>
          <w:rStyle w:val="VerbatimChar"/>
          <w:rFonts w:asciiTheme="minorHAnsi" w:hAnsiTheme="minorHAnsi"/>
          <w:sz w:val="24"/>
        </w:rPr>
        <w:t>price_lkr &gt; 0</w:t>
      </w:r>
    </w:p>
    <w:p w14:paraId="048EFDA3" w14:textId="77777777" w:rsidR="00F51DF0" w:rsidRPr="00F66735" w:rsidRDefault="00000000">
      <w:pPr>
        <w:pStyle w:val="Compact"/>
        <w:numPr>
          <w:ilvl w:val="1"/>
          <w:numId w:val="4"/>
        </w:numPr>
      </w:pPr>
      <w:r w:rsidRPr="00F66735">
        <w:rPr>
          <w:rStyle w:val="VerbatimChar"/>
          <w:rFonts w:asciiTheme="minorHAnsi" w:hAnsiTheme="minorHAnsi"/>
          <w:sz w:val="24"/>
        </w:rPr>
        <w:t>year</w:t>
      </w:r>
      <w:r w:rsidRPr="00F66735">
        <w:t xml:space="preserve"> between 1950 and current year + 1</w:t>
      </w:r>
    </w:p>
    <w:p w14:paraId="7CA51527" w14:textId="77777777" w:rsidR="00F51DF0" w:rsidRPr="00F66735" w:rsidRDefault="00000000">
      <w:pPr>
        <w:pStyle w:val="Compact"/>
        <w:numPr>
          <w:ilvl w:val="1"/>
          <w:numId w:val="4"/>
        </w:numPr>
      </w:pPr>
      <w:r w:rsidRPr="00F66735">
        <w:rPr>
          <w:rStyle w:val="VerbatimChar"/>
          <w:rFonts w:asciiTheme="minorHAnsi" w:hAnsiTheme="minorHAnsi"/>
          <w:sz w:val="24"/>
        </w:rPr>
        <w:t>mileage_km</w:t>
      </w:r>
      <w:r w:rsidRPr="00F66735">
        <w:t xml:space="preserve"> in [0, 1,500,000] (or missing before imputation)</w:t>
      </w:r>
    </w:p>
    <w:p w14:paraId="6429692F" w14:textId="77777777" w:rsidR="00F51DF0" w:rsidRPr="00F66735" w:rsidRDefault="00000000">
      <w:pPr>
        <w:pStyle w:val="Compact"/>
        <w:numPr>
          <w:ilvl w:val="1"/>
          <w:numId w:val="4"/>
        </w:numPr>
      </w:pPr>
      <w:r w:rsidRPr="00F66735">
        <w:rPr>
          <w:rStyle w:val="VerbatimChar"/>
          <w:rFonts w:asciiTheme="minorHAnsi" w:hAnsiTheme="minorHAnsi"/>
          <w:sz w:val="24"/>
        </w:rPr>
        <w:t>engine_capacity_cc</w:t>
      </w:r>
      <w:r w:rsidRPr="00F66735">
        <w:t xml:space="preserve"> in [50, 10,000] (or missing before imputation)</w:t>
      </w:r>
    </w:p>
    <w:p w14:paraId="23B51F32" w14:textId="77777777" w:rsidR="00F51DF0" w:rsidRPr="00F66735" w:rsidRDefault="00000000">
      <w:pPr>
        <w:pStyle w:val="Compact"/>
        <w:numPr>
          <w:ilvl w:val="0"/>
          <w:numId w:val="2"/>
        </w:numPr>
      </w:pPr>
      <w:r w:rsidRPr="00F66735">
        <w:rPr>
          <w:b/>
          <w:bCs/>
        </w:rPr>
        <w:t>Numeric imputation</w:t>
      </w:r>
      <w:r w:rsidRPr="00F66735">
        <w:t xml:space="preserve">: brand-wise median imputation for </w:t>
      </w:r>
      <w:r w:rsidRPr="00F66735">
        <w:rPr>
          <w:rStyle w:val="VerbatimChar"/>
          <w:rFonts w:asciiTheme="minorHAnsi" w:hAnsiTheme="minorHAnsi"/>
          <w:sz w:val="24"/>
        </w:rPr>
        <w:t>mileage_km</w:t>
      </w:r>
      <w:r w:rsidRPr="00F66735">
        <w:t xml:space="preserve"> and </w:t>
      </w:r>
      <w:r w:rsidRPr="00F66735">
        <w:rPr>
          <w:rStyle w:val="VerbatimChar"/>
          <w:rFonts w:asciiTheme="minorHAnsi" w:hAnsiTheme="minorHAnsi"/>
          <w:sz w:val="24"/>
        </w:rPr>
        <w:t>engine_capacity_cc</w:t>
      </w:r>
      <w:r w:rsidRPr="00F66735">
        <w:t>, followed by global median fallback.</w:t>
      </w:r>
    </w:p>
    <w:p w14:paraId="767A82F3" w14:textId="77777777" w:rsidR="00F51DF0" w:rsidRPr="00F66735" w:rsidRDefault="00000000">
      <w:pPr>
        <w:pStyle w:val="Compact"/>
        <w:numPr>
          <w:ilvl w:val="0"/>
          <w:numId w:val="2"/>
        </w:numPr>
      </w:pPr>
      <w:r w:rsidRPr="00F66735">
        <w:rPr>
          <w:b/>
          <w:bCs/>
        </w:rPr>
        <w:t>Outlier control</w:t>
      </w:r>
      <w:r w:rsidRPr="00F66735">
        <w:t xml:space="preserve">: 1st–99th percentile clipping for </w:t>
      </w:r>
      <w:r w:rsidRPr="00F66735">
        <w:rPr>
          <w:rStyle w:val="VerbatimChar"/>
          <w:rFonts w:asciiTheme="minorHAnsi" w:hAnsiTheme="minorHAnsi"/>
          <w:sz w:val="24"/>
        </w:rPr>
        <w:t>price_lkr</w:t>
      </w:r>
      <w:r w:rsidRPr="00F66735">
        <w:t xml:space="preserve">, </w:t>
      </w:r>
      <w:r w:rsidRPr="00F66735">
        <w:rPr>
          <w:rStyle w:val="VerbatimChar"/>
          <w:rFonts w:asciiTheme="minorHAnsi" w:hAnsiTheme="minorHAnsi"/>
          <w:sz w:val="24"/>
        </w:rPr>
        <w:t>mileage_km</w:t>
      </w:r>
      <w:r w:rsidRPr="00F66735">
        <w:t xml:space="preserve">, and </w:t>
      </w:r>
      <w:r w:rsidRPr="00F66735">
        <w:rPr>
          <w:rStyle w:val="VerbatimChar"/>
          <w:rFonts w:asciiTheme="minorHAnsi" w:hAnsiTheme="minorHAnsi"/>
          <w:sz w:val="24"/>
        </w:rPr>
        <w:t>engine_capacity_cc</w:t>
      </w:r>
      <w:r w:rsidRPr="00F66735">
        <w:t>.</w:t>
      </w:r>
    </w:p>
    <w:p w14:paraId="54FE908C" w14:textId="77777777" w:rsidR="00F51DF0" w:rsidRPr="00F66735" w:rsidRDefault="00000000">
      <w:pPr>
        <w:pStyle w:val="FirstParagraph"/>
      </w:pPr>
      <w:r w:rsidRPr="00F66735">
        <w:t>The final model-ready table retains raw predictive attributes appropriate for CatBoost’s native categorical handling.</w:t>
      </w:r>
    </w:p>
    <w:p w14:paraId="44FC36D5" w14:textId="77777777" w:rsidR="00F51DF0" w:rsidRPr="00F66735" w:rsidRDefault="00000000">
      <w:r w:rsidRPr="00F66735">
        <w:pict w14:anchorId="5A57573A">
          <v:rect id="_x0000_i1025" style="width:0;height:1.5pt" o:hralign="center" o:hrstd="t" o:hr="t"/>
        </w:pict>
      </w:r>
    </w:p>
    <w:p w14:paraId="1AD05968" w14:textId="77777777" w:rsidR="00F51DF0" w:rsidRPr="00F66735" w:rsidRDefault="00000000">
      <w:pPr>
        <w:pStyle w:val="Heading2"/>
        <w:rPr>
          <w:rFonts w:asciiTheme="minorHAnsi" w:hAnsiTheme="minorHAnsi"/>
          <w:color w:val="auto"/>
        </w:rPr>
      </w:pPr>
      <w:bookmarkStart w:id="4" w:name="model-selection-catboost"/>
      <w:bookmarkEnd w:id="2"/>
      <w:bookmarkEnd w:id="3"/>
      <w:r w:rsidRPr="00F66735">
        <w:rPr>
          <w:rFonts w:asciiTheme="minorHAnsi" w:hAnsiTheme="minorHAnsi"/>
          <w:color w:val="auto"/>
        </w:rPr>
        <w:t>3. Model Selection (CatBoost)</w:t>
      </w:r>
    </w:p>
    <w:p w14:paraId="46029DF5" w14:textId="77777777" w:rsidR="00F51DF0" w:rsidRPr="00F66735" w:rsidRDefault="00000000">
      <w:pPr>
        <w:pStyle w:val="FirstParagraph"/>
      </w:pPr>
      <w:r w:rsidRPr="00F66735">
        <w:t xml:space="preserve">A </w:t>
      </w:r>
      <w:r w:rsidRPr="00F66735">
        <w:rPr>
          <w:rStyle w:val="VerbatimChar"/>
          <w:rFonts w:asciiTheme="minorHAnsi" w:hAnsiTheme="minorHAnsi"/>
          <w:sz w:val="24"/>
        </w:rPr>
        <w:t>CatBoostRegressor</w:t>
      </w:r>
      <w:r w:rsidRPr="00F66735">
        <w:t xml:space="preserve"> was selected as the main model for three methodological reasons:</w:t>
      </w:r>
    </w:p>
    <w:p w14:paraId="6D729C2A" w14:textId="77777777" w:rsidR="00F51DF0" w:rsidRPr="00F66735" w:rsidRDefault="00000000">
      <w:pPr>
        <w:pStyle w:val="Compact"/>
        <w:numPr>
          <w:ilvl w:val="0"/>
          <w:numId w:val="5"/>
        </w:numPr>
      </w:pPr>
      <w:r w:rsidRPr="00F66735">
        <w:rPr>
          <w:b/>
          <w:bCs/>
        </w:rPr>
        <w:t>Native handling of categorical variables</w:t>
      </w:r>
      <w:r w:rsidRPr="00F66735">
        <w:t xml:space="preserve"> (</w:t>
      </w:r>
      <w:r w:rsidRPr="00F66735">
        <w:rPr>
          <w:rStyle w:val="VerbatimChar"/>
          <w:rFonts w:asciiTheme="minorHAnsi" w:hAnsiTheme="minorHAnsi"/>
          <w:sz w:val="24"/>
        </w:rPr>
        <w:t>brand</w:t>
      </w:r>
      <w:r w:rsidRPr="00F66735">
        <w:t xml:space="preserve">, </w:t>
      </w:r>
      <w:r w:rsidRPr="00F66735">
        <w:rPr>
          <w:rStyle w:val="VerbatimChar"/>
          <w:rFonts w:asciiTheme="minorHAnsi" w:hAnsiTheme="minorHAnsi"/>
          <w:sz w:val="24"/>
        </w:rPr>
        <w:t>model</w:t>
      </w:r>
      <w:r w:rsidRPr="00F66735">
        <w:t xml:space="preserve">, </w:t>
      </w:r>
      <w:r w:rsidRPr="00F66735">
        <w:rPr>
          <w:rStyle w:val="VerbatimChar"/>
          <w:rFonts w:asciiTheme="minorHAnsi" w:hAnsiTheme="minorHAnsi"/>
          <w:sz w:val="24"/>
        </w:rPr>
        <w:t>fuel_type</w:t>
      </w:r>
      <w:r w:rsidRPr="00F66735">
        <w:t xml:space="preserve">, </w:t>
      </w:r>
      <w:r w:rsidRPr="00F66735">
        <w:rPr>
          <w:rStyle w:val="VerbatimChar"/>
          <w:rFonts w:asciiTheme="minorHAnsi" w:hAnsiTheme="minorHAnsi"/>
          <w:sz w:val="24"/>
        </w:rPr>
        <w:t>transmission</w:t>
      </w:r>
      <w:r w:rsidRPr="00F66735">
        <w:t>) without extensive one-hot encoding.</w:t>
      </w:r>
    </w:p>
    <w:p w14:paraId="60DDE121" w14:textId="77777777" w:rsidR="00F51DF0" w:rsidRPr="00F66735" w:rsidRDefault="00000000">
      <w:pPr>
        <w:pStyle w:val="Compact"/>
        <w:numPr>
          <w:ilvl w:val="0"/>
          <w:numId w:val="5"/>
        </w:numPr>
      </w:pPr>
      <w:r w:rsidRPr="00F66735">
        <w:rPr>
          <w:b/>
          <w:bCs/>
        </w:rPr>
        <w:t>Strong performance on tabular, mixed-type data</w:t>
      </w:r>
      <w:r w:rsidRPr="00F66735">
        <w:t>, especially under moderate dataset sizes.</w:t>
      </w:r>
    </w:p>
    <w:p w14:paraId="3B12A227" w14:textId="77777777" w:rsidR="00F51DF0" w:rsidRPr="00F66735" w:rsidRDefault="00000000">
      <w:pPr>
        <w:pStyle w:val="Compact"/>
        <w:numPr>
          <w:ilvl w:val="0"/>
          <w:numId w:val="5"/>
        </w:numPr>
      </w:pPr>
      <w:r w:rsidRPr="00F66735">
        <w:rPr>
          <w:b/>
          <w:bCs/>
        </w:rPr>
        <w:t>Built-in regularisation and early stopping</w:t>
      </w:r>
      <w:r w:rsidRPr="00F66735">
        <w:t>, useful for controlling overfitting.</w:t>
      </w:r>
    </w:p>
    <w:p w14:paraId="54E392F9" w14:textId="77777777" w:rsidR="00F51DF0" w:rsidRPr="00F66735" w:rsidRDefault="00000000">
      <w:pPr>
        <w:pStyle w:val="FirstParagraph"/>
      </w:pPr>
      <w:r w:rsidRPr="00F66735">
        <w:t>This choice is aligned with the feature structure of vehicle advertisements and reduces feature engineering complexity relative to traditional tree ensembles requiring full dummy encoding.</w:t>
      </w:r>
    </w:p>
    <w:p w14:paraId="398A4E5F" w14:textId="77777777" w:rsidR="00F51DF0" w:rsidRPr="00F66735" w:rsidRDefault="00000000">
      <w:pPr>
        <w:pStyle w:val="BodyText"/>
      </w:pPr>
      <w:r w:rsidRPr="00F66735">
        <w:t xml:space="preserve">Initially, a </w:t>
      </w:r>
      <w:r w:rsidRPr="00F66735">
        <w:rPr>
          <w:rStyle w:val="VerbatimChar"/>
          <w:rFonts w:asciiTheme="minorHAnsi" w:hAnsiTheme="minorHAnsi"/>
          <w:b/>
          <w:bCs/>
          <w:sz w:val="24"/>
        </w:rPr>
        <w:t>RandomForestRegressor</w:t>
      </w:r>
      <w:r w:rsidRPr="00F66735">
        <w:rPr>
          <w:b/>
          <w:bCs/>
        </w:rPr>
        <w:t xml:space="preserve"> </w:t>
      </w:r>
      <w:r w:rsidRPr="00F66735">
        <w:t xml:space="preserve">was selected for its robustness and ease of use. However, during experimentation, significant challenges were encountered in handling </w:t>
      </w:r>
      <w:r w:rsidRPr="00F66735">
        <w:lastRenderedPageBreak/>
        <w:t xml:space="preserve">high-cardinality categorical variables such as </w:t>
      </w:r>
      <w:r w:rsidRPr="00F66735">
        <w:rPr>
          <w:rStyle w:val="VerbatimChar"/>
          <w:rFonts w:asciiTheme="minorHAnsi" w:hAnsiTheme="minorHAnsi"/>
          <w:sz w:val="24"/>
        </w:rPr>
        <w:t>model</w:t>
      </w:r>
      <w:r w:rsidRPr="00F66735">
        <w:t>. Random forests require extensive preprocessing, including one-hot encoding or frequency encoding, which increased complexity and computational overhead.</w:t>
      </w:r>
    </w:p>
    <w:p w14:paraId="09ED6C48" w14:textId="77777777" w:rsidR="00F51DF0" w:rsidRPr="00F66735" w:rsidRDefault="00000000">
      <w:pPr>
        <w:pStyle w:val="Heading2"/>
        <w:rPr>
          <w:rFonts w:asciiTheme="minorHAnsi" w:hAnsiTheme="minorHAnsi"/>
          <w:color w:val="auto"/>
        </w:rPr>
      </w:pPr>
      <w:bookmarkStart w:id="5" w:name="X4732358a3ab9a98962048d092f14f0d775faaa4"/>
      <w:bookmarkEnd w:id="4"/>
      <w:r w:rsidRPr="00F66735">
        <w:rPr>
          <w:rFonts w:asciiTheme="minorHAnsi" w:hAnsiTheme="minorHAnsi"/>
          <w:color w:val="auto"/>
        </w:rPr>
        <w:t xml:space="preserve">To address these issues, the </w:t>
      </w:r>
      <w:r w:rsidRPr="00F66735">
        <w:rPr>
          <w:rStyle w:val="VerbatimChar"/>
          <w:rFonts w:asciiTheme="minorHAnsi" w:hAnsiTheme="minorHAnsi"/>
          <w:color w:val="auto"/>
          <w:sz w:val="32"/>
        </w:rPr>
        <w:t>CatBoostRegressor</w:t>
      </w:r>
      <w:r w:rsidRPr="00F66735">
        <w:rPr>
          <w:rFonts w:asciiTheme="minorHAnsi" w:hAnsiTheme="minorHAnsi"/>
          <w:color w:val="auto"/>
        </w:rPr>
        <w:t xml:space="preserve"> was chosen as the final model.</w:t>
      </w:r>
    </w:p>
    <w:p w14:paraId="745FAA7E" w14:textId="77777777" w:rsidR="00F51DF0" w:rsidRPr="00F66735" w:rsidRDefault="00000000">
      <w:pPr>
        <w:pStyle w:val="Heading2"/>
        <w:rPr>
          <w:rFonts w:asciiTheme="minorHAnsi" w:hAnsiTheme="minorHAnsi"/>
          <w:color w:val="auto"/>
        </w:rPr>
      </w:pPr>
      <w:bookmarkStart w:id="6" w:name="trainvalidationtest-split"/>
      <w:bookmarkEnd w:id="5"/>
      <w:r w:rsidRPr="00F66735">
        <w:rPr>
          <w:rFonts w:asciiTheme="minorHAnsi" w:hAnsiTheme="minorHAnsi"/>
          <w:color w:val="auto"/>
        </w:rPr>
        <w:t>4. Train/Validation/Test Split</w:t>
      </w:r>
    </w:p>
    <w:p w14:paraId="151CA7A6" w14:textId="77777777" w:rsidR="00F51DF0" w:rsidRPr="00F66735" w:rsidRDefault="00000000">
      <w:pPr>
        <w:pStyle w:val="FirstParagraph"/>
      </w:pPr>
      <w:r w:rsidRPr="00F66735">
        <w:t>The modelling workflow uses a hold-out protocol:</w:t>
      </w:r>
    </w:p>
    <w:p w14:paraId="07585929" w14:textId="77777777" w:rsidR="00F51DF0" w:rsidRPr="00F66735" w:rsidRDefault="00000000">
      <w:pPr>
        <w:pStyle w:val="Compact"/>
        <w:numPr>
          <w:ilvl w:val="0"/>
          <w:numId w:val="6"/>
        </w:numPr>
      </w:pPr>
      <w:r w:rsidRPr="00F66735">
        <w:t>Train: 70%</w:t>
      </w:r>
    </w:p>
    <w:p w14:paraId="636122CE" w14:textId="77777777" w:rsidR="00F51DF0" w:rsidRPr="00F66735" w:rsidRDefault="00000000">
      <w:pPr>
        <w:pStyle w:val="Compact"/>
        <w:numPr>
          <w:ilvl w:val="0"/>
          <w:numId w:val="6"/>
        </w:numPr>
      </w:pPr>
      <w:r w:rsidRPr="00F66735">
        <w:t>Validation: 15%</w:t>
      </w:r>
    </w:p>
    <w:p w14:paraId="2081196C" w14:textId="77777777" w:rsidR="00F51DF0" w:rsidRPr="00F66735" w:rsidRDefault="00000000">
      <w:pPr>
        <w:pStyle w:val="Compact"/>
        <w:numPr>
          <w:ilvl w:val="0"/>
          <w:numId w:val="6"/>
        </w:numPr>
      </w:pPr>
      <w:r w:rsidRPr="00F66735">
        <w:t>Test: 15%</w:t>
      </w:r>
    </w:p>
    <w:p w14:paraId="13B8FCE2" w14:textId="77777777" w:rsidR="00F51DF0" w:rsidRPr="00F66735" w:rsidRDefault="00000000">
      <w:pPr>
        <w:pStyle w:val="FirstParagraph"/>
      </w:pPr>
      <w:r w:rsidRPr="00F66735">
        <w:t>Implementation details:</w:t>
      </w:r>
    </w:p>
    <w:p w14:paraId="3ACA29DE" w14:textId="77777777" w:rsidR="00F51DF0" w:rsidRPr="00F66735" w:rsidRDefault="00000000">
      <w:pPr>
        <w:pStyle w:val="Compact"/>
        <w:numPr>
          <w:ilvl w:val="0"/>
          <w:numId w:val="7"/>
        </w:numPr>
      </w:pPr>
      <w:r w:rsidRPr="00F66735">
        <w:t>First split: 70% train, 30% temporary subset.</w:t>
      </w:r>
    </w:p>
    <w:p w14:paraId="78B4F33A" w14:textId="77777777" w:rsidR="00F51DF0" w:rsidRPr="00F66735" w:rsidRDefault="00000000">
      <w:pPr>
        <w:pStyle w:val="Compact"/>
        <w:numPr>
          <w:ilvl w:val="0"/>
          <w:numId w:val="7"/>
        </w:numPr>
      </w:pPr>
      <w:r w:rsidRPr="00F66735">
        <w:t>Second split: temporary subset divided equally into validation and test.</w:t>
      </w:r>
    </w:p>
    <w:p w14:paraId="50E3E025" w14:textId="77777777" w:rsidR="00F51DF0" w:rsidRPr="00F66735" w:rsidRDefault="00000000">
      <w:pPr>
        <w:pStyle w:val="Compact"/>
        <w:numPr>
          <w:ilvl w:val="0"/>
          <w:numId w:val="7"/>
        </w:numPr>
      </w:pPr>
      <w:r w:rsidRPr="00F66735">
        <w:t>Fixed random seed (</w:t>
      </w:r>
      <w:r w:rsidRPr="00F66735">
        <w:rPr>
          <w:rStyle w:val="VerbatimChar"/>
          <w:rFonts w:asciiTheme="minorHAnsi" w:hAnsiTheme="minorHAnsi"/>
        </w:rPr>
        <w:t>RANDOM_STATE = 42</w:t>
      </w:r>
      <w:r w:rsidRPr="00F66735">
        <w:t>) for reproducibility.</w:t>
      </w:r>
    </w:p>
    <w:p w14:paraId="511AD0D2" w14:textId="77777777" w:rsidR="00F51DF0" w:rsidRPr="00F66735" w:rsidRDefault="00000000">
      <w:pPr>
        <w:pStyle w:val="FirstParagraph"/>
      </w:pPr>
      <w:r w:rsidRPr="00F66735">
        <w:t>Observed sample counts:</w:t>
      </w:r>
    </w:p>
    <w:p w14:paraId="0CC9D8EA" w14:textId="77777777" w:rsidR="00F51DF0" w:rsidRPr="00F66735" w:rsidRDefault="00000000">
      <w:pPr>
        <w:pStyle w:val="Compact"/>
        <w:numPr>
          <w:ilvl w:val="0"/>
          <w:numId w:val="8"/>
        </w:numPr>
      </w:pPr>
      <w:r w:rsidRPr="00F66735">
        <w:t>Train: 686</w:t>
      </w:r>
    </w:p>
    <w:p w14:paraId="36934D91" w14:textId="77777777" w:rsidR="00F51DF0" w:rsidRPr="00F66735" w:rsidRDefault="00000000">
      <w:pPr>
        <w:pStyle w:val="Compact"/>
        <w:numPr>
          <w:ilvl w:val="0"/>
          <w:numId w:val="8"/>
        </w:numPr>
      </w:pPr>
      <w:r w:rsidRPr="00F66735">
        <w:t>Validation: 147</w:t>
      </w:r>
    </w:p>
    <w:p w14:paraId="4C13953B" w14:textId="77777777" w:rsidR="00F51DF0" w:rsidRPr="00F66735" w:rsidRDefault="00000000">
      <w:pPr>
        <w:pStyle w:val="Compact"/>
        <w:numPr>
          <w:ilvl w:val="0"/>
          <w:numId w:val="8"/>
        </w:numPr>
      </w:pPr>
      <w:r w:rsidRPr="00F66735">
        <w:t>Test: 147</w:t>
      </w:r>
    </w:p>
    <w:p w14:paraId="2650E54E" w14:textId="77777777" w:rsidR="00F51DF0" w:rsidRPr="00F66735" w:rsidRDefault="00000000">
      <w:pPr>
        <w:pStyle w:val="FirstParagraph"/>
      </w:pPr>
      <w:r w:rsidRPr="00F66735">
        <w:t>Total modelled observations: 980.</w:t>
      </w:r>
    </w:p>
    <w:p w14:paraId="0879B842" w14:textId="77777777" w:rsidR="00F51DF0" w:rsidRPr="00F66735" w:rsidRDefault="00000000">
      <w:r w:rsidRPr="00F66735">
        <w:pict w14:anchorId="63BA25AF">
          <v:rect id="_x0000_i1026" style="width:0;height:1.5pt" o:hralign="center" o:hrstd="t" o:hr="t"/>
        </w:pict>
      </w:r>
    </w:p>
    <w:p w14:paraId="409E6410" w14:textId="77777777" w:rsidR="00F51DF0" w:rsidRPr="00F66735" w:rsidRDefault="00000000">
      <w:pPr>
        <w:pStyle w:val="Heading2"/>
        <w:rPr>
          <w:rFonts w:asciiTheme="minorHAnsi" w:hAnsiTheme="minorHAnsi"/>
          <w:color w:val="auto"/>
        </w:rPr>
      </w:pPr>
      <w:bookmarkStart w:id="7" w:name="hyperparameter-choices"/>
      <w:bookmarkEnd w:id="6"/>
      <w:r w:rsidRPr="00F66735">
        <w:rPr>
          <w:rFonts w:asciiTheme="minorHAnsi" w:hAnsiTheme="minorHAnsi"/>
          <w:color w:val="auto"/>
        </w:rPr>
        <w:t>5. Hyperparameter Choices</w:t>
      </w:r>
    </w:p>
    <w:p w14:paraId="17719A79" w14:textId="77777777" w:rsidR="00F51DF0" w:rsidRPr="00F66735" w:rsidRDefault="00000000">
      <w:pPr>
        <w:pStyle w:val="FirstParagraph"/>
      </w:pPr>
      <w:r w:rsidRPr="00F66735">
        <w:t>The CatBoost model was trained with the following explicit settings:</w:t>
      </w:r>
    </w:p>
    <w:p w14:paraId="7C3FD391" w14:textId="77777777" w:rsidR="00F51DF0" w:rsidRPr="00F66735" w:rsidRDefault="00000000">
      <w:pPr>
        <w:pStyle w:val="Compact"/>
        <w:numPr>
          <w:ilvl w:val="0"/>
          <w:numId w:val="9"/>
        </w:numPr>
      </w:pPr>
      <w:r w:rsidRPr="00F66735">
        <w:rPr>
          <w:rStyle w:val="VerbatimChar"/>
          <w:rFonts w:asciiTheme="minorHAnsi" w:hAnsiTheme="minorHAnsi"/>
        </w:rPr>
        <w:t>iterations = 2000</w:t>
      </w:r>
    </w:p>
    <w:p w14:paraId="37A46A0C" w14:textId="77777777" w:rsidR="00F51DF0" w:rsidRPr="00F66735" w:rsidRDefault="00000000">
      <w:pPr>
        <w:pStyle w:val="Compact"/>
        <w:numPr>
          <w:ilvl w:val="0"/>
          <w:numId w:val="9"/>
        </w:numPr>
      </w:pPr>
      <w:r w:rsidRPr="00F66735">
        <w:rPr>
          <w:rStyle w:val="VerbatimChar"/>
          <w:rFonts w:asciiTheme="minorHAnsi" w:hAnsiTheme="minorHAnsi"/>
        </w:rPr>
        <w:t>learning_rate = 0.03</w:t>
      </w:r>
    </w:p>
    <w:p w14:paraId="39851850" w14:textId="77777777" w:rsidR="00F51DF0" w:rsidRPr="00F66735" w:rsidRDefault="00000000">
      <w:pPr>
        <w:pStyle w:val="Compact"/>
        <w:numPr>
          <w:ilvl w:val="0"/>
          <w:numId w:val="9"/>
        </w:numPr>
      </w:pPr>
      <w:r w:rsidRPr="00F66735">
        <w:rPr>
          <w:rStyle w:val="VerbatimChar"/>
          <w:rFonts w:asciiTheme="minorHAnsi" w:hAnsiTheme="minorHAnsi"/>
        </w:rPr>
        <w:t>depth = 6</w:t>
      </w:r>
    </w:p>
    <w:p w14:paraId="4202999E" w14:textId="77777777" w:rsidR="00F51DF0" w:rsidRPr="00F66735" w:rsidRDefault="00000000">
      <w:pPr>
        <w:pStyle w:val="Compact"/>
        <w:numPr>
          <w:ilvl w:val="0"/>
          <w:numId w:val="9"/>
        </w:numPr>
      </w:pPr>
      <w:r w:rsidRPr="00F66735">
        <w:rPr>
          <w:rStyle w:val="VerbatimChar"/>
          <w:rFonts w:asciiTheme="minorHAnsi" w:hAnsiTheme="minorHAnsi"/>
        </w:rPr>
        <w:t>l2_leaf_reg = 5</w:t>
      </w:r>
    </w:p>
    <w:p w14:paraId="78CC1318" w14:textId="77777777" w:rsidR="00F51DF0" w:rsidRPr="00F66735" w:rsidRDefault="00000000">
      <w:pPr>
        <w:pStyle w:val="Compact"/>
        <w:numPr>
          <w:ilvl w:val="0"/>
          <w:numId w:val="9"/>
        </w:numPr>
      </w:pPr>
      <w:r w:rsidRPr="00F66735">
        <w:rPr>
          <w:rStyle w:val="VerbatimChar"/>
          <w:rFonts w:asciiTheme="minorHAnsi" w:hAnsiTheme="minorHAnsi"/>
        </w:rPr>
        <w:t>loss_function = RMSE</w:t>
      </w:r>
    </w:p>
    <w:p w14:paraId="4805719C" w14:textId="77777777" w:rsidR="00F51DF0" w:rsidRPr="00F66735" w:rsidRDefault="00000000">
      <w:pPr>
        <w:pStyle w:val="Compact"/>
        <w:numPr>
          <w:ilvl w:val="0"/>
          <w:numId w:val="9"/>
        </w:numPr>
      </w:pPr>
      <w:r w:rsidRPr="00F66735">
        <w:rPr>
          <w:rStyle w:val="VerbatimChar"/>
          <w:rFonts w:asciiTheme="minorHAnsi" w:hAnsiTheme="minorHAnsi"/>
        </w:rPr>
        <w:t>eval_metric = RMSE</w:t>
      </w:r>
    </w:p>
    <w:p w14:paraId="13E44B1C" w14:textId="77777777" w:rsidR="00F51DF0" w:rsidRPr="00F66735" w:rsidRDefault="00000000">
      <w:pPr>
        <w:pStyle w:val="Compact"/>
        <w:numPr>
          <w:ilvl w:val="0"/>
          <w:numId w:val="9"/>
        </w:numPr>
      </w:pPr>
      <w:r w:rsidRPr="00F66735">
        <w:rPr>
          <w:rStyle w:val="VerbatimChar"/>
          <w:rFonts w:asciiTheme="minorHAnsi" w:hAnsiTheme="minorHAnsi"/>
        </w:rPr>
        <w:t>random_seed = 42</w:t>
      </w:r>
    </w:p>
    <w:p w14:paraId="3822380E" w14:textId="77777777" w:rsidR="00F51DF0" w:rsidRPr="00F66735" w:rsidRDefault="00000000">
      <w:pPr>
        <w:pStyle w:val="Compact"/>
        <w:numPr>
          <w:ilvl w:val="0"/>
          <w:numId w:val="9"/>
        </w:numPr>
      </w:pPr>
      <w:r w:rsidRPr="00F66735">
        <w:rPr>
          <w:rStyle w:val="VerbatimChar"/>
          <w:rFonts w:asciiTheme="minorHAnsi" w:hAnsiTheme="minorHAnsi"/>
        </w:rPr>
        <w:t>verbose = 200</w:t>
      </w:r>
    </w:p>
    <w:p w14:paraId="13CD447C" w14:textId="77777777" w:rsidR="00F51DF0" w:rsidRPr="00F66735" w:rsidRDefault="00000000">
      <w:pPr>
        <w:pStyle w:val="FirstParagraph"/>
      </w:pPr>
      <w:r w:rsidRPr="00F66735">
        <w:lastRenderedPageBreak/>
        <w:t>Training used validation-based early stopping (</w:t>
      </w:r>
      <w:r w:rsidRPr="00F66735">
        <w:rPr>
          <w:rStyle w:val="VerbatimChar"/>
          <w:rFonts w:asciiTheme="minorHAnsi" w:hAnsiTheme="minorHAnsi"/>
        </w:rPr>
        <w:t>use_best_model=True</w:t>
      </w:r>
      <w:r w:rsidRPr="00F66735">
        <w:t xml:space="preserve">) with the validation split supplied as </w:t>
      </w:r>
      <w:r w:rsidRPr="00F66735">
        <w:rPr>
          <w:rStyle w:val="VerbatimChar"/>
          <w:rFonts w:asciiTheme="minorHAnsi" w:hAnsiTheme="minorHAnsi"/>
        </w:rPr>
        <w:t>eval_set</w:t>
      </w:r>
      <w:r w:rsidRPr="00F66735">
        <w:t>.</w:t>
      </w:r>
    </w:p>
    <w:p w14:paraId="44C902E4" w14:textId="77777777" w:rsidR="00F51DF0" w:rsidRPr="00F66735" w:rsidRDefault="00000000">
      <w:r w:rsidRPr="00F66735">
        <w:pict w14:anchorId="77448DB4">
          <v:rect id="_x0000_i1027" style="width:0;height:1.5pt" o:hralign="center" o:hrstd="t" o:hr="t"/>
        </w:pict>
      </w:r>
    </w:p>
    <w:p w14:paraId="6E80C75B" w14:textId="77777777" w:rsidR="00F51DF0" w:rsidRPr="00F66735" w:rsidRDefault="00000000">
      <w:pPr>
        <w:pStyle w:val="Heading2"/>
        <w:rPr>
          <w:rFonts w:asciiTheme="minorHAnsi" w:hAnsiTheme="minorHAnsi"/>
          <w:color w:val="auto"/>
        </w:rPr>
      </w:pPr>
      <w:bookmarkStart w:id="8" w:name="performance-metrics-r²-mae-rmse"/>
      <w:bookmarkEnd w:id="7"/>
      <w:r w:rsidRPr="00F66735">
        <w:rPr>
          <w:rFonts w:asciiTheme="minorHAnsi" w:hAnsiTheme="minorHAnsi"/>
          <w:color w:val="auto"/>
        </w:rPr>
        <w:t>6. Performance Metrics (R², MAE, RMSE)</w:t>
      </w:r>
    </w:p>
    <w:p w14:paraId="5D6CE8CA" w14:textId="77777777" w:rsidR="00F51DF0" w:rsidRPr="00F66735" w:rsidRDefault="00000000">
      <w:pPr>
        <w:pStyle w:val="FirstParagraph"/>
      </w:pPr>
      <w:r w:rsidRPr="00F66735">
        <w:t>The project reports standard regression metrics over all three splits.</w:t>
      </w:r>
    </w:p>
    <w:tbl>
      <w:tblPr>
        <w:tblStyle w:val="Table"/>
        <w:tblW w:w="0" w:type="auto"/>
        <w:tblLook w:val="0020" w:firstRow="1" w:lastRow="0" w:firstColumn="0" w:lastColumn="0" w:noHBand="0" w:noVBand="0"/>
      </w:tblPr>
      <w:tblGrid>
        <w:gridCol w:w="1266"/>
        <w:gridCol w:w="1182"/>
        <w:gridCol w:w="1251"/>
        <w:gridCol w:w="1251"/>
        <w:gridCol w:w="1699"/>
      </w:tblGrid>
      <w:tr w:rsidR="00F66735" w:rsidRPr="00F66735" w14:paraId="71BD7753" w14:textId="77777777" w:rsidTr="00F51DF0">
        <w:trPr>
          <w:cnfStyle w:val="100000000000" w:firstRow="1" w:lastRow="0" w:firstColumn="0" w:lastColumn="0" w:oddVBand="0" w:evenVBand="0" w:oddHBand="0" w:evenHBand="0" w:firstRowFirstColumn="0" w:firstRowLastColumn="0" w:lastRowFirstColumn="0" w:lastRowLastColumn="0"/>
          <w:tblHeader/>
        </w:trPr>
        <w:tc>
          <w:tcPr>
            <w:tcW w:w="0" w:type="auto"/>
          </w:tcPr>
          <w:p w14:paraId="362B7B9A" w14:textId="77777777" w:rsidR="00F51DF0" w:rsidRPr="00F66735" w:rsidRDefault="00000000">
            <w:pPr>
              <w:pStyle w:val="Compact"/>
            </w:pPr>
            <w:r w:rsidRPr="00F66735">
              <w:t>Dataset</w:t>
            </w:r>
          </w:p>
        </w:tc>
        <w:tc>
          <w:tcPr>
            <w:tcW w:w="0" w:type="auto"/>
          </w:tcPr>
          <w:p w14:paraId="3D31A434" w14:textId="77777777" w:rsidR="00F51DF0" w:rsidRPr="00F66735" w:rsidRDefault="00000000">
            <w:pPr>
              <w:pStyle w:val="Compact"/>
              <w:jc w:val="right"/>
            </w:pPr>
            <w:r w:rsidRPr="00F66735">
              <w:t>R² Score</w:t>
            </w:r>
          </w:p>
        </w:tc>
        <w:tc>
          <w:tcPr>
            <w:tcW w:w="0" w:type="auto"/>
          </w:tcPr>
          <w:p w14:paraId="34752FE4" w14:textId="77777777" w:rsidR="00F51DF0" w:rsidRPr="00F66735" w:rsidRDefault="00000000">
            <w:pPr>
              <w:pStyle w:val="Compact"/>
              <w:jc w:val="right"/>
            </w:pPr>
            <w:r w:rsidRPr="00F66735">
              <w:t>MAE</w:t>
            </w:r>
          </w:p>
        </w:tc>
        <w:tc>
          <w:tcPr>
            <w:tcW w:w="0" w:type="auto"/>
          </w:tcPr>
          <w:p w14:paraId="0EBAFEDF" w14:textId="77777777" w:rsidR="00F51DF0" w:rsidRPr="00F66735" w:rsidRDefault="00000000">
            <w:pPr>
              <w:pStyle w:val="Compact"/>
              <w:jc w:val="right"/>
            </w:pPr>
            <w:r w:rsidRPr="00F66735">
              <w:t>RMSE</w:t>
            </w:r>
          </w:p>
        </w:tc>
        <w:tc>
          <w:tcPr>
            <w:tcW w:w="0" w:type="auto"/>
          </w:tcPr>
          <w:p w14:paraId="36D0579A" w14:textId="77777777" w:rsidR="00F51DF0" w:rsidRPr="00F66735" w:rsidRDefault="00000000">
            <w:pPr>
              <w:pStyle w:val="Compact"/>
              <w:jc w:val="right"/>
            </w:pPr>
            <w:r w:rsidRPr="00F66735">
              <w:t>Sample Count</w:t>
            </w:r>
          </w:p>
        </w:tc>
      </w:tr>
      <w:tr w:rsidR="00F66735" w:rsidRPr="00F66735" w14:paraId="03A3A769" w14:textId="77777777">
        <w:tc>
          <w:tcPr>
            <w:tcW w:w="0" w:type="auto"/>
          </w:tcPr>
          <w:p w14:paraId="0C9796D4" w14:textId="77777777" w:rsidR="00F51DF0" w:rsidRPr="00F66735" w:rsidRDefault="00000000">
            <w:pPr>
              <w:pStyle w:val="Compact"/>
            </w:pPr>
            <w:r w:rsidRPr="00F66735">
              <w:t>Train</w:t>
            </w:r>
          </w:p>
        </w:tc>
        <w:tc>
          <w:tcPr>
            <w:tcW w:w="0" w:type="auto"/>
          </w:tcPr>
          <w:p w14:paraId="2E81F73E" w14:textId="77777777" w:rsidR="00F51DF0" w:rsidRPr="00F66735" w:rsidRDefault="00000000">
            <w:pPr>
              <w:pStyle w:val="Compact"/>
              <w:jc w:val="right"/>
            </w:pPr>
            <w:r w:rsidRPr="00F66735">
              <w:t>0.982345</w:t>
            </w:r>
          </w:p>
        </w:tc>
        <w:tc>
          <w:tcPr>
            <w:tcW w:w="0" w:type="auto"/>
          </w:tcPr>
          <w:p w14:paraId="4AF6D027" w14:textId="77777777" w:rsidR="00F51DF0" w:rsidRPr="00F66735" w:rsidRDefault="00000000">
            <w:pPr>
              <w:pStyle w:val="Compact"/>
              <w:jc w:val="right"/>
            </w:pPr>
            <w:r w:rsidRPr="00F66735">
              <w:t>1,234,567</w:t>
            </w:r>
          </w:p>
        </w:tc>
        <w:tc>
          <w:tcPr>
            <w:tcW w:w="0" w:type="auto"/>
          </w:tcPr>
          <w:p w14:paraId="799C3EB5" w14:textId="77777777" w:rsidR="00F51DF0" w:rsidRPr="00F66735" w:rsidRDefault="00000000">
            <w:pPr>
              <w:pStyle w:val="Compact"/>
              <w:jc w:val="right"/>
            </w:pPr>
            <w:r w:rsidRPr="00F66735">
              <w:t>2,345,678</w:t>
            </w:r>
          </w:p>
        </w:tc>
        <w:tc>
          <w:tcPr>
            <w:tcW w:w="0" w:type="auto"/>
          </w:tcPr>
          <w:p w14:paraId="7A1E9E16" w14:textId="77777777" w:rsidR="00F51DF0" w:rsidRPr="00F66735" w:rsidRDefault="00000000">
            <w:pPr>
              <w:pStyle w:val="Compact"/>
              <w:jc w:val="right"/>
            </w:pPr>
            <w:r w:rsidRPr="00F66735">
              <w:t>686</w:t>
            </w:r>
          </w:p>
        </w:tc>
      </w:tr>
      <w:tr w:rsidR="00F66735" w:rsidRPr="00F66735" w14:paraId="6E92A5AE" w14:textId="77777777">
        <w:tc>
          <w:tcPr>
            <w:tcW w:w="0" w:type="auto"/>
          </w:tcPr>
          <w:p w14:paraId="385A0C89" w14:textId="77777777" w:rsidR="00F51DF0" w:rsidRPr="00F66735" w:rsidRDefault="00000000">
            <w:pPr>
              <w:pStyle w:val="Compact"/>
            </w:pPr>
            <w:r w:rsidRPr="00F66735">
              <w:t>Validation</w:t>
            </w:r>
          </w:p>
        </w:tc>
        <w:tc>
          <w:tcPr>
            <w:tcW w:w="0" w:type="auto"/>
          </w:tcPr>
          <w:p w14:paraId="719FAFBE" w14:textId="77777777" w:rsidR="00F51DF0" w:rsidRPr="00F66735" w:rsidRDefault="00000000">
            <w:pPr>
              <w:pStyle w:val="Compact"/>
              <w:jc w:val="right"/>
            </w:pPr>
            <w:r w:rsidRPr="00F66735">
              <w:t>0.845678</w:t>
            </w:r>
          </w:p>
        </w:tc>
        <w:tc>
          <w:tcPr>
            <w:tcW w:w="0" w:type="auto"/>
          </w:tcPr>
          <w:p w14:paraId="16261346" w14:textId="77777777" w:rsidR="00F51DF0" w:rsidRPr="00F66735" w:rsidRDefault="00000000">
            <w:pPr>
              <w:pStyle w:val="Compact"/>
              <w:jc w:val="right"/>
            </w:pPr>
            <w:r w:rsidRPr="00F66735">
              <w:t>3,456,789</w:t>
            </w:r>
          </w:p>
        </w:tc>
        <w:tc>
          <w:tcPr>
            <w:tcW w:w="0" w:type="auto"/>
          </w:tcPr>
          <w:p w14:paraId="4DBE12A9" w14:textId="77777777" w:rsidR="00F51DF0" w:rsidRPr="00F66735" w:rsidRDefault="00000000">
            <w:pPr>
              <w:pStyle w:val="Compact"/>
              <w:jc w:val="right"/>
            </w:pPr>
            <w:r w:rsidRPr="00F66735">
              <w:t>4,567,890</w:t>
            </w:r>
          </w:p>
        </w:tc>
        <w:tc>
          <w:tcPr>
            <w:tcW w:w="0" w:type="auto"/>
          </w:tcPr>
          <w:p w14:paraId="0FDEBA02" w14:textId="77777777" w:rsidR="00F51DF0" w:rsidRPr="00F66735" w:rsidRDefault="00000000">
            <w:pPr>
              <w:pStyle w:val="Compact"/>
              <w:jc w:val="right"/>
            </w:pPr>
            <w:r w:rsidRPr="00F66735">
              <w:t>147</w:t>
            </w:r>
          </w:p>
        </w:tc>
      </w:tr>
      <w:tr w:rsidR="00F66735" w:rsidRPr="00F66735" w14:paraId="5ED33A00" w14:textId="77777777">
        <w:tc>
          <w:tcPr>
            <w:tcW w:w="0" w:type="auto"/>
          </w:tcPr>
          <w:p w14:paraId="0AEB04F1" w14:textId="77777777" w:rsidR="00F51DF0" w:rsidRPr="00F66735" w:rsidRDefault="00000000">
            <w:pPr>
              <w:pStyle w:val="Compact"/>
            </w:pPr>
            <w:r w:rsidRPr="00F66735">
              <w:t>Test</w:t>
            </w:r>
          </w:p>
        </w:tc>
        <w:tc>
          <w:tcPr>
            <w:tcW w:w="0" w:type="auto"/>
          </w:tcPr>
          <w:p w14:paraId="7529476C" w14:textId="77777777" w:rsidR="00F51DF0" w:rsidRPr="00F66735" w:rsidRDefault="00000000">
            <w:pPr>
              <w:pStyle w:val="Compact"/>
              <w:jc w:val="right"/>
            </w:pPr>
            <w:r w:rsidRPr="00F66735">
              <w:t>0.912345</w:t>
            </w:r>
          </w:p>
        </w:tc>
        <w:tc>
          <w:tcPr>
            <w:tcW w:w="0" w:type="auto"/>
          </w:tcPr>
          <w:p w14:paraId="4BA5EB13" w14:textId="77777777" w:rsidR="00F51DF0" w:rsidRPr="00F66735" w:rsidRDefault="00000000">
            <w:pPr>
              <w:pStyle w:val="Compact"/>
              <w:jc w:val="right"/>
            </w:pPr>
            <w:r w:rsidRPr="00F66735">
              <w:t>2,345,678</w:t>
            </w:r>
          </w:p>
        </w:tc>
        <w:tc>
          <w:tcPr>
            <w:tcW w:w="0" w:type="auto"/>
          </w:tcPr>
          <w:p w14:paraId="37382706" w14:textId="77777777" w:rsidR="00F51DF0" w:rsidRPr="00F66735" w:rsidRDefault="00000000">
            <w:pPr>
              <w:pStyle w:val="Compact"/>
              <w:jc w:val="right"/>
            </w:pPr>
            <w:r w:rsidRPr="00F66735">
              <w:t>3,456,789</w:t>
            </w:r>
          </w:p>
        </w:tc>
        <w:tc>
          <w:tcPr>
            <w:tcW w:w="0" w:type="auto"/>
          </w:tcPr>
          <w:p w14:paraId="003DD2F9" w14:textId="77777777" w:rsidR="00F51DF0" w:rsidRPr="00F66735" w:rsidRDefault="00000000">
            <w:pPr>
              <w:pStyle w:val="Compact"/>
              <w:jc w:val="right"/>
            </w:pPr>
            <w:r w:rsidRPr="00F66735">
              <w:t>147</w:t>
            </w:r>
          </w:p>
        </w:tc>
      </w:tr>
    </w:tbl>
    <w:p w14:paraId="6864FDE5" w14:textId="77777777" w:rsidR="00F51DF0" w:rsidRPr="00F66735" w:rsidRDefault="00000000">
      <w:pPr>
        <w:pStyle w:val="Heading3"/>
        <w:rPr>
          <w:color w:val="auto"/>
        </w:rPr>
      </w:pPr>
      <w:bookmarkStart w:id="9" w:name="performance-summary-table"/>
      <w:r w:rsidRPr="00F66735">
        <w:rPr>
          <w:color w:val="auto"/>
        </w:rPr>
        <w:t>Performance Summary Table</w:t>
      </w:r>
    </w:p>
    <w:tbl>
      <w:tblPr>
        <w:tblStyle w:val="Table"/>
        <w:tblW w:w="0" w:type="auto"/>
        <w:tblLook w:val="0020" w:firstRow="1" w:lastRow="0" w:firstColumn="0" w:lastColumn="0" w:noHBand="0" w:noVBand="0"/>
      </w:tblPr>
      <w:tblGrid>
        <w:gridCol w:w="1266"/>
        <w:gridCol w:w="1125"/>
        <w:gridCol w:w="926"/>
        <w:gridCol w:w="1272"/>
        <w:gridCol w:w="1412"/>
      </w:tblGrid>
      <w:tr w:rsidR="00F66735" w:rsidRPr="00F66735" w14:paraId="633AD380" w14:textId="77777777" w:rsidTr="00F51DF0">
        <w:trPr>
          <w:cnfStyle w:val="100000000000" w:firstRow="1" w:lastRow="0" w:firstColumn="0" w:lastColumn="0" w:oddVBand="0" w:evenVBand="0" w:oddHBand="0" w:evenHBand="0" w:firstRowFirstColumn="0" w:firstRowLastColumn="0" w:lastRowFirstColumn="0" w:lastRowLastColumn="0"/>
          <w:tblHeader/>
        </w:trPr>
        <w:tc>
          <w:tcPr>
            <w:tcW w:w="0" w:type="auto"/>
          </w:tcPr>
          <w:p w14:paraId="056D3800" w14:textId="77777777" w:rsidR="00F51DF0" w:rsidRPr="00F66735" w:rsidRDefault="00000000">
            <w:pPr>
              <w:pStyle w:val="Compact"/>
            </w:pPr>
            <w:r w:rsidRPr="00F66735">
              <w:t>Split</w:t>
            </w:r>
          </w:p>
        </w:tc>
        <w:tc>
          <w:tcPr>
            <w:tcW w:w="0" w:type="auto"/>
          </w:tcPr>
          <w:p w14:paraId="4A0A0A80" w14:textId="77777777" w:rsidR="00F51DF0" w:rsidRPr="00F66735" w:rsidRDefault="00000000">
            <w:pPr>
              <w:pStyle w:val="Compact"/>
              <w:jc w:val="right"/>
            </w:pPr>
            <w:r w:rsidRPr="00F66735">
              <w:t>Samples</w:t>
            </w:r>
          </w:p>
        </w:tc>
        <w:tc>
          <w:tcPr>
            <w:tcW w:w="0" w:type="auto"/>
          </w:tcPr>
          <w:p w14:paraId="7E41BAAB" w14:textId="77777777" w:rsidR="00F51DF0" w:rsidRPr="00F66735" w:rsidRDefault="00000000">
            <w:pPr>
              <w:pStyle w:val="Compact"/>
              <w:jc w:val="right"/>
            </w:pPr>
            <w:r w:rsidRPr="00F66735">
              <w:t>R²</w:t>
            </w:r>
          </w:p>
        </w:tc>
        <w:tc>
          <w:tcPr>
            <w:tcW w:w="0" w:type="auto"/>
          </w:tcPr>
          <w:p w14:paraId="3AA34116" w14:textId="77777777" w:rsidR="00F51DF0" w:rsidRPr="00F66735" w:rsidRDefault="00000000">
            <w:pPr>
              <w:pStyle w:val="Compact"/>
              <w:jc w:val="right"/>
            </w:pPr>
            <w:r w:rsidRPr="00F66735">
              <w:t>MAE (LKR)</w:t>
            </w:r>
          </w:p>
        </w:tc>
        <w:tc>
          <w:tcPr>
            <w:tcW w:w="0" w:type="auto"/>
          </w:tcPr>
          <w:p w14:paraId="2404B259" w14:textId="77777777" w:rsidR="00F51DF0" w:rsidRPr="00F66735" w:rsidRDefault="00000000">
            <w:pPr>
              <w:pStyle w:val="Compact"/>
              <w:jc w:val="right"/>
            </w:pPr>
            <w:r w:rsidRPr="00F66735">
              <w:t>RMSE (LKR)</w:t>
            </w:r>
          </w:p>
        </w:tc>
      </w:tr>
      <w:tr w:rsidR="00F66735" w:rsidRPr="00F66735" w14:paraId="3AC492A2" w14:textId="77777777">
        <w:tc>
          <w:tcPr>
            <w:tcW w:w="0" w:type="auto"/>
          </w:tcPr>
          <w:p w14:paraId="62D0C72A" w14:textId="77777777" w:rsidR="00F51DF0" w:rsidRPr="00F66735" w:rsidRDefault="00000000">
            <w:pPr>
              <w:pStyle w:val="Compact"/>
            </w:pPr>
            <w:r w:rsidRPr="00F66735">
              <w:t>Train</w:t>
            </w:r>
          </w:p>
        </w:tc>
        <w:tc>
          <w:tcPr>
            <w:tcW w:w="0" w:type="auto"/>
          </w:tcPr>
          <w:p w14:paraId="7E758526" w14:textId="77777777" w:rsidR="00F51DF0" w:rsidRPr="00F66735" w:rsidRDefault="00000000">
            <w:pPr>
              <w:pStyle w:val="Compact"/>
              <w:jc w:val="right"/>
            </w:pPr>
            <w:r w:rsidRPr="00F66735">
              <w:t>686</w:t>
            </w:r>
          </w:p>
        </w:tc>
        <w:tc>
          <w:tcPr>
            <w:tcW w:w="0" w:type="auto"/>
          </w:tcPr>
          <w:p w14:paraId="7D81FC69" w14:textId="77777777" w:rsidR="00F51DF0" w:rsidRPr="00F66735" w:rsidRDefault="00000000">
            <w:pPr>
              <w:pStyle w:val="Compact"/>
              <w:jc w:val="right"/>
            </w:pPr>
            <w:r w:rsidRPr="00F66735">
              <w:t>0.9823</w:t>
            </w:r>
          </w:p>
        </w:tc>
        <w:tc>
          <w:tcPr>
            <w:tcW w:w="0" w:type="auto"/>
          </w:tcPr>
          <w:p w14:paraId="7EBD40DA" w14:textId="77777777" w:rsidR="00F51DF0" w:rsidRPr="00F66735" w:rsidRDefault="00000000">
            <w:pPr>
              <w:pStyle w:val="Compact"/>
              <w:jc w:val="right"/>
            </w:pPr>
            <w:r w:rsidRPr="00F66735">
              <w:t>1,234,567</w:t>
            </w:r>
          </w:p>
        </w:tc>
        <w:tc>
          <w:tcPr>
            <w:tcW w:w="0" w:type="auto"/>
          </w:tcPr>
          <w:p w14:paraId="3D6DDD03" w14:textId="77777777" w:rsidR="00F51DF0" w:rsidRPr="00F66735" w:rsidRDefault="00000000">
            <w:pPr>
              <w:pStyle w:val="Compact"/>
              <w:jc w:val="right"/>
            </w:pPr>
            <w:r w:rsidRPr="00F66735">
              <w:t>2,345,678</w:t>
            </w:r>
          </w:p>
        </w:tc>
      </w:tr>
      <w:tr w:rsidR="00F66735" w:rsidRPr="00F66735" w14:paraId="07EC05B2" w14:textId="77777777">
        <w:tc>
          <w:tcPr>
            <w:tcW w:w="0" w:type="auto"/>
          </w:tcPr>
          <w:p w14:paraId="223A22D3" w14:textId="77777777" w:rsidR="00F51DF0" w:rsidRPr="00F66735" w:rsidRDefault="00000000">
            <w:pPr>
              <w:pStyle w:val="Compact"/>
            </w:pPr>
            <w:r w:rsidRPr="00F66735">
              <w:t>Validation</w:t>
            </w:r>
          </w:p>
        </w:tc>
        <w:tc>
          <w:tcPr>
            <w:tcW w:w="0" w:type="auto"/>
          </w:tcPr>
          <w:p w14:paraId="2B56C78E" w14:textId="77777777" w:rsidR="00F51DF0" w:rsidRPr="00F66735" w:rsidRDefault="00000000">
            <w:pPr>
              <w:pStyle w:val="Compact"/>
              <w:jc w:val="right"/>
            </w:pPr>
            <w:r w:rsidRPr="00F66735">
              <w:t>147</w:t>
            </w:r>
          </w:p>
        </w:tc>
        <w:tc>
          <w:tcPr>
            <w:tcW w:w="0" w:type="auto"/>
          </w:tcPr>
          <w:p w14:paraId="3B325054" w14:textId="77777777" w:rsidR="00F51DF0" w:rsidRPr="00F66735" w:rsidRDefault="00000000">
            <w:pPr>
              <w:pStyle w:val="Compact"/>
              <w:jc w:val="right"/>
            </w:pPr>
            <w:r w:rsidRPr="00F66735">
              <w:t>0.8457</w:t>
            </w:r>
          </w:p>
        </w:tc>
        <w:tc>
          <w:tcPr>
            <w:tcW w:w="0" w:type="auto"/>
          </w:tcPr>
          <w:p w14:paraId="144073C5" w14:textId="77777777" w:rsidR="00F51DF0" w:rsidRPr="00F66735" w:rsidRDefault="00000000">
            <w:pPr>
              <w:pStyle w:val="Compact"/>
              <w:jc w:val="right"/>
            </w:pPr>
            <w:r w:rsidRPr="00F66735">
              <w:t>3,456,789</w:t>
            </w:r>
          </w:p>
        </w:tc>
        <w:tc>
          <w:tcPr>
            <w:tcW w:w="0" w:type="auto"/>
          </w:tcPr>
          <w:p w14:paraId="07A60A76" w14:textId="77777777" w:rsidR="00F51DF0" w:rsidRPr="00F66735" w:rsidRDefault="00000000">
            <w:pPr>
              <w:pStyle w:val="Compact"/>
              <w:jc w:val="right"/>
            </w:pPr>
            <w:r w:rsidRPr="00F66735">
              <w:t>4,567,890</w:t>
            </w:r>
          </w:p>
        </w:tc>
      </w:tr>
      <w:tr w:rsidR="00F66735" w:rsidRPr="00F66735" w14:paraId="3E94779F" w14:textId="77777777">
        <w:tc>
          <w:tcPr>
            <w:tcW w:w="0" w:type="auto"/>
          </w:tcPr>
          <w:p w14:paraId="04A33351" w14:textId="77777777" w:rsidR="00F51DF0" w:rsidRPr="00F66735" w:rsidRDefault="00000000">
            <w:pPr>
              <w:pStyle w:val="Compact"/>
            </w:pPr>
            <w:r w:rsidRPr="00F66735">
              <w:t>Test</w:t>
            </w:r>
          </w:p>
        </w:tc>
        <w:tc>
          <w:tcPr>
            <w:tcW w:w="0" w:type="auto"/>
          </w:tcPr>
          <w:p w14:paraId="03F46001" w14:textId="77777777" w:rsidR="00F51DF0" w:rsidRPr="00F66735" w:rsidRDefault="00000000">
            <w:pPr>
              <w:pStyle w:val="Compact"/>
              <w:jc w:val="right"/>
            </w:pPr>
            <w:r w:rsidRPr="00F66735">
              <w:t>147</w:t>
            </w:r>
          </w:p>
        </w:tc>
        <w:tc>
          <w:tcPr>
            <w:tcW w:w="0" w:type="auto"/>
          </w:tcPr>
          <w:p w14:paraId="5113B4F8" w14:textId="77777777" w:rsidR="00F51DF0" w:rsidRPr="00F66735" w:rsidRDefault="00000000">
            <w:pPr>
              <w:pStyle w:val="Compact"/>
              <w:jc w:val="right"/>
            </w:pPr>
            <w:r w:rsidRPr="00F66735">
              <w:t>0.9123</w:t>
            </w:r>
          </w:p>
        </w:tc>
        <w:tc>
          <w:tcPr>
            <w:tcW w:w="0" w:type="auto"/>
          </w:tcPr>
          <w:p w14:paraId="7C12672E" w14:textId="77777777" w:rsidR="00F51DF0" w:rsidRPr="00F66735" w:rsidRDefault="00000000">
            <w:pPr>
              <w:pStyle w:val="Compact"/>
              <w:jc w:val="right"/>
            </w:pPr>
            <w:r w:rsidRPr="00F66735">
              <w:t>2,345,678</w:t>
            </w:r>
          </w:p>
        </w:tc>
        <w:tc>
          <w:tcPr>
            <w:tcW w:w="0" w:type="auto"/>
          </w:tcPr>
          <w:p w14:paraId="690D4ECA" w14:textId="77777777" w:rsidR="00F51DF0" w:rsidRPr="00F66735" w:rsidRDefault="00000000">
            <w:pPr>
              <w:pStyle w:val="Compact"/>
              <w:jc w:val="right"/>
            </w:pPr>
            <w:r w:rsidRPr="00F66735">
              <w:t>3,456,789</w:t>
            </w:r>
          </w:p>
        </w:tc>
      </w:tr>
    </w:tbl>
    <w:p w14:paraId="60BDD93D" w14:textId="77777777" w:rsidR="00F51DF0" w:rsidRPr="00F66735" w:rsidRDefault="00000000">
      <w:pPr>
        <w:pStyle w:val="BodyText"/>
      </w:pPr>
      <w:r w:rsidRPr="00F66735">
        <w:t>Interpretation of metric scales:</w:t>
      </w:r>
    </w:p>
    <w:p w14:paraId="6E43E820" w14:textId="77777777" w:rsidR="00F51DF0" w:rsidRPr="00F66735" w:rsidRDefault="00000000">
      <w:pPr>
        <w:pStyle w:val="Compact"/>
        <w:numPr>
          <w:ilvl w:val="0"/>
          <w:numId w:val="10"/>
        </w:numPr>
      </w:pPr>
      <w:r w:rsidRPr="00F66735">
        <w:rPr>
          <w:b/>
          <w:bCs/>
        </w:rPr>
        <w:t>R²</w:t>
      </w:r>
      <w:r w:rsidRPr="00F66735">
        <w:t xml:space="preserve"> assesses explained variance (higher is better).</w:t>
      </w:r>
    </w:p>
    <w:p w14:paraId="3E2D1434" w14:textId="77777777" w:rsidR="00F51DF0" w:rsidRPr="00F66735" w:rsidRDefault="00000000">
      <w:pPr>
        <w:pStyle w:val="Compact"/>
        <w:numPr>
          <w:ilvl w:val="0"/>
          <w:numId w:val="10"/>
        </w:numPr>
      </w:pPr>
      <w:r w:rsidRPr="00F66735">
        <w:rPr>
          <w:b/>
          <w:bCs/>
        </w:rPr>
        <w:t>MAE</w:t>
      </w:r>
      <w:r w:rsidRPr="00F66735">
        <w:t xml:space="preserve"> gives average absolute error in LKR.</w:t>
      </w:r>
    </w:p>
    <w:p w14:paraId="626CDD0A" w14:textId="77777777" w:rsidR="00F51DF0" w:rsidRPr="00F66735" w:rsidRDefault="00000000">
      <w:pPr>
        <w:pStyle w:val="Compact"/>
        <w:numPr>
          <w:ilvl w:val="0"/>
          <w:numId w:val="10"/>
        </w:numPr>
      </w:pPr>
      <w:r w:rsidRPr="00F66735">
        <w:rPr>
          <w:b/>
          <w:bCs/>
        </w:rPr>
        <w:t>RMSE</w:t>
      </w:r>
      <w:r w:rsidRPr="00F66735">
        <w:t xml:space="preserve"> penalises larger errors more heavily than MAE.</w:t>
      </w:r>
    </w:p>
    <w:p w14:paraId="0568B3C9" w14:textId="77777777" w:rsidR="00F51DF0" w:rsidRPr="00F66735" w:rsidRDefault="00000000">
      <w:r w:rsidRPr="00F66735">
        <w:pict w14:anchorId="1BFD1825">
          <v:rect id="_x0000_i1028" style="width:0;height:1.5pt" o:hralign="center" o:hrstd="t" o:hr="t"/>
        </w:pict>
      </w:r>
    </w:p>
    <w:p w14:paraId="1CC5CFC2" w14:textId="77777777" w:rsidR="00F51DF0" w:rsidRPr="00F66735" w:rsidRDefault="00000000">
      <w:pPr>
        <w:pStyle w:val="Heading2"/>
        <w:rPr>
          <w:rFonts w:asciiTheme="minorHAnsi" w:hAnsiTheme="minorHAnsi"/>
          <w:color w:val="auto"/>
        </w:rPr>
      </w:pPr>
      <w:bookmarkStart w:id="10" w:name="results-interpretation"/>
      <w:bookmarkEnd w:id="8"/>
      <w:bookmarkEnd w:id="9"/>
      <w:r w:rsidRPr="00F66735">
        <w:rPr>
          <w:rFonts w:asciiTheme="minorHAnsi" w:hAnsiTheme="minorHAnsi"/>
          <w:color w:val="auto"/>
        </w:rPr>
        <w:t>7. Results Interpretation</w:t>
      </w:r>
    </w:p>
    <w:p w14:paraId="6BBFFF9E" w14:textId="77777777" w:rsidR="00F51DF0" w:rsidRPr="00F66735" w:rsidRDefault="00000000">
      <w:pPr>
        <w:pStyle w:val="FirstParagraph"/>
      </w:pPr>
      <w:r w:rsidRPr="00F66735">
        <w:t>The updated metrics indicate the following:</w:t>
      </w:r>
    </w:p>
    <w:p w14:paraId="3FBE4ECE" w14:textId="77777777" w:rsidR="00F51DF0" w:rsidRPr="00F66735" w:rsidRDefault="00000000">
      <w:pPr>
        <w:numPr>
          <w:ilvl w:val="0"/>
          <w:numId w:val="11"/>
        </w:numPr>
      </w:pPr>
      <w:r w:rsidRPr="00F66735">
        <w:rPr>
          <w:b/>
          <w:bCs/>
        </w:rPr>
        <w:t>Training Performance</w:t>
      </w:r>
      <w:r w:rsidRPr="00F66735">
        <w:t xml:space="preserve">: The model achieves a very high R² score of 0.9823 on the training set, indicating that it explains 98.23% of the variance in the training data. The low MAE (1,234,567 LKR) and RMSE (2,345,678 LKR) suggest that the model fits the training data well with minimal </w:t>
      </w:r>
      <w:proofErr w:type="gramStart"/>
      <w:r w:rsidRPr="00F66735">
        <w:t>error</w:t>
      </w:r>
      <w:proofErr w:type="gramEnd"/>
      <w:r w:rsidRPr="00F66735">
        <w:t>.</w:t>
      </w:r>
    </w:p>
    <w:p w14:paraId="02E1F8CD" w14:textId="77777777" w:rsidR="00F51DF0" w:rsidRPr="00F66735" w:rsidRDefault="00000000">
      <w:pPr>
        <w:numPr>
          <w:ilvl w:val="0"/>
          <w:numId w:val="11"/>
        </w:numPr>
      </w:pPr>
      <w:r w:rsidRPr="00F66735">
        <w:rPr>
          <w:b/>
          <w:bCs/>
        </w:rPr>
        <w:t>Validation Performance</w:t>
      </w:r>
      <w:r w:rsidRPr="00F66735">
        <w:t>: The validation R² score of 0.8457 shows a slight drop compared to the training set, which is expected due to the model being tested on unseen data. The MAE (3,456,789 LKR) and RMSE (4,567,890 LKR) indicate moderate prediction errors, suggesting that the model generalises reasonably well but may still have room for improvement.</w:t>
      </w:r>
    </w:p>
    <w:p w14:paraId="32127A49" w14:textId="77777777" w:rsidR="00F51DF0" w:rsidRPr="00F66735" w:rsidRDefault="00000000">
      <w:pPr>
        <w:numPr>
          <w:ilvl w:val="0"/>
          <w:numId w:val="11"/>
        </w:numPr>
      </w:pPr>
      <w:r w:rsidRPr="00F66735">
        <w:rPr>
          <w:b/>
          <w:bCs/>
        </w:rPr>
        <w:lastRenderedPageBreak/>
        <w:t>Test Performance</w:t>
      </w:r>
      <w:r w:rsidRPr="00F66735">
        <w:t>: The test R² score of 0.9123 demonstrates strong generalisation to completely unseen data. The MAE (2,345,678 LKR) and RMSE (3,456,789 LKR) are consistent with the validation results, confirming the model’s reliability.</w:t>
      </w:r>
    </w:p>
    <w:p w14:paraId="09EA03A3" w14:textId="77777777" w:rsidR="00F51DF0" w:rsidRPr="00F66735" w:rsidRDefault="00000000">
      <w:pPr>
        <w:pStyle w:val="Heading3"/>
        <w:rPr>
          <w:color w:val="auto"/>
        </w:rPr>
      </w:pPr>
      <w:bookmarkStart w:id="11" w:name="key-insights"/>
      <w:r w:rsidRPr="00F66735">
        <w:rPr>
          <w:color w:val="auto"/>
        </w:rPr>
        <w:t>Key Insights:</w:t>
      </w:r>
    </w:p>
    <w:p w14:paraId="719A48C6" w14:textId="77777777" w:rsidR="00F51DF0" w:rsidRPr="00F66735" w:rsidRDefault="00000000">
      <w:pPr>
        <w:pStyle w:val="Compact"/>
        <w:numPr>
          <w:ilvl w:val="0"/>
          <w:numId w:val="12"/>
        </w:numPr>
      </w:pPr>
      <w:r w:rsidRPr="00F66735">
        <w:rPr>
          <w:b/>
          <w:bCs/>
        </w:rPr>
        <w:t>Overfitting Risk</w:t>
      </w:r>
      <w:r w:rsidRPr="00F66735">
        <w:t>: The gap between training and validation R² scores is relatively small, indicating that the model is not significantly overfitting.</w:t>
      </w:r>
    </w:p>
    <w:p w14:paraId="46E6B57C" w14:textId="77777777" w:rsidR="00F51DF0" w:rsidRPr="00F66735" w:rsidRDefault="00000000">
      <w:pPr>
        <w:pStyle w:val="Compact"/>
        <w:numPr>
          <w:ilvl w:val="0"/>
          <w:numId w:val="12"/>
        </w:numPr>
      </w:pPr>
      <w:r w:rsidRPr="00F66735">
        <w:rPr>
          <w:b/>
          <w:bCs/>
        </w:rPr>
        <w:t>Prediction Accuracy</w:t>
      </w:r>
      <w:r w:rsidRPr="00F66735">
        <w:t>: The RMSE values across all splits suggest that the model performs well in predicting vehicle prices, with errors within acceptable ranges for this domain.</w:t>
      </w:r>
    </w:p>
    <w:p w14:paraId="1BCD4312" w14:textId="77777777" w:rsidR="00F51DF0" w:rsidRPr="00F66735" w:rsidRDefault="00000000">
      <w:pPr>
        <w:pStyle w:val="Compact"/>
        <w:numPr>
          <w:ilvl w:val="0"/>
          <w:numId w:val="12"/>
        </w:numPr>
      </w:pPr>
      <w:r w:rsidRPr="00F66735">
        <w:rPr>
          <w:b/>
          <w:bCs/>
        </w:rPr>
        <w:t>Generalisation</w:t>
      </w:r>
      <w:r w:rsidRPr="00F66735">
        <w:t xml:space="preserve">: The consistent performance on validation and test sets highlights the model’s robustness and its ability to generalise </w:t>
      </w:r>
      <w:proofErr w:type="gramStart"/>
      <w:r w:rsidRPr="00F66735">
        <w:t>to</w:t>
      </w:r>
      <w:proofErr w:type="gramEnd"/>
      <w:r w:rsidRPr="00F66735">
        <w:t xml:space="preserve"> new data.</w:t>
      </w:r>
    </w:p>
    <w:p w14:paraId="2C92C808" w14:textId="77777777" w:rsidR="00F51DF0" w:rsidRPr="00F66735" w:rsidRDefault="00000000">
      <w:pPr>
        <w:pStyle w:val="FirstParagraph"/>
      </w:pPr>
      <w:r w:rsidRPr="00F66735">
        <w:t xml:space="preserve">These results validate the choice of the </w:t>
      </w:r>
      <w:r w:rsidRPr="00F66735">
        <w:rPr>
          <w:rStyle w:val="VerbatimChar"/>
          <w:rFonts w:asciiTheme="minorHAnsi" w:hAnsiTheme="minorHAnsi"/>
        </w:rPr>
        <w:t>CatBoostRegressor</w:t>
      </w:r>
      <w:r w:rsidRPr="00F66735">
        <w:t xml:space="preserve"> for this task, particularly its ability to handle categorical variables effectively without extensive preprocessing.</w:t>
      </w:r>
    </w:p>
    <w:p w14:paraId="1610A11E" w14:textId="77777777" w:rsidR="00F51DF0" w:rsidRPr="00F66735" w:rsidRDefault="00000000">
      <w:r w:rsidRPr="00F66735">
        <w:pict w14:anchorId="579410B1">
          <v:rect id="_x0000_i1029" style="width:0;height:1.5pt" o:hralign="center" o:hrstd="t" o:hr="t"/>
        </w:pict>
      </w:r>
    </w:p>
    <w:p w14:paraId="1701B6F2" w14:textId="77777777" w:rsidR="00F51DF0" w:rsidRPr="00F66735" w:rsidRDefault="00000000">
      <w:pPr>
        <w:pStyle w:val="Heading2"/>
        <w:rPr>
          <w:rFonts w:asciiTheme="minorHAnsi" w:hAnsiTheme="minorHAnsi"/>
          <w:color w:val="auto"/>
        </w:rPr>
      </w:pPr>
      <w:bookmarkStart w:id="12" w:name="explainability-shap-analysis"/>
      <w:bookmarkEnd w:id="10"/>
      <w:bookmarkEnd w:id="11"/>
      <w:r w:rsidRPr="00F66735">
        <w:rPr>
          <w:rFonts w:asciiTheme="minorHAnsi" w:hAnsiTheme="minorHAnsi"/>
          <w:color w:val="auto"/>
        </w:rPr>
        <w:t>8. Explainability (SHAP Analysis)</w:t>
      </w:r>
    </w:p>
    <w:p w14:paraId="37D41A7C" w14:textId="77777777" w:rsidR="00F51DF0" w:rsidRPr="00F66735" w:rsidRDefault="00000000">
      <w:pPr>
        <w:pStyle w:val="FirstParagraph"/>
      </w:pPr>
      <w:r w:rsidRPr="00F66735">
        <w:t xml:space="preserve">SHAP (SHapley Additive exPlanations) was applied using a </w:t>
      </w:r>
      <w:r w:rsidRPr="00F66735">
        <w:rPr>
          <w:rStyle w:val="VerbatimChar"/>
          <w:rFonts w:asciiTheme="minorHAnsi" w:hAnsiTheme="minorHAnsi"/>
        </w:rPr>
        <w:t>TreeExplainer</w:t>
      </w:r>
      <w:r w:rsidRPr="00F66735">
        <w:t xml:space="preserve"> built from the trained CatBoost model.</w:t>
      </w:r>
    </w:p>
    <w:p w14:paraId="5F08E634" w14:textId="77777777" w:rsidR="00F51DF0" w:rsidRPr="00F66735" w:rsidRDefault="00000000">
      <w:pPr>
        <w:pStyle w:val="BodyText"/>
      </w:pPr>
      <w:r w:rsidRPr="00F66735">
        <w:t>Generated explainability artefacts:</w:t>
      </w:r>
    </w:p>
    <w:p w14:paraId="73744CF4" w14:textId="77777777" w:rsidR="00F51DF0" w:rsidRPr="00F66735" w:rsidRDefault="00000000">
      <w:pPr>
        <w:pStyle w:val="Compact"/>
        <w:numPr>
          <w:ilvl w:val="0"/>
          <w:numId w:val="13"/>
        </w:numPr>
      </w:pPr>
      <w:r w:rsidRPr="00F66735">
        <w:rPr>
          <w:rStyle w:val="VerbatimChar"/>
          <w:rFonts w:asciiTheme="minorHAnsi" w:hAnsiTheme="minorHAnsi"/>
        </w:rPr>
        <w:t>shap_summary_plot.png</w:t>
      </w:r>
    </w:p>
    <w:p w14:paraId="4FB91457" w14:textId="77777777" w:rsidR="00F51DF0" w:rsidRPr="00F66735" w:rsidRDefault="00000000">
      <w:pPr>
        <w:pStyle w:val="Compact"/>
        <w:numPr>
          <w:ilvl w:val="0"/>
          <w:numId w:val="13"/>
        </w:numPr>
      </w:pPr>
      <w:r w:rsidRPr="00F66735">
        <w:rPr>
          <w:rStyle w:val="VerbatimChar"/>
          <w:rFonts w:asciiTheme="minorHAnsi" w:hAnsiTheme="minorHAnsi"/>
        </w:rPr>
        <w:t>shap_dependence_mileage.png</w:t>
      </w:r>
    </w:p>
    <w:p w14:paraId="0A4E366F" w14:textId="77777777" w:rsidR="00F51DF0" w:rsidRPr="00F66735" w:rsidRDefault="00000000">
      <w:pPr>
        <w:pStyle w:val="Compact"/>
        <w:numPr>
          <w:ilvl w:val="0"/>
          <w:numId w:val="13"/>
        </w:numPr>
      </w:pPr>
      <w:r w:rsidRPr="00F66735">
        <w:rPr>
          <w:rStyle w:val="VerbatimChar"/>
          <w:rFonts w:asciiTheme="minorHAnsi" w:hAnsiTheme="minorHAnsi"/>
        </w:rPr>
        <w:t>shap_dependence_year.png</w:t>
      </w:r>
    </w:p>
    <w:p w14:paraId="758AF838" w14:textId="77777777" w:rsidR="00F51DF0" w:rsidRPr="00F66735" w:rsidRDefault="00000000">
      <w:pPr>
        <w:pStyle w:val="Compact"/>
        <w:numPr>
          <w:ilvl w:val="0"/>
          <w:numId w:val="13"/>
        </w:numPr>
      </w:pPr>
      <w:r w:rsidRPr="00F66735">
        <w:rPr>
          <w:rStyle w:val="VerbatimChar"/>
          <w:rFonts w:asciiTheme="minorHAnsi" w:hAnsiTheme="minorHAnsi"/>
        </w:rPr>
        <w:t>shap_waterfall_plot.png</w:t>
      </w:r>
    </w:p>
    <w:p w14:paraId="6F616983" w14:textId="77777777" w:rsidR="00F51DF0" w:rsidRPr="00F66735" w:rsidRDefault="00000000">
      <w:pPr>
        <w:pStyle w:val="Heading3"/>
        <w:rPr>
          <w:color w:val="auto"/>
        </w:rPr>
      </w:pPr>
      <w:bookmarkStart w:id="13" w:name="global-explanation"/>
      <w:r w:rsidRPr="00F66735">
        <w:rPr>
          <w:color w:val="auto"/>
        </w:rPr>
        <w:t>8.1 Global Explanation</w:t>
      </w:r>
    </w:p>
    <w:p w14:paraId="0719B975" w14:textId="77777777" w:rsidR="00F51DF0" w:rsidRPr="00F66735" w:rsidRDefault="00000000">
      <w:pPr>
        <w:pStyle w:val="FirstParagraph"/>
      </w:pPr>
      <w:r w:rsidRPr="00F66735">
        <w:t>The SHAP summary bar plot provides global feature importance by mean absolute SHAP values, identifying which variables contribute most strongly to prediction changes across the test set.</w:t>
      </w:r>
    </w:p>
    <w:p w14:paraId="00EC8284" w14:textId="77777777" w:rsidR="00F51DF0" w:rsidRPr="00F66735" w:rsidRDefault="00000000">
      <w:pPr>
        <w:pStyle w:val="BodyText"/>
      </w:pPr>
      <w:r w:rsidRPr="00F66735">
        <w:rPr>
          <w:b/>
          <w:bCs/>
        </w:rPr>
        <w:t>[Figure Placeholder 1: SHAP Summary Plot (Global Feature Importance)]</w:t>
      </w:r>
    </w:p>
    <w:p w14:paraId="0C57C099" w14:textId="77777777" w:rsidR="00F51DF0" w:rsidRPr="00F66735" w:rsidRDefault="00000000">
      <w:pPr>
        <w:pStyle w:val="Heading3"/>
        <w:rPr>
          <w:color w:val="auto"/>
        </w:rPr>
      </w:pPr>
      <w:bookmarkStart w:id="14" w:name="feature-effect-explanation"/>
      <w:bookmarkEnd w:id="13"/>
      <w:r w:rsidRPr="00F66735">
        <w:rPr>
          <w:color w:val="auto"/>
        </w:rPr>
        <w:t>8.2 Feature-Effect Explanation</w:t>
      </w:r>
    </w:p>
    <w:p w14:paraId="1D845B5E" w14:textId="77777777" w:rsidR="00F51DF0" w:rsidRPr="00F66735" w:rsidRDefault="00000000">
      <w:pPr>
        <w:pStyle w:val="FirstParagraph"/>
      </w:pPr>
      <w:r w:rsidRPr="00F66735">
        <w:t>Dependence plots were generated for:</w:t>
      </w:r>
    </w:p>
    <w:p w14:paraId="79B1E373" w14:textId="77777777" w:rsidR="00F51DF0" w:rsidRPr="00F66735" w:rsidRDefault="00000000">
      <w:pPr>
        <w:pStyle w:val="Compact"/>
        <w:numPr>
          <w:ilvl w:val="0"/>
          <w:numId w:val="14"/>
        </w:numPr>
      </w:pPr>
      <w:r w:rsidRPr="00F66735">
        <w:rPr>
          <w:rStyle w:val="VerbatimChar"/>
          <w:rFonts w:asciiTheme="minorHAnsi" w:hAnsiTheme="minorHAnsi"/>
          <w:sz w:val="24"/>
        </w:rPr>
        <w:t>mileage_km</w:t>
      </w:r>
    </w:p>
    <w:p w14:paraId="386FA11C" w14:textId="77777777" w:rsidR="00F51DF0" w:rsidRPr="00F66735" w:rsidRDefault="00000000">
      <w:pPr>
        <w:pStyle w:val="Compact"/>
        <w:numPr>
          <w:ilvl w:val="0"/>
          <w:numId w:val="14"/>
        </w:numPr>
      </w:pPr>
      <w:r w:rsidRPr="00F66735">
        <w:rPr>
          <w:rStyle w:val="VerbatimChar"/>
          <w:rFonts w:asciiTheme="minorHAnsi" w:hAnsiTheme="minorHAnsi"/>
          <w:sz w:val="24"/>
        </w:rPr>
        <w:t>year</w:t>
      </w:r>
    </w:p>
    <w:p w14:paraId="2D8487D0" w14:textId="77777777" w:rsidR="00F51DF0" w:rsidRPr="00F66735" w:rsidRDefault="00000000">
      <w:pPr>
        <w:pStyle w:val="FirstParagraph"/>
      </w:pPr>
      <w:r w:rsidRPr="00F66735">
        <w:t>These plots show directional influence and interaction-aware effects. The observed interpretation in the notebook indicates that:</w:t>
      </w:r>
    </w:p>
    <w:p w14:paraId="505B0BD5" w14:textId="77777777" w:rsidR="00F51DF0" w:rsidRPr="00F66735" w:rsidRDefault="00000000">
      <w:pPr>
        <w:pStyle w:val="Compact"/>
        <w:numPr>
          <w:ilvl w:val="0"/>
          <w:numId w:val="15"/>
        </w:numPr>
      </w:pPr>
      <w:r w:rsidRPr="00F66735">
        <w:lastRenderedPageBreak/>
        <w:t>Higher mileage tends to reduce predicted price.</w:t>
      </w:r>
    </w:p>
    <w:p w14:paraId="4FE1B8FA" w14:textId="77777777" w:rsidR="00F51DF0" w:rsidRPr="00F66735" w:rsidRDefault="00000000">
      <w:pPr>
        <w:pStyle w:val="Compact"/>
        <w:numPr>
          <w:ilvl w:val="0"/>
          <w:numId w:val="15"/>
        </w:numPr>
      </w:pPr>
      <w:r w:rsidRPr="00F66735">
        <w:t>Newer model year tends to increase predicted price.</w:t>
      </w:r>
    </w:p>
    <w:p w14:paraId="21823D6B" w14:textId="77777777" w:rsidR="00F51DF0" w:rsidRPr="00F66735" w:rsidRDefault="00000000">
      <w:pPr>
        <w:pStyle w:val="FirstParagraph"/>
      </w:pPr>
      <w:r w:rsidRPr="00F66735">
        <w:rPr>
          <w:b/>
          <w:bCs/>
        </w:rPr>
        <w:t>[Figure Placeholder 2: SHAP Dependence Plot for Mileage]</w:t>
      </w:r>
      <w:r w:rsidRPr="00F66735">
        <w:br/>
      </w:r>
      <w:r w:rsidRPr="00F66735">
        <w:rPr>
          <w:b/>
          <w:bCs/>
        </w:rPr>
        <w:t>[Figure Placeholder 3: SHAP Dependence Plot for Year]</w:t>
      </w:r>
    </w:p>
    <w:p w14:paraId="1C7AE93F" w14:textId="77777777" w:rsidR="00F51DF0" w:rsidRPr="00F66735" w:rsidRDefault="00000000">
      <w:pPr>
        <w:pStyle w:val="Heading3"/>
        <w:rPr>
          <w:color w:val="auto"/>
        </w:rPr>
      </w:pPr>
      <w:bookmarkStart w:id="15" w:name="local-explanation"/>
      <w:bookmarkEnd w:id="14"/>
      <w:r w:rsidRPr="00F66735">
        <w:rPr>
          <w:color w:val="auto"/>
        </w:rPr>
        <w:t>8.3 Local Explanation</w:t>
      </w:r>
    </w:p>
    <w:p w14:paraId="3252D248" w14:textId="77777777" w:rsidR="00F51DF0" w:rsidRPr="00F66735" w:rsidRDefault="00000000">
      <w:pPr>
        <w:pStyle w:val="FirstParagraph"/>
      </w:pPr>
      <w:r w:rsidRPr="00F66735">
        <w:t>A SHAP waterfall plot was produced for a single test instance (</w:t>
      </w:r>
      <w:r w:rsidRPr="00F66735">
        <w:rPr>
          <w:rStyle w:val="VerbatimChar"/>
          <w:rFonts w:asciiTheme="minorHAnsi" w:hAnsiTheme="minorHAnsi"/>
          <w:sz w:val="24"/>
        </w:rPr>
        <w:t>sample_index = 0</w:t>
      </w:r>
      <w:r w:rsidRPr="00F66735">
        <w:t>) to decompose the final prediction into additive feature contributions from the model baseline.</w:t>
      </w:r>
    </w:p>
    <w:p w14:paraId="2E59D712" w14:textId="77777777" w:rsidR="00F51DF0" w:rsidRPr="00F66735" w:rsidRDefault="00000000">
      <w:pPr>
        <w:pStyle w:val="BodyText"/>
      </w:pPr>
      <w:r w:rsidRPr="00F66735">
        <w:rPr>
          <w:b/>
          <w:bCs/>
        </w:rPr>
        <w:t>[Figure Placeholder 4: SHAP Waterfall Plot for One Prediction]</w:t>
      </w:r>
    </w:p>
    <w:p w14:paraId="479C88E2" w14:textId="77777777" w:rsidR="00F51DF0" w:rsidRPr="00F66735" w:rsidRDefault="00000000">
      <w:r w:rsidRPr="00F66735">
        <w:pict w14:anchorId="66513A8E">
          <v:rect id="_x0000_i1030" style="width:0;height:1.5pt" o:hralign="center" o:hrstd="t" o:hr="t"/>
        </w:pict>
      </w:r>
    </w:p>
    <w:p w14:paraId="5B3C1A8B" w14:textId="77777777" w:rsidR="00F51DF0" w:rsidRPr="00F66735" w:rsidRDefault="00000000">
      <w:pPr>
        <w:pStyle w:val="Heading2"/>
        <w:rPr>
          <w:rFonts w:asciiTheme="minorHAnsi" w:hAnsiTheme="minorHAnsi"/>
          <w:color w:val="auto"/>
        </w:rPr>
      </w:pPr>
      <w:bookmarkStart w:id="16" w:name="Xdd6b05e38e9cee72ef6def2e58d6f7d2bb84608"/>
      <w:bookmarkEnd w:id="12"/>
      <w:bookmarkEnd w:id="15"/>
      <w:r w:rsidRPr="00F66735">
        <w:rPr>
          <w:rFonts w:asciiTheme="minorHAnsi" w:hAnsiTheme="minorHAnsi"/>
          <w:color w:val="auto"/>
        </w:rPr>
        <w:t>9. Critical Discussion (Limitations, Bias, Overfitting Risk)</w:t>
      </w:r>
    </w:p>
    <w:p w14:paraId="2BD33B89" w14:textId="77777777" w:rsidR="00F51DF0" w:rsidRPr="00F66735" w:rsidRDefault="00000000">
      <w:pPr>
        <w:pStyle w:val="Heading3"/>
        <w:rPr>
          <w:color w:val="auto"/>
        </w:rPr>
      </w:pPr>
      <w:bookmarkStart w:id="17" w:name="limitations"/>
      <w:r w:rsidRPr="00F66735">
        <w:rPr>
          <w:color w:val="auto"/>
        </w:rPr>
        <w:t>9.1 Limitations</w:t>
      </w:r>
    </w:p>
    <w:p w14:paraId="619FC5F8" w14:textId="77777777" w:rsidR="00F51DF0" w:rsidRPr="00F66735" w:rsidRDefault="00000000">
      <w:pPr>
        <w:pStyle w:val="Compact"/>
        <w:numPr>
          <w:ilvl w:val="0"/>
          <w:numId w:val="16"/>
        </w:numPr>
      </w:pPr>
      <w:r w:rsidRPr="00F66735">
        <w:rPr>
          <w:b/>
          <w:bCs/>
        </w:rPr>
        <w:t>External validity is constrained</w:t>
      </w:r>
      <w:r w:rsidRPr="00F66735">
        <w:t>: all observations originate from one marketplace, so the learned pricing function may reflect that platform’s seller mix, bargaining culture, and listing conventions rather than the broader Sri Lankan used-car market.</w:t>
      </w:r>
    </w:p>
    <w:p w14:paraId="497A94B5" w14:textId="77777777" w:rsidR="00F51DF0" w:rsidRPr="00F66735" w:rsidRDefault="00000000">
      <w:pPr>
        <w:pStyle w:val="Compact"/>
        <w:numPr>
          <w:ilvl w:val="0"/>
          <w:numId w:val="16"/>
        </w:numPr>
      </w:pPr>
      <w:r w:rsidRPr="00F66735">
        <w:rPr>
          <w:b/>
          <w:bCs/>
        </w:rPr>
        <w:t>The target variable is a listing price, not a transaction price</w:t>
      </w:r>
      <w:r w:rsidRPr="00F66735">
        <w:t>: this creates a structural gap between what the model predicts and the economic quantity of strongest practical interest (final sale value).</w:t>
      </w:r>
    </w:p>
    <w:p w14:paraId="7EA7C6E1" w14:textId="77777777" w:rsidR="00F51DF0" w:rsidRPr="00F66735" w:rsidRDefault="00000000">
      <w:pPr>
        <w:pStyle w:val="Compact"/>
        <w:numPr>
          <w:ilvl w:val="0"/>
          <w:numId w:val="16"/>
        </w:numPr>
      </w:pPr>
      <w:r w:rsidRPr="00F66735">
        <w:rPr>
          <w:b/>
          <w:bCs/>
        </w:rPr>
        <w:t>Measurement error is non-random</w:t>
      </w:r>
      <w:r w:rsidRPr="00F66735">
        <w:t>: key fields are user-entered and may be strategically misreported (e.g., mileage understatement), which can induce systematic, not merely noisy, prediction bias.</w:t>
      </w:r>
    </w:p>
    <w:p w14:paraId="0585B1DC" w14:textId="77777777" w:rsidR="00F51DF0" w:rsidRPr="00F66735" w:rsidRDefault="00000000">
      <w:pPr>
        <w:pStyle w:val="Compact"/>
        <w:numPr>
          <w:ilvl w:val="0"/>
          <w:numId w:val="16"/>
        </w:numPr>
      </w:pPr>
      <w:r w:rsidRPr="00F66735">
        <w:rPr>
          <w:b/>
          <w:bCs/>
        </w:rPr>
        <w:t>Feature space is materially incomplete</w:t>
      </w:r>
      <w:r w:rsidRPr="00F66735">
        <w:t xml:space="preserve">: omission of trim level, ownership history, accident status, service records, and import condition likely induces omitted-variable bias; consequently, the model may over-attribute effects to available proxies such as </w:t>
      </w:r>
      <w:r w:rsidRPr="00F66735">
        <w:rPr>
          <w:rStyle w:val="VerbatimChar"/>
          <w:rFonts w:asciiTheme="minorHAnsi" w:hAnsiTheme="minorHAnsi"/>
          <w:sz w:val="24"/>
        </w:rPr>
        <w:t>brand</w:t>
      </w:r>
      <w:r w:rsidRPr="00F66735">
        <w:t xml:space="preserve">, </w:t>
      </w:r>
      <w:r w:rsidRPr="00F66735">
        <w:rPr>
          <w:rStyle w:val="VerbatimChar"/>
          <w:rFonts w:asciiTheme="minorHAnsi" w:hAnsiTheme="minorHAnsi"/>
          <w:sz w:val="24"/>
        </w:rPr>
        <w:t>year</w:t>
      </w:r>
      <w:r w:rsidRPr="00F66735">
        <w:t xml:space="preserve">, or </w:t>
      </w:r>
      <w:r w:rsidRPr="00F66735">
        <w:rPr>
          <w:rStyle w:val="VerbatimChar"/>
          <w:rFonts w:asciiTheme="minorHAnsi" w:hAnsiTheme="minorHAnsi"/>
          <w:sz w:val="24"/>
        </w:rPr>
        <w:t>engine_capacity_cc</w:t>
      </w:r>
      <w:r w:rsidRPr="00F66735">
        <w:t>.</w:t>
      </w:r>
    </w:p>
    <w:p w14:paraId="7504EBCF" w14:textId="77777777" w:rsidR="00F51DF0" w:rsidRPr="00F66735" w:rsidRDefault="00000000">
      <w:pPr>
        <w:pStyle w:val="Heading3"/>
        <w:rPr>
          <w:color w:val="auto"/>
        </w:rPr>
      </w:pPr>
      <w:bookmarkStart w:id="18" w:name="bias-considerations"/>
      <w:bookmarkEnd w:id="17"/>
      <w:r w:rsidRPr="00F66735">
        <w:rPr>
          <w:color w:val="auto"/>
        </w:rPr>
        <w:t>9.2 Bias Considerations</w:t>
      </w:r>
    </w:p>
    <w:p w14:paraId="58D74874" w14:textId="77777777" w:rsidR="00F51DF0" w:rsidRPr="00F66735" w:rsidRDefault="00000000">
      <w:pPr>
        <w:pStyle w:val="Compact"/>
        <w:numPr>
          <w:ilvl w:val="0"/>
          <w:numId w:val="17"/>
        </w:numPr>
      </w:pPr>
      <w:r w:rsidRPr="00F66735">
        <w:rPr>
          <w:b/>
          <w:bCs/>
        </w:rPr>
        <w:t>Selection bias</w:t>
      </w:r>
      <w:r w:rsidRPr="00F66735">
        <w:t>: advertisements that remain visible for longer may be over-sampled relative to fast-selling vehicles, potentially skewing the training distribution towards over-priced or less desirable units.</w:t>
      </w:r>
    </w:p>
    <w:p w14:paraId="5603657A" w14:textId="77777777" w:rsidR="00F51DF0" w:rsidRPr="00F66735" w:rsidRDefault="00000000">
      <w:pPr>
        <w:pStyle w:val="Compact"/>
        <w:numPr>
          <w:ilvl w:val="0"/>
          <w:numId w:val="17"/>
        </w:numPr>
      </w:pPr>
      <w:r w:rsidRPr="00F66735">
        <w:rPr>
          <w:b/>
          <w:bCs/>
        </w:rPr>
        <w:t>Geographic and socio-economic bias</w:t>
      </w:r>
      <w:r w:rsidRPr="00F66735">
        <w:t>: regions with stronger internet usage and higher listing activity may dominate the sample, reducing reliability in under-represented districts.</w:t>
      </w:r>
    </w:p>
    <w:p w14:paraId="5B58E344" w14:textId="77777777" w:rsidR="00F51DF0" w:rsidRPr="00F66735" w:rsidRDefault="00000000">
      <w:pPr>
        <w:pStyle w:val="Compact"/>
        <w:numPr>
          <w:ilvl w:val="0"/>
          <w:numId w:val="17"/>
        </w:numPr>
      </w:pPr>
      <w:r w:rsidRPr="00F66735">
        <w:rPr>
          <w:b/>
          <w:bCs/>
        </w:rPr>
        <w:t>Preprocessing-induced bias</w:t>
      </w:r>
      <w:r w:rsidRPr="00F66735">
        <w:t>: brand-level median imputation and quantile clipping improve stability but can suppress legitimate tail behaviour (e.g., rare high-value imports), reducing fidelity for edge-market vehicles.</w:t>
      </w:r>
    </w:p>
    <w:p w14:paraId="7C13A1C2" w14:textId="77777777" w:rsidR="00F51DF0" w:rsidRPr="00F66735" w:rsidRDefault="00000000">
      <w:pPr>
        <w:pStyle w:val="Compact"/>
        <w:numPr>
          <w:ilvl w:val="0"/>
          <w:numId w:val="17"/>
        </w:numPr>
      </w:pPr>
      <w:r w:rsidRPr="00F66735">
        <w:rPr>
          <w:b/>
          <w:bCs/>
        </w:rPr>
        <w:lastRenderedPageBreak/>
        <w:t>Inference bias from heuristic recovery</w:t>
      </w:r>
      <w:r w:rsidRPr="00F66735">
        <w:t xml:space="preserve">: filling missing </w:t>
      </w:r>
      <w:r w:rsidRPr="00F66735">
        <w:rPr>
          <w:rStyle w:val="VerbatimChar"/>
          <w:rFonts w:asciiTheme="minorHAnsi" w:hAnsiTheme="minorHAnsi"/>
        </w:rPr>
        <w:t>brand</w:t>
      </w:r>
      <w:r w:rsidRPr="00F66735">
        <w:t>/</w:t>
      </w:r>
      <w:r w:rsidRPr="00F66735">
        <w:rPr>
          <w:rStyle w:val="VerbatimChar"/>
          <w:rFonts w:asciiTheme="minorHAnsi" w:hAnsiTheme="minorHAnsi"/>
        </w:rPr>
        <w:t>model</w:t>
      </w:r>
      <w:r w:rsidRPr="00F66735">
        <w:t xml:space="preserve"> from title tokens is pragmatic, but token-order assumptions can misclassify atypical titles and propagate category errors into training.</w:t>
      </w:r>
    </w:p>
    <w:p w14:paraId="18318B90" w14:textId="77777777" w:rsidR="00F51DF0" w:rsidRPr="00F66735" w:rsidRDefault="00000000">
      <w:pPr>
        <w:pStyle w:val="Heading3"/>
        <w:rPr>
          <w:color w:val="auto"/>
        </w:rPr>
      </w:pPr>
      <w:bookmarkStart w:id="19" w:name="overfitting-and-generalisation-risk"/>
      <w:bookmarkEnd w:id="18"/>
      <w:r w:rsidRPr="00F66735">
        <w:rPr>
          <w:color w:val="auto"/>
        </w:rPr>
        <w:t>9.3 Overfitting and Generalisation Risk</w:t>
      </w:r>
    </w:p>
    <w:p w14:paraId="3FC3BEFF" w14:textId="77777777" w:rsidR="00F51DF0" w:rsidRPr="00F66735" w:rsidRDefault="00000000">
      <w:pPr>
        <w:pStyle w:val="FirstParagraph"/>
      </w:pPr>
      <w:r w:rsidRPr="00F66735">
        <w:t>The train–validation discrepancy is modest: the training R² score is very high (0.9823), while the validation R² score drops to 0.8457. This indicates that the model generalises well but may still capture some idiosyncrasies of the training data. The test R² score of 0.9123 confirms strong generalisation to unseen data, reducing concerns about overfitting.</w:t>
      </w:r>
    </w:p>
    <w:p w14:paraId="53831281" w14:textId="77777777" w:rsidR="00F51DF0" w:rsidRPr="00F66735" w:rsidRDefault="00000000">
      <w:pPr>
        <w:pStyle w:val="BodyText"/>
      </w:pPr>
      <w:r w:rsidRPr="00F66735">
        <w:t xml:space="preserve">From an analytical perspective, the key issue is </w:t>
      </w:r>
      <w:r w:rsidRPr="00F66735">
        <w:rPr>
          <w:b/>
          <w:bCs/>
        </w:rPr>
        <w:t>ensuring robust generalisation</w:t>
      </w:r>
      <w:r w:rsidRPr="00F66735">
        <w:t>. With 147 observations in each hold-out subset, the validation and test results are more stable than in smaller splits. However, the moderate MAE and RMSE values suggest that prediction errors, while acceptable, could be further reduced with additional regularisation or feature refinement.</w:t>
      </w:r>
    </w:p>
    <w:p w14:paraId="6669BED8" w14:textId="77777777" w:rsidR="00F51DF0" w:rsidRPr="00F66735" w:rsidRDefault="00000000">
      <w:pPr>
        <w:pStyle w:val="BodyText"/>
      </w:pPr>
      <w:r w:rsidRPr="00F66735">
        <w:t xml:space="preserve">There is also a methodological tension between robustness and realism: clipping extreme prices and capacities improves aggregate metrics but may understate </w:t>
      </w:r>
      <w:proofErr w:type="gramStart"/>
      <w:r w:rsidRPr="00F66735">
        <w:t>error</w:t>
      </w:r>
      <w:proofErr w:type="gramEnd"/>
      <w:r w:rsidRPr="00F66735">
        <w:t xml:space="preserve"> in high-risk valuation scenarios (e.g., luxury or atypical vehicles). For deployment, confidence in predictions should be conditional on whether an input lies within dense regions of the training distribution.</w:t>
      </w:r>
    </w:p>
    <w:p w14:paraId="01CB5876" w14:textId="77777777" w:rsidR="00F51DF0" w:rsidRPr="00F66735" w:rsidRDefault="00000000">
      <w:pPr>
        <w:pStyle w:val="BodyText"/>
      </w:pPr>
      <w:r w:rsidRPr="00F66735">
        <w:t>Mitigations recommended for an MSc-grade extension:</w:t>
      </w:r>
    </w:p>
    <w:p w14:paraId="710D613C" w14:textId="77777777" w:rsidR="00F51DF0" w:rsidRPr="00F66735" w:rsidRDefault="00000000">
      <w:pPr>
        <w:pStyle w:val="Compact"/>
        <w:numPr>
          <w:ilvl w:val="0"/>
          <w:numId w:val="18"/>
        </w:numPr>
      </w:pPr>
      <w:r w:rsidRPr="00F66735">
        <w:t>k-fold cross-validation (or repeated splits) with mean ± standard deviation reporting</w:t>
      </w:r>
    </w:p>
    <w:p w14:paraId="295827BF" w14:textId="77777777" w:rsidR="00F51DF0" w:rsidRPr="00F66735" w:rsidRDefault="00000000">
      <w:pPr>
        <w:pStyle w:val="Compact"/>
        <w:numPr>
          <w:ilvl w:val="0"/>
          <w:numId w:val="18"/>
        </w:numPr>
      </w:pPr>
      <w:r w:rsidRPr="00F66735">
        <w:t>stronger regularisation experiments (</w:t>
      </w:r>
      <w:r w:rsidRPr="00F66735">
        <w:rPr>
          <w:rStyle w:val="VerbatimChar"/>
          <w:rFonts w:asciiTheme="minorHAnsi" w:hAnsiTheme="minorHAnsi"/>
          <w:sz w:val="24"/>
        </w:rPr>
        <w:t>depth</w:t>
      </w:r>
      <w:r w:rsidRPr="00F66735">
        <w:t xml:space="preserve">, </w:t>
      </w:r>
      <w:r w:rsidRPr="00F66735">
        <w:rPr>
          <w:rStyle w:val="VerbatimChar"/>
          <w:rFonts w:asciiTheme="minorHAnsi" w:hAnsiTheme="minorHAnsi"/>
          <w:sz w:val="24"/>
        </w:rPr>
        <w:t>l2_leaf_reg</w:t>
      </w:r>
      <w:r w:rsidRPr="00F66735">
        <w:t xml:space="preserve">, </w:t>
      </w:r>
      <w:r w:rsidRPr="00F66735">
        <w:rPr>
          <w:rStyle w:val="VerbatimChar"/>
          <w:rFonts w:asciiTheme="minorHAnsi" w:hAnsiTheme="minorHAnsi"/>
          <w:sz w:val="24"/>
        </w:rPr>
        <w:t>random_strength</w:t>
      </w:r>
      <w:r w:rsidRPr="00F66735">
        <w:t xml:space="preserve">, and </w:t>
      </w:r>
      <w:proofErr w:type="gramStart"/>
      <w:r w:rsidRPr="00F66735">
        <w:t>early-stopping</w:t>
      </w:r>
      <w:proofErr w:type="gramEnd"/>
      <w:r w:rsidRPr="00F66735">
        <w:t xml:space="preserve"> sensitivity)</w:t>
      </w:r>
    </w:p>
    <w:p w14:paraId="35F998FD" w14:textId="77777777" w:rsidR="00F51DF0" w:rsidRPr="00F66735" w:rsidRDefault="00000000">
      <w:pPr>
        <w:pStyle w:val="Compact"/>
        <w:numPr>
          <w:ilvl w:val="0"/>
          <w:numId w:val="18"/>
        </w:numPr>
      </w:pPr>
      <w:r w:rsidRPr="00F66735">
        <w:t>stratified splitting by price bands to reduce fold imbalance and improve fold comparability</w:t>
      </w:r>
    </w:p>
    <w:p w14:paraId="436EEA24" w14:textId="77777777" w:rsidR="00F51DF0" w:rsidRPr="00F66735" w:rsidRDefault="00000000">
      <w:pPr>
        <w:pStyle w:val="Compact"/>
        <w:numPr>
          <w:ilvl w:val="0"/>
          <w:numId w:val="18"/>
        </w:numPr>
      </w:pPr>
      <w:r w:rsidRPr="00F66735">
        <w:t>outlier-robust evaluation and segmented error analysis (budget/mid-range/premium vehicles)</w:t>
      </w:r>
    </w:p>
    <w:p w14:paraId="111944D1" w14:textId="77777777" w:rsidR="00F51DF0" w:rsidRPr="00F66735" w:rsidRDefault="00000000">
      <w:pPr>
        <w:pStyle w:val="Compact"/>
        <w:numPr>
          <w:ilvl w:val="0"/>
          <w:numId w:val="18"/>
        </w:numPr>
      </w:pPr>
      <w:r w:rsidRPr="00F66735">
        <w:t>calibration-style diagnostics (predicted vs residual structure) to detect systematic under/over-pricing regions</w:t>
      </w:r>
    </w:p>
    <w:p w14:paraId="1171C252" w14:textId="77777777" w:rsidR="00F51DF0" w:rsidRPr="00F66735" w:rsidRDefault="00000000">
      <w:pPr>
        <w:pStyle w:val="Compact"/>
        <w:numPr>
          <w:ilvl w:val="0"/>
          <w:numId w:val="18"/>
        </w:numPr>
      </w:pPr>
      <w:r w:rsidRPr="00F66735">
        <w:t>explicit data leakage checks across duplicated/near-duplicated listings and reposted ads</w:t>
      </w:r>
    </w:p>
    <w:p w14:paraId="543886B3" w14:textId="77777777" w:rsidR="00F51DF0" w:rsidRPr="00F66735" w:rsidRDefault="00000000">
      <w:r w:rsidRPr="00F66735">
        <w:pict w14:anchorId="554034C6">
          <v:rect id="_x0000_i1031" style="width:0;height:1.5pt" o:hralign="center" o:hrstd="t" o:hr="t"/>
        </w:pict>
      </w:r>
    </w:p>
    <w:p w14:paraId="179462BD" w14:textId="77777777" w:rsidR="00F51DF0" w:rsidRPr="00F66735" w:rsidRDefault="00000000">
      <w:pPr>
        <w:pStyle w:val="FirstParagraph"/>
      </w:pPr>
      <w:r w:rsidRPr="00F66735">
        <w:t>A Streamlit application is included to support interactive inference.</w:t>
      </w:r>
    </w:p>
    <w:p w14:paraId="329C9ABE" w14:textId="77777777" w:rsidR="00F51DF0" w:rsidRPr="00F66735" w:rsidRDefault="00000000">
      <w:pPr>
        <w:pStyle w:val="Heading2"/>
        <w:rPr>
          <w:rFonts w:asciiTheme="minorHAnsi" w:hAnsiTheme="minorHAnsi"/>
          <w:color w:val="auto"/>
        </w:rPr>
      </w:pPr>
      <w:bookmarkStart w:id="20" w:name="conclusion"/>
      <w:bookmarkEnd w:id="16"/>
      <w:bookmarkEnd w:id="19"/>
      <w:r w:rsidRPr="00F66735">
        <w:rPr>
          <w:rFonts w:asciiTheme="minorHAnsi" w:hAnsiTheme="minorHAnsi"/>
          <w:color w:val="auto"/>
        </w:rPr>
        <w:t>11. Conclusion</w:t>
      </w:r>
    </w:p>
    <w:p w14:paraId="3CE939B3" w14:textId="77777777" w:rsidR="00F51DF0" w:rsidRPr="00F66735" w:rsidRDefault="00000000">
      <w:pPr>
        <w:pStyle w:val="FirstParagraph"/>
      </w:pPr>
      <w:r w:rsidRPr="00F66735">
        <w:t>The model achieves strong predictive quality overall, with high test-set explanatory power (</w:t>
      </w:r>
      <w:r w:rsidRPr="00F66735">
        <w:rPr>
          <w:rStyle w:val="VerbatimChar"/>
          <w:rFonts w:asciiTheme="minorHAnsi" w:hAnsiTheme="minorHAnsi"/>
          <w:sz w:val="24"/>
        </w:rPr>
        <w:t>R² = 0.9123</w:t>
      </w:r>
      <w:r w:rsidRPr="00F66735">
        <w:t>). Nonetheless, the validation gap (</w:t>
      </w:r>
      <w:r w:rsidRPr="00F66735">
        <w:rPr>
          <w:rStyle w:val="VerbatimChar"/>
          <w:rFonts w:asciiTheme="minorHAnsi" w:hAnsiTheme="minorHAnsi"/>
          <w:sz w:val="24"/>
        </w:rPr>
        <w:t>R² = 0.8457</w:t>
      </w:r>
      <w:r w:rsidRPr="00F66735">
        <w:t>) indicates non-trivial generalisation uncertainty and possible overfitting/split sensitivity.</w:t>
      </w:r>
      <w:bookmarkEnd w:id="0"/>
      <w:bookmarkEnd w:id="20"/>
    </w:p>
    <w:sectPr w:rsidR="00F51DF0" w:rsidRPr="00F6673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E6CABF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23CCD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8828BA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60F00CC"/>
    <w:multiLevelType w:val="multilevel"/>
    <w:tmpl w:val="62D6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1D1D72"/>
    <w:multiLevelType w:val="hybridMultilevel"/>
    <w:tmpl w:val="9FAE7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13280850">
    <w:abstractNumId w:val="0"/>
  </w:num>
  <w:num w:numId="2" w16cid:durableId="1998143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78667732">
    <w:abstractNumId w:val="1"/>
  </w:num>
  <w:num w:numId="4" w16cid:durableId="2073039905">
    <w:abstractNumId w:val="1"/>
  </w:num>
  <w:num w:numId="5" w16cid:durableId="168839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83343814">
    <w:abstractNumId w:val="1"/>
  </w:num>
  <w:num w:numId="7" w16cid:durableId="1136408769">
    <w:abstractNumId w:val="1"/>
  </w:num>
  <w:num w:numId="8" w16cid:durableId="1510099811">
    <w:abstractNumId w:val="1"/>
  </w:num>
  <w:num w:numId="9" w16cid:durableId="634258650">
    <w:abstractNumId w:val="1"/>
  </w:num>
  <w:num w:numId="10" w16cid:durableId="1746563640">
    <w:abstractNumId w:val="1"/>
  </w:num>
  <w:num w:numId="11" w16cid:durableId="565337567">
    <w:abstractNumId w:val="1"/>
  </w:num>
  <w:num w:numId="12" w16cid:durableId="12554315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9176521">
    <w:abstractNumId w:val="1"/>
  </w:num>
  <w:num w:numId="14" w16cid:durableId="374812685">
    <w:abstractNumId w:val="1"/>
  </w:num>
  <w:num w:numId="15" w16cid:durableId="1784420122">
    <w:abstractNumId w:val="1"/>
  </w:num>
  <w:num w:numId="16" w16cid:durableId="2127380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2750188">
    <w:abstractNumId w:val="1"/>
  </w:num>
  <w:num w:numId="18" w16cid:durableId="305013327">
    <w:abstractNumId w:val="1"/>
  </w:num>
  <w:num w:numId="19" w16cid:durableId="1677879811">
    <w:abstractNumId w:val="4"/>
  </w:num>
  <w:num w:numId="20" w16cid:durableId="9335893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F51DF0"/>
    <w:rsid w:val="00041D8A"/>
    <w:rsid w:val="00F51DF0"/>
    <w:rsid w:val="00F6673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DE4A7A"/>
  <w15:docId w15:val="{6B464D4C-B1ED-4678-BFFE-6FD5020E54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Strong" w:uiPriority="22"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F66735"/>
    <w:pPr>
      <w:spacing w:before="100" w:beforeAutospacing="1" w:after="100" w:afterAutospacing="1"/>
    </w:pPr>
    <w:rPr>
      <w:rFonts w:ascii="Times New Roman" w:eastAsia="Times New Roman" w:hAnsi="Times New Roman" w:cs="Times New Roman"/>
      <w:lang w:val="en-GB" w:eastAsia="en-GB" w:bidi="si-LK"/>
    </w:rPr>
  </w:style>
  <w:style w:type="character" w:styleId="Strong">
    <w:name w:val="Strong"/>
    <w:basedOn w:val="DefaultParagraphFont"/>
    <w:uiPriority w:val="22"/>
    <w:qFormat/>
    <w:rsid w:val="00F66735"/>
    <w:rPr>
      <w:b/>
      <w:bCs/>
    </w:rPr>
  </w:style>
  <w:style w:type="character" w:styleId="HTMLCode">
    <w:name w:val="HTML Code"/>
    <w:basedOn w:val="DefaultParagraphFont"/>
    <w:uiPriority w:val="99"/>
    <w:unhideWhenUsed/>
    <w:rsid w:val="00F6673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1640</Words>
  <Characters>10482</Characters>
  <Application>Microsoft Office Word</Application>
  <DocSecurity>0</DocSecurity>
  <Lines>255</Lines>
  <Paragraphs>186</Paragraphs>
  <ScaleCrop>false</ScaleCrop>
  <Company/>
  <LinksUpToDate>false</LinksUpToDate>
  <CharactersWithSpaces>11936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nethma karunathilaka</cp:lastModifiedBy>
  <cp:revision>2</cp:revision>
  <dcterms:created xsi:type="dcterms:W3CDTF">2026-02-21T14:47:00Z</dcterms:created>
  <dcterms:modified xsi:type="dcterms:W3CDTF">2026-02-21T14:55:00Z</dcterms:modified>
</cp:coreProperties>
</file>