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8753AE" w14:textId="77777777" w:rsidR="00F442DB" w:rsidRDefault="00000000">
      <w:pPr>
        <w:pStyle w:val="Title"/>
      </w:pPr>
      <w:r>
        <w:t>Software Requirements Specification (SRS) Template</w:t>
      </w:r>
    </w:p>
    <w:p w14:paraId="02A1F63C" w14:textId="77777777" w:rsidR="00F442DB" w:rsidRDefault="00000000">
      <w:pPr>
        <w:pStyle w:val="Heading1"/>
      </w:pPr>
      <w:r>
        <w:t>3. Functional Requirements</w:t>
      </w:r>
    </w:p>
    <w:p w14:paraId="1A6FFBDE" w14:textId="77777777" w:rsidR="00F442DB" w:rsidRDefault="00000000">
      <w:r>
        <w:t>Describe the functional behavior of the system. Use the format FR-XX.XX so the parser can detect them.</w:t>
      </w:r>
    </w:p>
    <w:p w14:paraId="551E4399" w14:textId="77777777" w:rsidR="00F442DB" w:rsidRDefault="00000000">
      <w:pPr>
        <w:pStyle w:val="Heading2"/>
      </w:pPr>
      <w:r>
        <w:t>3.1 Phase 1: Registration &amp; Initial Submission</w:t>
      </w:r>
    </w:p>
    <w:p w14:paraId="05142E29" w14:textId="77777777" w:rsidR="00F442DB" w:rsidRDefault="00000000">
      <w:pPr>
        <w:pStyle w:val="Heading3"/>
      </w:pPr>
      <w:r>
        <w:t>3.1.1 User Management Module (FR-01)</w:t>
      </w:r>
    </w:p>
    <w:p w14:paraId="723B8BBF" w14:textId="77777777" w:rsidR="00F442DB" w:rsidRDefault="00000000">
      <w:r>
        <w:t>FR-01.01: A Corresponding Author shall create a user account using Name, Affiliation, Email Address, and Contact Number.</w:t>
      </w:r>
    </w:p>
    <w:p w14:paraId="716D08B5" w14:textId="77777777" w:rsidR="00F442DB" w:rsidRDefault="00000000">
      <w:r>
        <w:t>FR-01.02: The system shall strictly prohibit external login methods (e.g., Google or LinkedIn).</w:t>
      </w:r>
    </w:p>
    <w:p w14:paraId="7EF3FE5D" w14:textId="77777777" w:rsidR="00F442DB" w:rsidRDefault="00000000">
      <w:r>
        <w:t>FR-01.03: The system shall verify the user identity via Email Verification (OTP/Link) or CAPTCHA.</w:t>
      </w:r>
    </w:p>
    <w:p w14:paraId="7172244D" w14:textId="77777777" w:rsidR="00F442DB" w:rsidRDefault="00000000">
      <w:r>
        <w:br/>
        <w:t>(Add more functional requirements below using the same numbering format.)</w:t>
      </w:r>
    </w:p>
    <w:p w14:paraId="42E79B2E" w14:textId="77777777" w:rsidR="00F442DB" w:rsidRDefault="00000000">
      <w:pPr>
        <w:pStyle w:val="Heading1"/>
      </w:pPr>
      <w:r>
        <w:t>4. Non-Functional Requirements (NFR)</w:t>
      </w:r>
    </w:p>
    <w:p w14:paraId="4A38FB44" w14:textId="77777777" w:rsidR="00F442DB" w:rsidRDefault="00000000">
      <w:r>
        <w:t>Define system quality attributes such as security, performance, and reliability.</w:t>
      </w:r>
    </w:p>
    <w:p w14:paraId="070C4B74" w14:textId="77777777" w:rsidR="00F442DB" w:rsidRDefault="00000000">
      <w:pPr>
        <w:pStyle w:val="Heading2"/>
      </w:pPr>
      <w:r>
        <w:t>4.1 Security &amp; Anonymity</w:t>
      </w:r>
    </w:p>
    <w:p w14:paraId="7DB75C41" w14:textId="77777777" w:rsidR="00F442DB" w:rsidRDefault="00000000">
      <w:r>
        <w:t>NFR-01 (Double-Blind Integrity): The system shall automatically strip metadata from files sent to reviewers, and ensure review comments sent to authors are completely anonymized.</w:t>
      </w:r>
    </w:p>
    <w:p w14:paraId="7E5B35E0" w14:textId="77777777" w:rsidR="00F442DB" w:rsidRDefault="00000000">
      <w:r>
        <w:t>NFR-02 (Payment Security): Payment gateway integration shall be secure (SSL/TLS) without storing sensitive credit card details on Google Drive.</w:t>
      </w:r>
    </w:p>
    <w:p w14:paraId="0C2ED3C8" w14:textId="77777777" w:rsidR="00F442DB" w:rsidRDefault="00000000">
      <w:r>
        <w:t>NFR-03 (Format Restrictions): System shall allow only PDF and Word files for uploading.</w:t>
      </w:r>
    </w:p>
    <w:p w14:paraId="7B7F4771" w14:textId="77777777" w:rsidR="00F442DB" w:rsidRDefault="00000000">
      <w:r>
        <w:br/>
        <w:t>(Add more non-functional requirements below using the same numbering format.)</w:t>
      </w:r>
    </w:p>
    <w:sectPr w:rsidR="00F442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Iskoola Pota">
    <w:panose1 w:val="020B0502040204020203"/>
    <w:charset w:val="4D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565307">
    <w:abstractNumId w:val="8"/>
  </w:num>
  <w:num w:numId="2" w16cid:durableId="899171968">
    <w:abstractNumId w:val="6"/>
  </w:num>
  <w:num w:numId="3" w16cid:durableId="791443482">
    <w:abstractNumId w:val="5"/>
  </w:num>
  <w:num w:numId="4" w16cid:durableId="376778550">
    <w:abstractNumId w:val="4"/>
  </w:num>
  <w:num w:numId="5" w16cid:durableId="799609919">
    <w:abstractNumId w:val="7"/>
  </w:num>
  <w:num w:numId="6" w16cid:durableId="1221134232">
    <w:abstractNumId w:val="3"/>
  </w:num>
  <w:num w:numId="7" w16cid:durableId="533730358">
    <w:abstractNumId w:val="2"/>
  </w:num>
  <w:num w:numId="8" w16cid:durableId="1749300470">
    <w:abstractNumId w:val="1"/>
  </w:num>
  <w:num w:numId="9" w16cid:durableId="1174107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0D65"/>
    <w:rsid w:val="009B3B45"/>
    <w:rsid w:val="00A840CA"/>
    <w:rsid w:val="00AA1D8D"/>
    <w:rsid w:val="00B47730"/>
    <w:rsid w:val="00CB0664"/>
    <w:rsid w:val="00DF6FAE"/>
    <w:rsid w:val="00F442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18BA2"/>
  <w14:defaultImageDpi w14:val="300"/>
  <w15:docId w15:val="{EEFD8C0F-6C59-A747-83B5-1760675B3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Nethma Tissera</cp:lastModifiedBy>
  <cp:revision>2</cp:revision>
  <dcterms:created xsi:type="dcterms:W3CDTF">2026-03-09T18:55:00Z</dcterms:created>
  <dcterms:modified xsi:type="dcterms:W3CDTF">2026-03-09T18:55:00Z</dcterms:modified>
  <cp:category/>
</cp:coreProperties>
</file>