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Supabase Backend Blueprint</w:t>
      </w:r>
    </w:p>
    <w:p>
      <w:pPr>
        <w:spacing w:after="240"/>
      </w:pPr>
      <w:r>
        <w:rPr>
          <w:color w:val="3D5A73"/>
          <w:sz w:val="22"/>
          <w:szCs w:val="22"/>
        </w:rPr>
        <w:t xml:space="preserve">Sunrise Dental Clinic OS — phased integration, one prompt at a time</w:t>
      </w:r>
    </w:p>
    <w:p>
      <w:pPr>
        <w:spacing w:after="120"/>
      </w:pPr>
      <w:r>
        <w:rPr>
          <w:sz w:val="20"/>
          <w:szCs w:val="20"/>
        </w:rPr>
        <w:t xml:space="preserve">Every page already reads and writes through src/services/*.service.ts, never touching mock data directly. Each phase below swaps one or two service files for real Supabase calls, keeping method names identical, so no page component changes. Work top to bottom — later phases assume earlier tables exist.</w:t>
      </w:r>
    </w:p>
    <w:p>
      <w:pPr>
        <w:pStyle w:val="Heading2"/>
        <w:spacing w:after="80" w:before="160"/>
      </w:pPr>
      <w:r>
        <w:rPr>
          <w:b/>
          <w:bCs/>
          <w:color w:val="3D5A73"/>
          <w:sz w:val="20"/>
          <w:szCs w:val="20"/>
        </w:rPr>
        <w:t xml:space="preserve">How to run this</w:t>
      </w:r>
    </w:p>
    <w:p>
      <w:pPr>
        <w:pStyle w:val="ListParagraph"/>
        <w:numPr>
          <w:ilvl w:val="0"/>
          <w:numId w:val="2"/>
        </w:numPr>
        <w:spacing w:after="50"/>
      </w:pPr>
      <w:r>
        <w:rPr>
          <w:b/>
          <w:bCs/>
          <w:sz w:val="20"/>
          <w:szCs w:val="20"/>
        </w:rPr>
        <w:t xml:space="preserve">New session per phase, by default. </w:t>
      </w:r>
      <w:r>
        <w:rPr>
          <w:sz w:val="20"/>
          <w:szCs w:val="20"/>
        </w:rPr>
        <w:t xml:space="preserve">Each prompt below is self-contained — it names exact files and fields, so Claude doesn’t need prior chat history. Continuity lives in the codebase and the database, not the conversation. This keeps every session short and cheap.</w:t>
      </w:r>
    </w:p>
    <w:p>
      <w:pPr>
        <w:pStyle w:val="ListParagraph"/>
        <w:numPr>
          <w:ilvl w:val="0"/>
          <w:numId w:val="2"/>
        </w:numPr>
        <w:spacing w:after="50"/>
      </w:pPr>
      <w:r>
        <w:rPr>
          <w:b/>
          <w:bCs/>
          <w:sz w:val="20"/>
          <w:szCs w:val="20"/>
        </w:rPr>
        <w:t xml:space="preserve">Stay in the same session only to fix errors. </w:t>
      </w:r>
      <w:r>
        <w:rPr>
          <w:sz w:val="20"/>
          <w:szCs w:val="20"/>
        </w:rPr>
        <w:t xml:space="preserve">If a migration fails or a build breaks mid-phase, keep going in that session until Verify passes — then start fresh for the next phase.</w:t>
      </w:r>
    </w:p>
    <w:p>
      <w:pPr>
        <w:pStyle w:val="ListParagraph"/>
        <w:numPr>
          <w:ilvl w:val="0"/>
          <w:numId w:val="2"/>
        </w:numPr>
        <w:spacing w:after="50"/>
      </w:pPr>
      <w:r>
        <w:rPr>
          <w:b/>
          <w:bCs/>
          <w:sz w:val="20"/>
          <w:szCs w:val="20"/>
        </w:rPr>
        <w:t xml:space="preserve">CLI vs interface. </w:t>
      </w:r>
      <w:r>
        <w:rPr>
          <w:sz w:val="20"/>
          <w:szCs w:val="20"/>
        </w:rPr>
        <w:t xml:space="preserve">Phases that are pure schema/service code (no visual check needed) are marked CLI — faster and cheaper in a terminal. Phases that benefit from live browser testing (login, uploads, realtime) are marked Interface, so you can use this app’s browser preview instead of tabbing out yourself.</w:t>
      </w:r>
    </w:p>
    <w:p>
      <w:pPr>
        <w:pStyle w:val="ListParagraph"/>
        <w:numPr>
          <w:ilvl w:val="0"/>
          <w:numId w:val="2"/>
        </w:numPr>
        <w:spacing w:after="50"/>
      </w:pPr>
      <w:r>
        <w:rPr>
          <w:b/>
          <w:bCs/>
          <w:sz w:val="20"/>
          <w:szCs w:val="20"/>
        </w:rPr>
        <w:t xml:space="preserve">Keep chat lean. </w:t>
      </w:r>
      <w:r>
        <w:rPr>
          <w:sz w:val="20"/>
          <w:szCs w:val="20"/>
        </w:rPr>
        <w:t xml:space="preserve">Do the Manual dashboard/SQL-editor steps directly in Supabase — don’t paste large SQL or table dumps back into chat unless you’re asking Claude to debug a specific error.</w:t>
      </w:r>
    </w:p>
    <w:p>
      <w:pPr>
        <w:pStyle w:val="Heading2"/>
        <w:spacing w:after="80" w:before="160"/>
      </w:pPr>
      <w:r>
        <w:rPr>
          <w:b/>
          <w:bCs/>
          <w:color w:val="3D5A73"/>
          <w:sz w:val="20"/>
          <w:szCs w:val="20"/>
        </w:rPr>
        <w:t xml:space="preserve">Fixed decisions (apply to every phase)</w:t>
      </w:r>
    </w:p>
    <w:p>
      <w:pPr>
        <w:pStyle w:val="ListParagraph"/>
        <w:numPr>
          <w:ilvl w:val="0"/>
          <w:numId w:val="2"/>
        </w:numPr>
        <w:spacing w:after="50"/>
      </w:pPr>
      <w:r>
        <w:rPr>
          <w:b/>
          <w:bCs/>
          <w:sz w:val="20"/>
          <w:szCs w:val="20"/>
        </w:rPr>
        <w:t xml:space="preserve">IDs: </w:t>
      </w:r>
      <w:r>
        <w:rPr>
          <w:sz w:val="20"/>
          <w:szCs w:val="20"/>
        </w:rPr>
        <w:t xml:space="preserve">id text primary key default gen_random_uuid()::text on every table — seed data reuses today's mock string IDs verbatim; new rows get generated UUIDs automatically.</w:t>
      </w:r>
    </w:p>
    <w:p>
      <w:pPr>
        <w:pStyle w:val="ListParagraph"/>
        <w:numPr>
          <w:ilvl w:val="0"/>
          <w:numId w:val="2"/>
        </w:numPr>
        <w:spacing w:after="50"/>
      </w:pPr>
      <w:r>
        <w:rPr>
          <w:b/>
          <w:bCs/>
          <w:sz w:val="20"/>
          <w:szCs w:val="20"/>
        </w:rPr>
        <w:t xml:space="preserve">Nested data: </w:t>
      </w:r>
      <w:r>
        <w:rPr>
          <w:sz w:val="20"/>
          <w:szCs w:val="20"/>
        </w:rPr>
        <w:t xml:space="preserve">fields always read/written as a unit with their parent (stages, medicines, comments/history, annotations) are jsonb columns; anything needing independent inserts or realtime (chat messages, internal notes) gets its own FK’d table.</w:t>
      </w:r>
    </w:p>
    <w:p>
      <w:pPr>
        <w:pStyle w:val="ListParagraph"/>
        <w:numPr>
          <w:ilvl w:val="0"/>
          <w:numId w:val="2"/>
        </w:numPr>
        <w:spacing w:after="50"/>
      </w:pPr>
      <w:r>
        <w:rPr>
          <w:b/>
          <w:bCs/>
          <w:sz w:val="20"/>
          <w:szCs w:val="20"/>
        </w:rPr>
        <w:t xml:space="preserve">Migrations: </w:t>
      </w:r>
      <w:r>
        <w:rPr>
          <w:sz w:val="20"/>
          <w:szCs w:val="20"/>
        </w:rPr>
        <w:t xml:space="preserve">live in supabase/migrations/, applied via the SQL editor or supabase db push — either is fine.</w:t>
      </w:r>
    </w:p>
    <w:p>
      <w:pPr>
        <w:pBdr>
          <w:left w:val="single" w:color="A94A3A" w:sz="18"/>
        </w:pBdr>
        <w:shd w:fill="F5E4E0" w:val="clear"/>
        <w:spacing w:after="200" w:before="140"/>
      </w:pPr>
      <w:r>
        <w:rPr>
          <w:i/>
          <w:iCs/>
          <w:color w:val="7A3226"/>
          <w:sz w:val="19"/>
          <w:szCs w:val="19"/>
        </w:rPr>
        <w:t xml:space="preserve">  This schema stores patient names, phone numbers, medical history, and allergies. If this clinic operates somewhere with health-data regulation (HIPAA, DPDP, GDPR), confirm that requirement before real patient data goes in — this blueprint covers standard access control (RLS, private storage), not compliance certification.</w:t>
      </w:r>
    </w:p>
    <w:p>
      <w:pPr>
        <w:pBdr>
          <w:bottom w:val="single" w:color="DDE1DE" w:sz="6"/>
        </w:pBdr>
        <w:spacing w:after="160" w:before="160"/>
      </w:pPr>
    </w:p>
    <w:p>
      <w:pPr>
        <w:pStyle w:val="Heading1"/>
        <w:spacing w:after="100" w:before="380"/>
      </w:pPr>
      <w:r>
        <w:rPr>
          <w:b/>
          <w:bCs/>
          <w:color w:val="1B2023"/>
        </w:rPr>
        <w:t xml:space="preserve">Phase 0 — Project &amp; client setup</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60" w:before="100"/>
      </w:pPr>
      <w:r>
        <w:rPr>
          <w:rFonts w:ascii="Calibri" w:cs="Calibri" w:eastAsia="Calibri" w:hAnsi="Calibri"/>
          <w:b/>
          <w:bCs/>
          <w:color w:val="A8672A"/>
          <w:sz w:val="17"/>
          <w:szCs w:val="17"/>
        </w:rPr>
        <w:t xml:space="preserve">MANUAL — BEFORE  </w:t>
      </w:r>
      <w:r>
        <w:rPr>
          <w:i/>
          <w:iCs/>
          <w:color w:val="3A3F42"/>
          <w:sz w:val="19"/>
          <w:szCs w:val="19"/>
        </w:rPr>
        <w:t xml:space="preserve"/>
      </w:r>
    </w:p>
    <w:p>
      <w:pPr>
        <w:pStyle w:val="ListParagraph"/>
        <w:numPr>
          <w:ilvl w:val="0"/>
          <w:numId w:val="2"/>
        </w:numPr>
        <w:spacing w:after="40"/>
      </w:pPr>
      <w:r>
        <w:rPr>
          <w:sz w:val="19"/>
          <w:szCs w:val="19"/>
        </w:rPr>
        <w:t xml:space="preserve">Create a free project at supabase.com; copy Project URL + anon public key (Settings → API).</w:t>
      </w:r>
    </w:p>
    <w:p>
      <w:pPr>
        <w:pStyle w:val="ListParagraph"/>
        <w:numPr>
          <w:ilvl w:val="0"/>
          <w:numId w:val="2"/>
        </w:numPr>
        <w:spacing w:after="40"/>
      </w:pPr>
      <w:r>
        <w:rPr>
          <w:sz w:val="19"/>
          <w:szCs w:val="19"/>
        </w:rPr>
        <w:t xml:space="preserve">Create .env.local in the project root with those two values.</w:t>
      </w:r>
    </w:p>
    <w:p>
      <w:pPr>
        <w:pStyle w:val="ListParagraph"/>
        <w:numPr>
          <w:ilvl w:val="0"/>
          <w:numId w:val="2"/>
        </w:numPr>
        <w:spacing w:after="40"/>
      </w:pPr>
      <w:r>
        <w:rPr>
          <w:sz w:val="19"/>
          <w:szCs w:val="19"/>
        </w:rPr>
        <w:t xml:space="preserve">Optional: install the Supabase CLI, run `supabase login` then `supabase link` for reproducible migrations from the terminal.</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Install @supabase/supabase-js. Create src/lib/supabase.ts exporting a `supabase`</w:t>
      </w:r>
      <w:r>
        <w:br/>
        <w:t xml:space="preserve"/>
      </w:r>
      <w:r>
        <w:rPr>
          <w:rFonts w:ascii="Consolas" w:cs="Consolas" w:eastAsia="Consolas" w:hAnsi="Consolas"/>
          <w:color w:val="1B2023"/>
          <w:sz w:val="17"/>
          <w:szCs w:val="17"/>
        </w:rPr>
        <w:t xml:space="preserve">client built from import.meta.env.VITE_SUPABASE_URL and</w:t>
      </w:r>
      <w:r>
        <w:br/>
        <w:t xml:space="preserve"/>
      </w:r>
      <w:r>
        <w:rPr>
          <w:rFonts w:ascii="Consolas" w:cs="Consolas" w:eastAsia="Consolas" w:hAnsi="Consolas"/>
          <w:color w:val="1B2023"/>
          <w:sz w:val="17"/>
          <w:szCs w:val="17"/>
        </w:rPr>
        <w:t xml:space="preserve">import.meta.env.VITE_SUPABASE_ANON_KEY, throwing a clear error at startup if either</w:t>
      </w:r>
      <w:r>
        <w:br/>
        <w:t xml:space="preserve"/>
      </w:r>
      <w:r>
        <w:rPr>
          <w:rFonts w:ascii="Consolas" w:cs="Consolas" w:eastAsia="Consolas" w:hAnsi="Consolas"/>
          <w:color w:val="1B2023"/>
          <w:sz w:val="17"/>
          <w:szCs w:val="17"/>
        </w:rPr>
        <w:t xml:space="preserve">is missing. Add .env.example with placeholder values and confirm .env* is</w:t>
      </w:r>
      <w:r>
        <w:br/>
        <w:t xml:space="preserve"/>
      </w:r>
      <w:r>
        <w:rPr>
          <w:rFonts w:ascii="Consolas" w:cs="Consolas" w:eastAsia="Consolas" w:hAnsi="Consolas"/>
          <w:color w:val="1B2023"/>
          <w:sz w:val="17"/>
          <w:szCs w:val="17"/>
        </w:rPr>
        <w:t xml:space="preserve">gitignored. Create supabase/migrations/ with a short README on applying</w:t>
      </w:r>
      <w:r>
        <w:br/>
        <w:t xml:space="preserve"/>
      </w:r>
      <w:r>
        <w:rPr>
          <w:rFonts w:ascii="Consolas" w:cs="Consolas" w:eastAsia="Consolas" w:hAnsi="Consolas"/>
          <w:color w:val="1B2023"/>
          <w:sz w:val="17"/>
          <w:szCs w:val="17"/>
        </w:rPr>
        <w:t xml:space="preserve">migrations via the SQL editor or `supabase db push`. Do not touch src/services/.</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npm run dev starts clean, no missing-env-var error, app still runs on mocks.</w:t>
      </w:r>
    </w:p>
    <w:p>
      <w:pPr>
        <w:pStyle w:val="Heading1"/>
        <w:spacing w:after="100" w:before="380"/>
      </w:pPr>
      <w:r>
        <w:rPr>
          <w:b/>
          <w:bCs/>
          <w:color w:val="1B2023"/>
        </w:rPr>
        <w:t xml:space="preserve">Phase 1 — Auth &amp; roles</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interface (test logins live via the browser preview)</w:t>
      </w:r>
    </w:p>
    <w:p>
      <w:pPr>
        <w:spacing w:after="120"/>
      </w:pPr>
      <w:r>
        <w:rPr>
          <w:sz w:val="20"/>
          <w:szCs w:val="20"/>
        </w:rPr>
        <w:t xml:space="preserve">Replaces the "any password works" demo login with real Supabase Auth + roles.</w:t>
      </w:r>
    </w:p>
    <w:p>
      <w:pPr>
        <w:spacing w:after="60" w:before="100"/>
      </w:pPr>
      <w:r>
        <w:rPr>
          <w:rFonts w:ascii="Calibri" w:cs="Calibri" w:eastAsia="Calibri" w:hAnsi="Calibri"/>
          <w:b/>
          <w:bCs/>
          <w:color w:val="A8672A"/>
          <w:sz w:val="17"/>
          <w:szCs w:val="17"/>
        </w:rPr>
        <w:t xml:space="preserve">MANUAL — BEFORE  </w:t>
      </w:r>
      <w:r>
        <w:rPr>
          <w:i/>
          <w:iCs/>
          <w:color w:val="3A3F42"/>
          <w:sz w:val="19"/>
          <w:szCs w:val="19"/>
        </w:rPr>
        <w:t xml:space="preserve"/>
      </w:r>
    </w:p>
    <w:p>
      <w:pPr>
        <w:pStyle w:val="ListParagraph"/>
        <w:numPr>
          <w:ilvl w:val="0"/>
          <w:numId w:val="2"/>
        </w:numPr>
        <w:spacing w:after="40"/>
      </w:pPr>
      <w:r>
        <w:rPr>
          <w:sz w:val="19"/>
          <w:szCs w:val="19"/>
        </w:rPr>
        <w:t xml:space="preserve">Authentication → Providers — confirm Email is enabled (default).</w:t>
      </w:r>
    </w:p>
    <w:p>
      <w:pPr>
        <w:pStyle w:val="ListParagraph"/>
        <w:numPr>
          <w:ilvl w:val="0"/>
          <w:numId w:val="2"/>
        </w:numPr>
        <w:spacing w:after="40"/>
      </w:pPr>
      <w:r>
        <w:rPr>
          <w:sz w:val="19"/>
          <w:szCs w:val="19"/>
        </w:rPr>
        <w:t xml:space="preserve">Authentication → Settings — turn off "Confirm email" for now (re-enable in Phase 11).</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Add real auth via Supabase, replacing src/services/auth.service.ts.</w:t>
      </w:r>
      <w:r>
        <w:br/>
        <w:t xml:space="preserve"/>
      </w:r>
      <w:r>
        <w:rPr>
          <w:rFonts w:ascii="Consolas" w:cs="Consolas" w:eastAsia="Consolas" w:hAnsi="Consolas"/>
          <w:color w:val="1B2023"/>
          <w:sz w:val="17"/>
          <w:szCs w:val="17"/>
        </w:rPr>
        <w:t xml:space="preserve">1. Migration: profiles table — id uuid PK references auth.users, role text</w:t>
      </w:r>
      <w:r>
        <w:br/>
        <w:t xml:space="preserve"/>
      </w:r>
      <w:r>
        <w:rPr>
          <w:rFonts w:ascii="Consolas" w:cs="Consolas" w:eastAsia="Consolas" w:hAnsi="Consolas"/>
          <w:color w:val="1B2023"/>
          <w:sz w:val="17"/>
          <w:szCs w:val="17"/>
        </w:rPr>
        <w:t xml:space="preserve">   check(doctor/receptionist/admin) default receptionist, doctor_id text,</w:t>
      </w:r>
      <w:r>
        <w:br/>
        <w:t xml:space="preserve"/>
      </w:r>
      <w:r>
        <w:rPr>
          <w:rFonts w:ascii="Consolas" w:cs="Consolas" w:eastAsia="Consolas" w:hAnsi="Consolas"/>
          <w:color w:val="1B2023"/>
          <w:sz w:val="17"/>
          <w:szCs w:val="17"/>
        </w:rPr>
        <w:t xml:space="preserve">   staff_id text, display_name text, created_at timestamptz default now().</w:t>
      </w:r>
      <w:r>
        <w:br/>
        <w:t xml:space="preserve"/>
      </w:r>
      <w:r>
        <w:rPr>
          <w:rFonts w:ascii="Consolas" w:cs="Consolas" w:eastAsia="Consolas" w:hAnsi="Consolas"/>
          <w:color w:val="1B2023"/>
          <w:sz w:val="17"/>
          <w:szCs w:val="17"/>
        </w:rPr>
        <w:t xml:space="preserve">   Trigger on auth.users insert creates a blank profiles row. RLS: user selects</w:t>
      </w:r>
      <w:r>
        <w:br/>
        <w:t xml:space="preserve"/>
      </w:r>
      <w:r>
        <w:rPr>
          <w:rFonts w:ascii="Consolas" w:cs="Consolas" w:eastAsia="Consolas" w:hAnsi="Consolas"/>
          <w:color w:val="1B2023"/>
          <w:sz w:val="17"/>
          <w:szCs w:val="17"/>
        </w:rPr>
        <w:t xml:space="preserve">   own profile only; insert/update via service role for now.</w:t>
      </w:r>
      <w:r>
        <w:br/>
        <w:t xml:space="preserve"/>
      </w:r>
      <w:r>
        <w:rPr>
          <w:rFonts w:ascii="Consolas" w:cs="Consolas" w:eastAsia="Consolas" w:hAnsi="Consolas"/>
          <w:color w:val="1B2023"/>
          <w:sz w:val="17"/>
          <w:szCs w:val="17"/>
        </w:rPr>
        <w:t xml:space="preserve">2. Rewrite auth.service.ts using signInWithPassword / signOut / getSession,</w:t>
      </w:r>
      <w:r>
        <w:br/>
        <w:t xml:space="preserve"/>
      </w:r>
      <w:r>
        <w:rPr>
          <w:rFonts w:ascii="Consolas" w:cs="Consolas" w:eastAsia="Consolas" w:hAnsi="Consolas"/>
          <w:color w:val="1B2023"/>
          <w:sz w:val="17"/>
          <w:szCs w:val="17"/>
        </w:rPr>
        <w:t xml:space="preserve">   joined with profiles for role + ids. login(email, password) replaces</w:t>
      </w:r>
      <w:r>
        <w:br/>
        <w:t xml:space="preserve"/>
      </w:r>
      <w:r>
        <w:rPr>
          <w:rFonts w:ascii="Consolas" w:cs="Consolas" w:eastAsia="Consolas" w:hAnsi="Consolas"/>
          <w:color w:val="1B2023"/>
          <w:sz w:val="17"/>
          <w:szCs w:val="17"/>
        </w:rPr>
        <w:t xml:space="preserve">   login(role, userId).</w:t>
      </w:r>
      <w:r>
        <w:br/>
        <w:t xml:space="preserve"/>
      </w:r>
      <w:r>
        <w:rPr>
          <w:rFonts w:ascii="Consolas" w:cs="Consolas" w:eastAsia="Consolas" w:hAnsi="Consolas"/>
          <w:color w:val="1B2023"/>
          <w:sz w:val="17"/>
          <w:szCs w:val="17"/>
        </w:rPr>
        <w:t xml:space="preserve">3. Update src/state/auth-state.tsx to use supabase.auth.onAuthStateChange.</w:t>
      </w:r>
      <w:r>
        <w:br/>
        <w:t xml:space="preserve"/>
      </w:r>
      <w:r>
        <w:rPr>
          <w:rFonts w:ascii="Consolas" w:cs="Consolas" w:eastAsia="Consolas" w:hAnsi="Consolas"/>
          <w:color w:val="1B2023"/>
          <w:sz w:val="17"/>
          <w:szCs w:val="17"/>
        </w:rPr>
        <w:t xml:space="preserve">4. Update src/pages/auth/login-page.tsx: drop the role-tile picker and quick-demo</w:t>
      </w:r>
      <w:r>
        <w:br/>
        <w:t xml:space="preserve"/>
      </w:r>
      <w:r>
        <w:rPr>
          <w:rFonts w:ascii="Consolas" w:cs="Consolas" w:eastAsia="Consolas" w:hAnsi="Consolas"/>
          <w:color w:val="1B2023"/>
          <w:sz w:val="17"/>
          <w:szCs w:val="17"/>
        </w:rPr>
        <w:t xml:space="preserve">   buttons, keep the email/password form, surface errors via toast.error.</w:t>
      </w:r>
      <w:r>
        <w:br/>
        <w:t xml:space="preserve"/>
      </w:r>
      <w:r>
        <w:rPr>
          <w:rFonts w:ascii="Consolas" w:cs="Consolas" w:eastAsia="Consolas" w:hAnsi="Consolas"/>
          <w:color w:val="1B2023"/>
          <w:sz w:val="17"/>
          <w:szCs w:val="17"/>
        </w:rPr>
        <w:t xml:space="preserve">5. Leave getPermissionsMatrix / updatePermission / getRoleKeys on mocks for now.</w:t>
      </w:r>
    </w:p>
    <w:p>
      <w:pPr>
        <w:spacing w:after="60" w:before="100"/>
      </w:pPr>
      <w:r>
        <w:rPr>
          <w:rFonts w:ascii="Calibri" w:cs="Calibri" w:eastAsia="Calibri" w:hAnsi="Calibri"/>
          <w:b/>
          <w:bCs/>
          <w:color w:val="A8672A"/>
          <w:sz w:val="17"/>
          <w:szCs w:val="17"/>
        </w:rPr>
        <w:t xml:space="preserve">MANUAL — AFTER  </w:t>
      </w:r>
      <w:r>
        <w:rPr>
          <w:i/>
          <w:iCs/>
          <w:color w:val="3A3F42"/>
          <w:sz w:val="19"/>
          <w:szCs w:val="19"/>
        </w:rPr>
        <w:t xml:space="preserve"/>
      </w:r>
    </w:p>
    <w:p>
      <w:pPr>
        <w:pStyle w:val="ListParagraph"/>
        <w:numPr>
          <w:ilvl w:val="0"/>
          <w:numId w:val="2"/>
        </w:numPr>
        <w:spacing w:after="40"/>
      </w:pPr>
      <w:r>
        <w:rPr>
          <w:sz w:val="19"/>
          <w:szCs w:val="19"/>
        </w:rPr>
        <w:t xml:space="preserve">Authentication → Users → Add User — create one login per role to test.</w:t>
      </w:r>
    </w:p>
    <w:p>
      <w:pPr>
        <w:pStyle w:val="ListParagraph"/>
        <w:numPr>
          <w:ilvl w:val="0"/>
          <w:numId w:val="2"/>
        </w:numPr>
        <w:spacing w:after="40"/>
      </w:pPr>
      <w:r>
        <w:rPr>
          <w:sz w:val="19"/>
          <w:szCs w:val="19"/>
        </w:rPr>
        <w:t xml:space="preserve">SQL editor — set each new user’s profiles.role (and doctor_id/staff_id once Phase 2 exists).</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Each test account signs in with its real password, lands with the correct role, session survives a refresh.</w:t>
      </w:r>
    </w:p>
    <w:p>
      <w:pPr>
        <w:pStyle w:val="Heading1"/>
        <w:spacing w:after="100" w:before="380"/>
      </w:pPr>
      <w:r>
        <w:rPr>
          <w:b/>
          <w:bCs/>
          <w:color w:val="1B2023"/>
        </w:rPr>
        <w:t xml:space="preserve">Phase 2 — Directory — doctors, staff, patients</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Move the clinic directory to Supabase, matching src/types/index.ts.</w:t>
      </w:r>
      <w:r>
        <w:br/>
        <w:t xml:space="preserve"/>
      </w:r>
      <w:r>
        <w:rPr>
          <w:rFonts w:ascii="Consolas" w:cs="Consolas" w:eastAsia="Consolas" w:hAnsi="Consolas"/>
          <w:color w:val="1B2023"/>
          <w:sz w:val="17"/>
          <w:szCs w:val="17"/>
        </w:rPr>
        <w:t xml:space="preserve">1. Migration: doctors, staff_members, patients tables matching the Doctor,</w:t>
      </w:r>
      <w:r>
        <w:br/>
        <w:t xml:space="preserve"/>
      </w:r>
      <w:r>
        <w:rPr>
          <w:rFonts w:ascii="Consolas" w:cs="Consolas" w:eastAsia="Consolas" w:hAnsi="Consolas"/>
          <w:color w:val="1B2023"/>
          <w:sz w:val="17"/>
          <w:szCs w:val="17"/>
        </w:rPr>
        <w:t xml:space="preserve">   StaffMember, Patient interfaces (text[] for allergies/medicalConditions/</w:t>
      </w:r>
      <w:r>
        <w:br/>
        <w:t xml:space="preserve"/>
      </w:r>
      <w:r>
        <w:rPr>
          <w:rFonts w:ascii="Consolas" w:cs="Consolas" w:eastAsia="Consolas" w:hAnsi="Consolas"/>
          <w:color w:val="1B2023"/>
          <w:sz w:val="17"/>
          <w:szCs w:val="17"/>
        </w:rPr>
        <w:t xml:space="preserve">   currentMedications). RLS: any authenticated user selects; only role='admin'</w:t>
      </w:r>
      <w:r>
        <w:br/>
        <w:t xml:space="preserve"/>
      </w:r>
      <w:r>
        <w:rPr>
          <w:rFonts w:ascii="Consolas" w:cs="Consolas" w:eastAsia="Consolas" w:hAnsi="Consolas"/>
          <w:color w:val="1B2023"/>
          <w:sz w:val="17"/>
          <w:szCs w:val="17"/>
        </w:rPr>
        <w:t xml:space="preserve">   writes doctors/staff_members; any staff can write patients.</w:t>
      </w:r>
      <w:r>
        <w:br/>
        <w:t xml:space="preserve"/>
      </w:r>
      <w:r>
        <w:rPr>
          <w:rFonts w:ascii="Consolas" w:cs="Consolas" w:eastAsia="Consolas" w:hAnsi="Consolas"/>
          <w:color w:val="1B2023"/>
          <w:sz w:val="17"/>
          <w:szCs w:val="17"/>
        </w:rPr>
        <w:t xml:space="preserve">2. supabase/seed.sql inserting src/mocks/doctors.ts, staff.ts, patients.ts,</w:t>
      </w:r>
      <w:r>
        <w:br/>
        <w:t xml:space="preserve"/>
      </w:r>
      <w:r>
        <w:rPr>
          <w:rFonts w:ascii="Consolas" w:cs="Consolas" w:eastAsia="Consolas" w:hAnsi="Consolas"/>
          <w:color w:val="1B2023"/>
          <w:sz w:val="17"/>
          <w:szCs w:val="17"/>
        </w:rPr>
        <w:t xml:space="preserve">   keeping their existing string IDs.</w:t>
      </w:r>
      <w:r>
        <w:br/>
        <w:t xml:space="preserve"/>
      </w:r>
      <w:r>
        <w:rPr>
          <w:rFonts w:ascii="Consolas" w:cs="Consolas" w:eastAsia="Consolas" w:hAnsi="Consolas"/>
          <w:color w:val="1B2023"/>
          <w:sz w:val="17"/>
          <w:szCs w:val="17"/>
        </w:rPr>
        <w:t xml:space="preserve">3. Rewrite doctors.service.ts, users.service.ts, patients.service.ts against</w:t>
      </w:r>
      <w:r>
        <w:br/>
        <w:t xml:space="preserve"/>
      </w:r>
      <w:r>
        <w:rPr>
          <w:rFonts w:ascii="Consolas" w:cs="Consolas" w:eastAsia="Consolas" w:hAnsi="Consolas"/>
          <w:color w:val="1B2023"/>
          <w:sz w:val="17"/>
          <w:szCs w:val="17"/>
        </w:rPr>
        <w:t xml:space="preserve">   Supabase, keeping exported method names identical (incl. usersService.getByRole).</w:t>
      </w:r>
      <w:r>
        <w:br/>
        <w:t xml:space="preserve"/>
      </w:r>
      <w:r>
        <w:rPr>
          <w:rFonts w:ascii="Consolas" w:cs="Consolas" w:eastAsia="Consolas" w:hAnsi="Consolas"/>
          <w:color w:val="1B2023"/>
          <w:sz w:val="17"/>
          <w:szCs w:val="17"/>
        </w:rPr>
        <w:t xml:space="preserve">4. Point any remaining mock references in auth.service.ts / login-page.tsx at the new tables.</w:t>
      </w:r>
    </w:p>
    <w:p>
      <w:pPr>
        <w:spacing w:after="60" w:before="100"/>
      </w:pPr>
      <w:r>
        <w:rPr>
          <w:rFonts w:ascii="Calibri" w:cs="Calibri" w:eastAsia="Calibri" w:hAnsi="Calibri"/>
          <w:b/>
          <w:bCs/>
          <w:color w:val="A8672A"/>
          <w:sz w:val="17"/>
          <w:szCs w:val="17"/>
        </w:rPr>
        <w:t xml:space="preserve">MANUAL — AFTER  </w:t>
      </w:r>
      <w:r>
        <w:rPr>
          <w:i/>
          <w:iCs/>
          <w:color w:val="3A3F42"/>
          <w:sz w:val="19"/>
          <w:szCs w:val="19"/>
        </w:rPr>
        <w:t xml:space="preserve"/>
      </w:r>
    </w:p>
    <w:p>
      <w:pPr>
        <w:pStyle w:val="ListParagraph"/>
        <w:numPr>
          <w:ilvl w:val="0"/>
          <w:numId w:val="2"/>
        </w:numPr>
        <w:spacing w:after="40"/>
      </w:pPr>
      <w:r>
        <w:rPr>
          <w:sz w:val="19"/>
          <w:szCs w:val="19"/>
        </w:rPr>
        <w:t xml:space="preserve">Run the migration + seed, then finish linking test users’ profiles.doctor_id/staff_id from Phase 1.</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Patients list, Admin → Doctors, Admin → Receptionists load real rows; edits persist after refresh.</w:t>
      </w:r>
    </w:p>
    <w:p>
      <w:pPr>
        <w:pStyle w:val="Heading1"/>
        <w:spacing w:after="100" w:before="380"/>
      </w:pPr>
      <w:r>
        <w:rPr>
          <w:b/>
          <w:bCs/>
          <w:color w:val="1B2023"/>
        </w:rPr>
        <w:t xml:space="preserve">Phase 3 — Scheduling — appointments &amp; calendar</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Move appointments to Supabase.</w:t>
      </w:r>
      <w:r>
        <w:br/>
        <w:t xml:space="preserve"/>
      </w:r>
      <w:r>
        <w:rPr>
          <w:rFonts w:ascii="Consolas" w:cs="Consolas" w:eastAsia="Consolas" w:hAnsi="Consolas"/>
          <w:color w:val="1B2023"/>
          <w:sz w:val="17"/>
          <w:szCs w:val="17"/>
        </w:rPr>
        <w:t xml:space="preserve">1. Migration: appointments table matching the Appointment interface,</w:t>
      </w:r>
      <w:r>
        <w:br/>
        <w:t xml:space="preserve"/>
      </w:r>
      <w:r>
        <w:rPr>
          <w:rFonts w:ascii="Consolas" w:cs="Consolas" w:eastAsia="Consolas" w:hAnsi="Consolas"/>
          <w:color w:val="1B2023"/>
          <w:sz w:val="17"/>
          <w:szCs w:val="17"/>
        </w:rPr>
        <w:t xml:space="preserve">   patient_id/doctor_id FK’d to patients/doctors, treatment_plan_id as a plain</w:t>
      </w:r>
      <w:r>
        <w:br/>
        <w:t xml:space="preserve"/>
      </w:r>
      <w:r>
        <w:rPr>
          <w:rFonts w:ascii="Consolas" w:cs="Consolas" w:eastAsia="Consolas" w:hAnsi="Consolas"/>
          <w:color w:val="1B2023"/>
          <w:sz w:val="17"/>
          <w:szCs w:val="17"/>
        </w:rPr>
        <w:t xml:space="preserve">   nullable text column (FK added in Phase 4). RLS: any authenticated staff</w:t>
      </w:r>
      <w:r>
        <w:br/>
        <w:t xml:space="preserve"/>
      </w:r>
      <w:r>
        <w:rPr>
          <w:rFonts w:ascii="Consolas" w:cs="Consolas" w:eastAsia="Consolas" w:hAnsi="Consolas"/>
          <w:color w:val="1B2023"/>
          <w:sz w:val="17"/>
          <w:szCs w:val="17"/>
        </w:rPr>
        <w:t xml:space="preserve">   member selects/inserts/updates all appointments.</w:t>
      </w:r>
      <w:r>
        <w:br/>
        <w:t xml:space="preserve"/>
      </w:r>
      <w:r>
        <w:rPr>
          <w:rFonts w:ascii="Consolas" w:cs="Consolas" w:eastAsia="Consolas" w:hAnsi="Consolas"/>
          <w:color w:val="1B2023"/>
          <w:sz w:val="17"/>
          <w:szCs w:val="17"/>
        </w:rPr>
        <w:t xml:space="preserve">2. Rewrite appointments.service.ts and calendar.service.ts against Supabase,</w:t>
      </w:r>
      <w:r>
        <w:br/>
        <w:t xml:space="preserve"/>
      </w:r>
      <w:r>
        <w:rPr>
          <w:rFonts w:ascii="Consolas" w:cs="Consolas" w:eastAsia="Consolas" w:hAnsi="Consolas"/>
          <w:color w:val="1B2023"/>
          <w:sz w:val="17"/>
          <w:szCs w:val="17"/>
        </w:rPr>
        <w:t xml:space="preserve">   same exported signatures.</w:t>
      </w:r>
      <w:r>
        <w:br/>
        <w:t xml:space="preserve"/>
      </w:r>
      <w:r>
        <w:rPr>
          <w:rFonts w:ascii="Consolas" w:cs="Consolas" w:eastAsia="Consolas" w:hAnsi="Consolas"/>
          <w:color w:val="1B2023"/>
          <w:sz w:val="17"/>
          <w:szCs w:val="17"/>
        </w:rPr>
        <w:t xml:space="preserve">3. Seed from src/mocks/appointments.ts, reusing existing IDs.</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Day/week/month calendar and Appointments page show real data; new bookings persist after refresh.</w:t>
      </w:r>
    </w:p>
    <w:p>
      <w:pPr>
        <w:pStyle w:val="Heading1"/>
        <w:spacing w:after="100" w:before="380"/>
      </w:pPr>
      <w:r>
        <w:rPr>
          <w:b/>
          <w:bCs/>
          <w:color w:val="1B2023"/>
        </w:rPr>
        <w:t xml:space="preserve">Phase 4 — Clinical records</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120"/>
      </w:pPr>
      <w:r>
        <w:rPr>
          <w:sz w:val="20"/>
          <w:szCs w:val="20"/>
        </w:rPr>
        <w:t xml:space="preserve">Treatment plans, chart entries, prescriptions.</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Move clinical records to Supabase.</w:t>
      </w:r>
      <w:r>
        <w:br/>
        <w:t xml:space="preserve"/>
      </w:r>
      <w:r>
        <w:rPr>
          <w:rFonts w:ascii="Consolas" w:cs="Consolas" w:eastAsia="Consolas" w:hAnsi="Consolas"/>
          <w:color w:val="1B2023"/>
          <w:sz w:val="17"/>
          <w:szCs w:val="17"/>
        </w:rPr>
        <w:t xml:space="preserve">1. Migration: treatment_plans (stages jsonb), chart_entries, prescriptions</w:t>
      </w:r>
      <w:r>
        <w:br/>
        <w:t xml:space="preserve"/>
      </w:r>
      <w:r>
        <w:rPr>
          <w:rFonts w:ascii="Consolas" w:cs="Consolas" w:eastAsia="Consolas" w:hAnsi="Consolas"/>
          <w:color w:val="1B2023"/>
          <w:sz w:val="17"/>
          <w:szCs w:val="17"/>
        </w:rPr>
        <w:t xml:space="preserve">   (medicines jsonb), all FK’d to patients/doctors. Backfill the</w:t>
      </w:r>
      <w:r>
        <w:br/>
        <w:t xml:space="preserve"/>
      </w:r>
      <w:r>
        <w:rPr>
          <w:rFonts w:ascii="Consolas" w:cs="Consolas" w:eastAsia="Consolas" w:hAnsi="Consolas"/>
          <w:color w:val="1B2023"/>
          <w:sz w:val="17"/>
          <w:szCs w:val="17"/>
        </w:rPr>
        <w:t xml:space="preserve">   treatment_plan_id FK on appointments from Phase 3. RLS: any staff selects;</w:t>
      </w:r>
      <w:r>
        <w:br/>
        <w:t xml:space="preserve"/>
      </w:r>
      <w:r>
        <w:rPr>
          <w:rFonts w:ascii="Consolas" w:cs="Consolas" w:eastAsia="Consolas" w:hAnsi="Consolas"/>
          <w:color w:val="1B2023"/>
          <w:sz w:val="17"/>
          <w:szCs w:val="17"/>
        </w:rPr>
        <w:t xml:space="preserve">   only the owning doctor or an admin inserts/updates chart_entries and</w:t>
      </w:r>
      <w:r>
        <w:br/>
        <w:t xml:space="preserve"/>
      </w:r>
      <w:r>
        <w:rPr>
          <w:rFonts w:ascii="Consolas" w:cs="Consolas" w:eastAsia="Consolas" w:hAnsi="Consolas"/>
          <w:color w:val="1B2023"/>
          <w:sz w:val="17"/>
          <w:szCs w:val="17"/>
        </w:rPr>
        <w:t xml:space="preserve">   prescriptions (receptionists stay read-only on clinical data).</w:t>
      </w:r>
      <w:r>
        <w:br/>
        <w:t xml:space="preserve"/>
      </w:r>
      <w:r>
        <w:rPr>
          <w:rFonts w:ascii="Consolas" w:cs="Consolas" w:eastAsia="Consolas" w:hAnsi="Consolas"/>
          <w:color w:val="1B2023"/>
          <w:sz w:val="17"/>
          <w:szCs w:val="17"/>
        </w:rPr>
        <w:t xml:space="preserve">2. Rewrite treatment-plans.service.ts, chart-entries.service.ts,</w:t>
      </w:r>
      <w:r>
        <w:br/>
        <w:t xml:space="preserve"/>
      </w:r>
      <w:r>
        <w:rPr>
          <w:rFonts w:ascii="Consolas" w:cs="Consolas" w:eastAsia="Consolas" w:hAnsi="Consolas"/>
          <w:color w:val="1B2023"/>
          <w:sz w:val="17"/>
          <w:szCs w:val="17"/>
        </w:rPr>
        <w:t xml:space="preserve">   prescriptions.service.ts against Supabase, same exported shapes.</w:t>
      </w:r>
      <w:r>
        <w:br/>
        <w:t xml:space="preserve"/>
      </w:r>
      <w:r>
        <w:rPr>
          <w:rFonts w:ascii="Consolas" w:cs="Consolas" w:eastAsia="Consolas" w:hAnsi="Consolas"/>
          <w:color w:val="1B2023"/>
          <w:sz w:val="17"/>
          <w:szCs w:val="17"/>
        </w:rPr>
        <w:t xml:space="preserve">3. Seed from the matching src/mocks/*.ts files, reusing existing IDs.</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Treatment Plans page, patient clinical tabs, Prescriptions page persist data across refresh.</w:t>
      </w:r>
    </w:p>
    <w:p>
      <w:pPr>
        <w:pStyle w:val="Heading1"/>
        <w:spacing w:after="100" w:before="380"/>
      </w:pPr>
      <w:r>
        <w:rPr>
          <w:b/>
          <w:bCs/>
          <w:color w:val="1B2023"/>
        </w:rPr>
        <w:t xml:space="preserve">Phase 5 — Image storage</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interface (verify the upload + thumbnail visually)</w:t>
      </w:r>
    </w:p>
    <w:p>
      <w:pPr>
        <w:spacing w:after="60" w:before="100"/>
      </w:pPr>
      <w:r>
        <w:rPr>
          <w:rFonts w:ascii="Calibri" w:cs="Calibri" w:eastAsia="Calibri" w:hAnsi="Calibri"/>
          <w:b/>
          <w:bCs/>
          <w:color w:val="A8672A"/>
          <w:sz w:val="17"/>
          <w:szCs w:val="17"/>
        </w:rPr>
        <w:t xml:space="preserve">MANUAL — BEFORE  </w:t>
      </w:r>
      <w:r>
        <w:rPr>
          <w:i/>
          <w:iCs/>
          <w:color w:val="3A3F42"/>
          <w:sz w:val="19"/>
          <w:szCs w:val="19"/>
        </w:rPr>
        <w:t xml:space="preserve"/>
      </w:r>
    </w:p>
    <w:p>
      <w:pPr>
        <w:pStyle w:val="ListParagraph"/>
        <w:numPr>
          <w:ilvl w:val="0"/>
          <w:numId w:val="2"/>
        </w:numPr>
        <w:spacing w:after="40"/>
      </w:pPr>
      <w:r>
        <w:rPr>
          <w:sz w:val="19"/>
          <w:szCs w:val="19"/>
        </w:rPr>
        <w:t xml:space="preserve">Storage → Create bucket → name it patient-images, set Private.</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Wire patient image uploads to Supabase Storage.</w:t>
      </w:r>
      <w:r>
        <w:br/>
        <w:t xml:space="preserve"/>
      </w:r>
      <w:r>
        <w:rPr>
          <w:rFonts w:ascii="Consolas" w:cs="Consolas" w:eastAsia="Consolas" w:hAnsi="Consolas"/>
          <w:color w:val="1B2023"/>
          <w:sz w:val="17"/>
          <w:szCs w:val="17"/>
        </w:rPr>
        <w:t xml:space="preserve">1. Migration: patient_images table matching PatientImage minus the `hue` field</w:t>
      </w:r>
      <w:r>
        <w:br/>
        <w:t xml:space="preserve"/>
      </w:r>
      <w:r>
        <w:rPr>
          <w:rFonts w:ascii="Consolas" w:cs="Consolas" w:eastAsia="Consolas" w:hAnsi="Consolas"/>
          <w:color w:val="1B2023"/>
          <w:sz w:val="17"/>
          <w:szCs w:val="17"/>
        </w:rPr>
        <w:t xml:space="preserve">   (that was a mock-only thumbnail hack), plus storage_path text and</w:t>
      </w:r>
      <w:r>
        <w:br/>
        <w:t xml:space="preserve"/>
      </w:r>
      <w:r>
        <w:rPr>
          <w:rFonts w:ascii="Consolas" w:cs="Consolas" w:eastAsia="Consolas" w:hAnsi="Consolas"/>
          <w:color w:val="1B2023"/>
          <w:sz w:val="17"/>
          <w:szCs w:val="17"/>
        </w:rPr>
        <w:t xml:space="preserve">   annotations jsonb. RLS: any staff selects/inserts; only an admin or the</w:t>
      </w:r>
      <w:r>
        <w:br/>
        <w:t xml:space="preserve"/>
      </w:r>
      <w:r>
        <w:rPr>
          <w:rFonts w:ascii="Consolas" w:cs="Consolas" w:eastAsia="Consolas" w:hAnsi="Consolas"/>
          <w:color w:val="1B2023"/>
          <w:sz w:val="17"/>
          <w:szCs w:val="17"/>
        </w:rPr>
        <w:t xml:space="preserve">   uploading doctor deletes.</w:t>
      </w:r>
      <w:r>
        <w:br/>
        <w:t xml:space="preserve"/>
      </w:r>
      <w:r>
        <w:rPr>
          <w:rFonts w:ascii="Consolas" w:cs="Consolas" w:eastAsia="Consolas" w:hAnsi="Consolas"/>
          <w:color w:val="1B2023"/>
          <w:sz w:val="17"/>
          <w:szCs w:val="17"/>
        </w:rPr>
        <w:t xml:space="preserve">2. Storage policy on patient-images restricting access to authenticated users.</w:t>
      </w:r>
      <w:r>
        <w:br/>
        <w:t xml:space="preserve"/>
      </w:r>
      <w:r>
        <w:rPr>
          <w:rFonts w:ascii="Consolas" w:cs="Consolas" w:eastAsia="Consolas" w:hAnsi="Consolas"/>
          <w:color w:val="1B2023"/>
          <w:sz w:val="17"/>
          <w:szCs w:val="17"/>
        </w:rPr>
        <w:t xml:space="preserve">3. Rewrite images.service.ts: create() now accepts a real File (wire</w:t>
      </w:r>
      <w:r>
        <w:br/>
        <w:t xml:space="preserve"/>
      </w:r>
      <w:r>
        <w:rPr>
          <w:rFonts w:ascii="Consolas" w:cs="Consolas" w:eastAsia="Consolas" w:hAnsi="Consolas"/>
          <w:color w:val="1B2023"/>
          <w:sz w:val="17"/>
          <w:szCs w:val="17"/>
        </w:rPr>
        <w:t xml:space="preserve">   upload-image-dialog.tsx to a real file input if needed), uploads to</w:t>
      </w:r>
      <w:r>
        <w:br/>
        <w:t xml:space="preserve"/>
      </w:r>
      <w:r>
        <w:rPr>
          <w:rFonts w:ascii="Consolas" w:cs="Consolas" w:eastAsia="Consolas" w:hAnsi="Consolas"/>
          <w:color w:val="1B2023"/>
          <w:sz w:val="17"/>
          <w:szCs w:val="17"/>
        </w:rPr>
        <w:t xml:space="preserve">   patients/{patientId}/{filename}, inserts the metadata row with the storage</w:t>
      </w:r>
      <w:r>
        <w:br/>
        <w:t xml:space="preserve"/>
      </w:r>
      <w:r>
        <w:rPr>
          <w:rFonts w:ascii="Consolas" w:cs="Consolas" w:eastAsia="Consolas" w:hAnsi="Consolas"/>
          <w:color w:val="1B2023"/>
          <w:sz w:val="17"/>
          <w:szCs w:val="17"/>
        </w:rPr>
        <w:t xml:space="preserve">   path. Add getSignedUrl(path) and use it wherever thumbnails render.</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Upload an image from a patient’s Images tab, confirm it’s in Storage, thumbnail renders after a full refresh.</w:t>
      </w:r>
    </w:p>
    <w:p>
      <w:pPr>
        <w:pStyle w:val="Heading1"/>
        <w:spacing w:after="100" w:before="380"/>
      </w:pPr>
      <w:r>
        <w:rPr>
          <w:b/>
          <w:bCs/>
          <w:color w:val="1B2023"/>
        </w:rPr>
        <w:t xml:space="preserve">Phase 6 — Billing — invoices</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Move billing to Supabase.</w:t>
      </w:r>
      <w:r>
        <w:br/>
        <w:t xml:space="preserve"/>
      </w:r>
      <w:r>
        <w:rPr>
          <w:rFonts w:ascii="Consolas" w:cs="Consolas" w:eastAsia="Consolas" w:hAnsi="Consolas"/>
          <w:color w:val="1B2023"/>
          <w:sz w:val="17"/>
          <w:szCs w:val="17"/>
        </w:rPr>
        <w:t xml:space="preserve">1. Migration: invoices table matching Invoice, items jsonb, FK’d to patients.</w:t>
      </w:r>
      <w:r>
        <w:br/>
        <w:t xml:space="preserve"/>
      </w:r>
      <w:r>
        <w:rPr>
          <w:rFonts w:ascii="Consolas" w:cs="Consolas" w:eastAsia="Consolas" w:hAnsi="Consolas"/>
          <w:color w:val="1B2023"/>
          <w:sz w:val="17"/>
          <w:szCs w:val="17"/>
        </w:rPr>
        <w:t xml:space="preserve">   RLS: any authenticated staff selects/inserts/updates.</w:t>
      </w:r>
      <w:r>
        <w:br/>
        <w:t xml:space="preserve"/>
      </w:r>
      <w:r>
        <w:rPr>
          <w:rFonts w:ascii="Consolas" w:cs="Consolas" w:eastAsia="Consolas" w:hAnsi="Consolas"/>
          <w:color w:val="1B2023"/>
          <w:sz w:val="17"/>
          <w:szCs w:val="17"/>
        </w:rPr>
        <w:t xml:space="preserve">2. Rewrite invoices.service.ts against Supabase.</w:t>
      </w:r>
      <w:r>
        <w:br/>
        <w:t xml:space="preserve"/>
      </w:r>
      <w:r>
        <w:rPr>
          <w:rFonts w:ascii="Consolas" w:cs="Consolas" w:eastAsia="Consolas" w:hAnsi="Consolas"/>
          <w:color w:val="1B2023"/>
          <w:sz w:val="17"/>
          <w:szCs w:val="17"/>
        </w:rPr>
        <w:t xml:space="preserve">3. Seed from src/mocks/invoices.ts, reusing existing IDs.</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Billing page and a patient’s Invoices tab persist totals; recording a payment updates paid/status after refresh.</w:t>
      </w:r>
    </w:p>
    <w:p>
      <w:pPr>
        <w:pStyle w:val="Heading1"/>
        <w:spacing w:after="100" w:before="380"/>
      </w:pPr>
      <w:r>
        <w:rPr>
          <w:b/>
          <w:bCs/>
          <w:color w:val="1B2023"/>
        </w:rPr>
        <w:t xml:space="preserve">Phase 7 — Messaging + Realtime</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interface (two-tab live test)</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Move the messaging inbox to Supabase with live updates.</w:t>
      </w:r>
      <w:r>
        <w:br/>
        <w:t xml:space="preserve"/>
      </w:r>
      <w:r>
        <w:rPr>
          <w:rFonts w:ascii="Consolas" w:cs="Consolas" w:eastAsia="Consolas" w:hAnsi="Consolas"/>
          <w:color w:val="1B2023"/>
          <w:sz w:val="17"/>
          <w:szCs w:val="17"/>
        </w:rPr>
        <w:t xml:space="preserve">1. Migration: conversations, chat_messages, internal_notes, attachments</w:t>
      </w:r>
      <w:r>
        <w:br/>
        <w:t xml:space="preserve"/>
      </w:r>
      <w:r>
        <w:rPr>
          <w:rFonts w:ascii="Consolas" w:cs="Consolas" w:eastAsia="Consolas" w:hAnsi="Consolas"/>
          <w:color w:val="1B2023"/>
          <w:sz w:val="17"/>
          <w:szCs w:val="17"/>
        </w:rPr>
        <w:t xml:space="preserve">   tables matching their interfaces — normalize into FK’d tables (not jsonb)</w:t>
      </w:r>
      <w:r>
        <w:br/>
        <w:t xml:space="preserve"/>
      </w:r>
      <w:r>
        <w:rPr>
          <w:rFonts w:ascii="Consolas" w:cs="Consolas" w:eastAsia="Consolas" w:hAnsi="Consolas"/>
          <w:color w:val="1B2023"/>
          <w:sz w:val="17"/>
          <w:szCs w:val="17"/>
        </w:rPr>
        <w:t xml:space="preserve">   since messages need independent realtime inserts. RLS: any staff</w:t>
      </w:r>
      <w:r>
        <w:br/>
        <w:t xml:space="preserve"/>
      </w:r>
      <w:r>
        <w:rPr>
          <w:rFonts w:ascii="Consolas" w:cs="Consolas" w:eastAsia="Consolas" w:hAnsi="Consolas"/>
          <w:color w:val="1B2023"/>
          <w:sz w:val="17"/>
          <w:szCs w:val="17"/>
        </w:rPr>
        <w:t xml:space="preserve">   selects/inserts on all four; only a note’s author or admin updates/deletes</w:t>
      </w:r>
      <w:r>
        <w:br/>
        <w:t xml:space="preserve"/>
      </w:r>
      <w:r>
        <w:rPr>
          <w:rFonts w:ascii="Consolas" w:cs="Consolas" w:eastAsia="Consolas" w:hAnsi="Consolas"/>
          <w:color w:val="1B2023"/>
          <w:sz w:val="17"/>
          <w:szCs w:val="17"/>
        </w:rPr>
        <w:t xml:space="preserve">   internal_notes.</w:t>
      </w:r>
      <w:r>
        <w:br/>
        <w:t xml:space="preserve"/>
      </w:r>
      <w:r>
        <w:rPr>
          <w:rFonts w:ascii="Consolas" w:cs="Consolas" w:eastAsia="Consolas" w:hAnsi="Consolas"/>
          <w:color w:val="1B2023"/>
          <w:sz w:val="17"/>
          <w:szCs w:val="17"/>
        </w:rPr>
        <w:t xml:space="preserve">2. Rewrite chat.service.ts (sendMessage, markRead, assign, updateStatus,</w:t>
      </w:r>
      <w:r>
        <w:br/>
        <w:t xml:space="preserve"/>
      </w:r>
      <w:r>
        <w:rPr>
          <w:rFonts w:ascii="Consolas" w:cs="Consolas" w:eastAsia="Consolas" w:hAnsi="Consolas"/>
          <w:color w:val="1B2023"/>
          <w:sz w:val="17"/>
          <w:szCs w:val="17"/>
        </w:rPr>
        <w:t xml:space="preserve">   addInternalNote, addAttachment) against Supabase. Keep simulateReply as a</w:t>
      </w:r>
      <w:r>
        <w:br/>
        <w:t xml:space="preserve"/>
      </w:r>
      <w:r>
        <w:rPr>
          <w:rFonts w:ascii="Consolas" w:cs="Consolas" w:eastAsia="Consolas" w:hAnsi="Consolas"/>
          <w:color w:val="1B2023"/>
          <w:sz w:val="17"/>
          <w:szCs w:val="17"/>
        </w:rPr>
        <w:t xml:space="preserve">   manual dev helper.</w:t>
      </w:r>
      <w:r>
        <w:br/>
        <w:t xml:space="preserve"/>
      </w:r>
      <w:r>
        <w:rPr>
          <w:rFonts w:ascii="Consolas" w:cs="Consolas" w:eastAsia="Consolas" w:hAnsi="Consolas"/>
          <w:color w:val="1B2023"/>
          <w:sz w:val="17"/>
          <w:szCs w:val="17"/>
        </w:rPr>
        <w:t xml:space="preserve">3. Add subscribeToConversation(conversationId, onMessage) via</w:t>
      </w:r>
      <w:r>
        <w:br/>
        <w:t xml:space="preserve"/>
      </w:r>
      <w:r>
        <w:rPr>
          <w:rFonts w:ascii="Consolas" w:cs="Consolas" w:eastAsia="Consolas" w:hAnsi="Consolas"/>
          <w:color w:val="1B2023"/>
          <w:sz w:val="17"/>
          <w:szCs w:val="17"/>
        </w:rPr>
        <w:t xml:space="preserve">   supabase.channel(...).on('postgres_changes', ...), wire into inbox-page.tsx.</w:t>
      </w:r>
      <w:r>
        <w:br/>
        <w:t xml:space="preserve"/>
      </w:r>
      <w:r>
        <w:rPr>
          <w:rFonts w:ascii="Consolas" w:cs="Consolas" w:eastAsia="Consolas" w:hAnsi="Consolas"/>
          <w:color w:val="1B2023"/>
          <w:sz w:val="17"/>
          <w:szCs w:val="17"/>
        </w:rPr>
        <w:t xml:space="preserve">4. Seed from src/mocks/conversations.ts, reusing existing IDs.</w:t>
      </w:r>
    </w:p>
    <w:p>
      <w:pPr>
        <w:spacing w:after="60" w:before="100"/>
      </w:pPr>
      <w:r>
        <w:rPr>
          <w:rFonts w:ascii="Calibri" w:cs="Calibri" w:eastAsia="Calibri" w:hAnsi="Calibri"/>
          <w:b/>
          <w:bCs/>
          <w:color w:val="A8672A"/>
          <w:sz w:val="17"/>
          <w:szCs w:val="17"/>
        </w:rPr>
        <w:t xml:space="preserve">MANUAL — AFTER  </w:t>
      </w:r>
      <w:r>
        <w:rPr>
          <w:i/>
          <w:iCs/>
          <w:color w:val="3A3F42"/>
          <w:sz w:val="19"/>
          <w:szCs w:val="19"/>
        </w:rPr>
        <w:t xml:space="preserve"/>
      </w:r>
    </w:p>
    <w:p>
      <w:pPr>
        <w:pStyle w:val="ListParagraph"/>
        <w:numPr>
          <w:ilvl w:val="0"/>
          <w:numId w:val="2"/>
        </w:numPr>
        <w:spacing w:after="40"/>
      </w:pPr>
      <w:r>
        <w:rPr>
          <w:sz w:val="19"/>
          <w:szCs w:val="19"/>
        </w:rPr>
        <w:t xml:space="preserve">Database → Replication — enable Realtime for chat_messages (and conversations if you want live status/assignee too).</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Two browser sessions, different roles: a message sent in one appears live in the other with no refresh.</w:t>
      </w:r>
    </w:p>
    <w:p>
      <w:pPr>
        <w:pStyle w:val="Heading1"/>
        <w:spacing w:after="100" w:before="380"/>
      </w:pPr>
      <w:r>
        <w:rPr>
          <w:b/>
          <w:bCs/>
          <w:color w:val="1B2023"/>
        </w:rPr>
        <w:t xml:space="preserve">Phase 8 — Ops tables</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120"/>
      </w:pPr>
      <w:r>
        <w:rPr>
          <w:sz w:val="20"/>
          <w:szCs w:val="20"/>
        </w:rPr>
        <w:t xml:space="preserve">Reminders, broadcasts, message templates, escalations, notifications, audit log.</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Move the remaining operational tables to Supabase.</w:t>
      </w:r>
      <w:r>
        <w:br/>
        <w:t xml:space="preserve"/>
      </w:r>
      <w:r>
        <w:rPr>
          <w:rFonts w:ascii="Consolas" w:cs="Consolas" w:eastAsia="Consolas" w:hAnsi="Consolas"/>
          <w:color w:val="1B2023"/>
          <w:sz w:val="17"/>
          <w:szCs w:val="17"/>
        </w:rPr>
        <w:t xml:space="preserve">1. Migration: reminders, broadcasts, message_templates, escalations (comments</w:t>
      </w:r>
      <w:r>
        <w:br/>
        <w:t xml:space="preserve"/>
      </w:r>
      <w:r>
        <w:rPr>
          <w:rFonts w:ascii="Consolas" w:cs="Consolas" w:eastAsia="Consolas" w:hAnsi="Consolas"/>
          <w:color w:val="1B2023"/>
          <w:sz w:val="17"/>
          <w:szCs w:val="17"/>
        </w:rPr>
        <w:t xml:space="preserve">   jsonb, history jsonb), notifications, audit_log — matching their interfaces,</w:t>
      </w:r>
      <w:r>
        <w:br/>
        <w:t xml:space="preserve"/>
      </w:r>
      <w:r>
        <w:rPr>
          <w:rFonts w:ascii="Consolas" w:cs="Consolas" w:eastAsia="Consolas" w:hAnsi="Consolas"/>
          <w:color w:val="1B2023"/>
          <w:sz w:val="17"/>
          <w:szCs w:val="17"/>
        </w:rPr>
        <w:t xml:space="preserve">   FK’d where relevant. RLS: any staff selects/inserts on all six; restrict</w:t>
      </w:r>
      <w:r>
        <w:br/>
        <w:t xml:space="preserve"/>
      </w:r>
      <w:r>
        <w:rPr>
          <w:rFonts w:ascii="Consolas" w:cs="Consolas" w:eastAsia="Consolas" w:hAnsi="Consolas"/>
          <w:color w:val="1B2023"/>
          <w:sz w:val="17"/>
          <w:szCs w:val="17"/>
        </w:rPr>
        <w:t xml:space="preserve">   broadcast approval (status → approved/rejected) to doctors and admins.</w:t>
      </w:r>
      <w:r>
        <w:br/>
        <w:t xml:space="preserve"/>
      </w:r>
      <w:r>
        <w:rPr>
          <w:rFonts w:ascii="Consolas" w:cs="Consolas" w:eastAsia="Consolas" w:hAnsi="Consolas"/>
          <w:color w:val="1B2023"/>
          <w:sz w:val="17"/>
          <w:szCs w:val="17"/>
        </w:rPr>
        <w:t xml:space="preserve">2. Rewrite reminders.service.ts, broadcasts.service.ts, templates.service.ts,</w:t>
      </w:r>
      <w:r>
        <w:br/>
        <w:t xml:space="preserve"/>
      </w:r>
      <w:r>
        <w:rPr>
          <w:rFonts w:ascii="Consolas" w:cs="Consolas" w:eastAsia="Consolas" w:hAnsi="Consolas"/>
          <w:color w:val="1B2023"/>
          <w:sz w:val="17"/>
          <w:szCs w:val="17"/>
        </w:rPr>
        <w:t xml:space="preserve">   escalations.service.ts, notifications.service.ts, audit-log.service.ts</w:t>
      </w:r>
      <w:r>
        <w:br/>
        <w:t xml:space="preserve"/>
      </w:r>
      <w:r>
        <w:rPr>
          <w:rFonts w:ascii="Consolas" w:cs="Consolas" w:eastAsia="Consolas" w:hAnsi="Consolas"/>
          <w:color w:val="1B2023"/>
          <w:sz w:val="17"/>
          <w:szCs w:val="17"/>
        </w:rPr>
        <w:t xml:space="preserve">   against Supabase, same exported shapes.</w:t>
      </w:r>
      <w:r>
        <w:br/>
        <w:t xml:space="preserve"/>
      </w:r>
      <w:r>
        <w:rPr>
          <w:rFonts w:ascii="Consolas" w:cs="Consolas" w:eastAsia="Consolas" w:hAnsi="Consolas"/>
          <w:color w:val="1B2023"/>
          <w:sz w:val="17"/>
          <w:szCs w:val="17"/>
        </w:rPr>
        <w:t xml:space="preserve">3. Seed from the matching src/mocks/*.ts files, reusing existing IDs.</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Reminder queue, broadcast approvals, escalations board, templates, notifications bell persist after refresh.</w:t>
      </w:r>
    </w:p>
    <w:p>
      <w:pPr>
        <w:pStyle w:val="Heading1"/>
        <w:spacing w:after="100" w:before="380"/>
      </w:pPr>
      <w:r>
        <w:rPr>
          <w:b/>
          <w:bCs/>
          <w:color w:val="1B2023"/>
        </w:rPr>
        <w:t xml:space="preserve">Phase 9 — Settings &amp; permissions matrix</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Move clinic settings and the roles/permissions matrix to Supabase.</w:t>
      </w:r>
      <w:r>
        <w:br/>
        <w:t xml:space="preserve"/>
      </w:r>
      <w:r>
        <w:rPr>
          <w:rFonts w:ascii="Consolas" w:cs="Consolas" w:eastAsia="Consolas" w:hAnsi="Consolas"/>
          <w:color w:val="1B2023"/>
          <w:sz w:val="17"/>
          <w:szCs w:val="17"/>
        </w:rPr>
        <w:t xml:space="preserve">1. Migration: single-row clinic_settings table (ClinicProfile +</w:t>
      </w:r>
      <w:r>
        <w:br/>
        <w:t xml:space="preserve"/>
      </w:r>
      <w:r>
        <w:rPr>
          <w:rFonts w:ascii="Consolas" w:cs="Consolas" w:eastAsia="Consolas" w:hAnsi="Consolas"/>
          <w:color w:val="1B2023"/>
          <w:sz w:val="17"/>
          <w:szCs w:val="17"/>
        </w:rPr>
        <w:t xml:space="preserve">   WhatsAppConfig fields, or two singleton tables) and permissions_matrix</w:t>
      </w:r>
      <w:r>
        <w:br/>
        <w:t xml:space="preserve"/>
      </w:r>
      <w:r>
        <w:rPr>
          <w:rFonts w:ascii="Consolas" w:cs="Consolas" w:eastAsia="Consolas" w:hAnsi="Consolas"/>
          <w:color w:val="1B2023"/>
          <w:sz w:val="17"/>
          <w:szCs w:val="17"/>
        </w:rPr>
        <w:t xml:space="preserve">   (module name, role, allowed boolean) matching src/mocks/permissions.ts.</w:t>
      </w:r>
      <w:r>
        <w:br/>
        <w:t xml:space="preserve"/>
      </w:r>
      <w:r>
        <w:rPr>
          <w:rFonts w:ascii="Consolas" w:cs="Consolas" w:eastAsia="Consolas" w:hAnsi="Consolas"/>
          <w:color w:val="1B2023"/>
          <w:sz w:val="17"/>
          <w:szCs w:val="17"/>
        </w:rPr>
        <w:t xml:space="preserve">   RLS: any authenticated user selects; only admins update.</w:t>
      </w:r>
      <w:r>
        <w:br/>
        <w:t xml:space="preserve"/>
      </w:r>
      <w:r>
        <w:rPr>
          <w:rFonts w:ascii="Consolas" w:cs="Consolas" w:eastAsia="Consolas" w:hAnsi="Consolas"/>
          <w:color w:val="1B2023"/>
          <w:sz w:val="17"/>
          <w:szCs w:val="17"/>
        </w:rPr>
        <w:t xml:space="preserve">2. Rewrite settings.service.ts against Supabase. Move</w:t>
      </w:r>
      <w:r>
        <w:br/>
        <w:t xml:space="preserve"/>
      </w:r>
      <w:r>
        <w:rPr>
          <w:rFonts w:ascii="Consolas" w:cs="Consolas" w:eastAsia="Consolas" w:hAnsi="Consolas"/>
          <w:color w:val="1B2023"/>
          <w:sz w:val="17"/>
          <w:szCs w:val="17"/>
        </w:rPr>
        <w:t xml:space="preserve">   getPermissionsMatrix/getRoleKeys/updatePermission out of auth.service.ts</w:t>
      </w:r>
      <w:r>
        <w:br/>
        <w:t xml:space="preserve"/>
      </w:r>
      <w:r>
        <w:rPr>
          <w:rFonts w:ascii="Consolas" w:cs="Consolas" w:eastAsia="Consolas" w:hAnsi="Consolas"/>
          <w:color w:val="1B2023"/>
          <w:sz w:val="17"/>
          <w:szCs w:val="17"/>
        </w:rPr>
        <w:t xml:space="preserve">   into Supabase-backed queries, keeping them exported from auth.service.ts.</w:t>
      </w:r>
      <w:r>
        <w:br/>
        <w:t xml:space="preserve"/>
      </w:r>
      <w:r>
        <w:rPr>
          <w:rFonts w:ascii="Consolas" w:cs="Consolas" w:eastAsia="Consolas" w:hAnsi="Consolas"/>
          <w:color w:val="1B2023"/>
          <w:sz w:val="17"/>
          <w:szCs w:val="17"/>
        </w:rPr>
        <w:t xml:space="preserve">3. Seed one settings row and the default permissions matrix.</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Settings page (Clinic Profile, WhatsApp Config) and Admin → Roles read/write real, persisted data.</w:t>
      </w:r>
    </w:p>
    <w:p>
      <w:pPr>
        <w:pStyle w:val="Heading1"/>
        <w:spacing w:after="100" w:before="380"/>
      </w:pPr>
      <w:r>
        <w:rPr>
          <w:b/>
          <w:bCs/>
          <w:color w:val="1B2023"/>
        </w:rPr>
        <w:t xml:space="preserve">Phase 10 — AI &amp; voice — optional</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 (only if pursuing real AI calls)</w:t>
      </w:r>
    </w:p>
    <w:p>
      <w:pPr>
        <w:spacing w:after="120"/>
      </w:pPr>
      <w:r>
        <w:rPr>
          <w:sz w:val="20"/>
          <w:szCs w:val="20"/>
        </w:rPr>
        <w:t xml:space="preserve">ai.service.ts / voice.service.ts are keyword-matched canned logic today — nothing is "broken." Skip this phase entirely unless you want real LLM output.</w:t>
      </w:r>
    </w:p>
    <w:p>
      <w:pPr>
        <w:spacing w:after="60" w:before="100"/>
      </w:pPr>
      <w:r>
        <w:rPr>
          <w:rFonts w:ascii="Calibri" w:cs="Calibri" w:eastAsia="Calibri" w:hAnsi="Calibri"/>
          <w:b/>
          <w:bCs/>
          <w:color w:val="A8672A"/>
          <w:sz w:val="17"/>
          <w:szCs w:val="17"/>
        </w:rPr>
        <w:t xml:space="preserve">MANUAL — BEFORE  </w:t>
      </w:r>
      <w:r>
        <w:rPr>
          <w:i/>
          <w:iCs/>
          <w:color w:val="3A3F42"/>
          <w:sz w:val="19"/>
          <w:szCs w:val="19"/>
        </w:rPr>
        <w:t xml:space="preserve"/>
      </w:r>
    </w:p>
    <w:p>
      <w:pPr>
        <w:pStyle w:val="ListParagraph"/>
        <w:numPr>
          <w:ilvl w:val="0"/>
          <w:numId w:val="2"/>
        </w:numPr>
        <w:spacing w:after="40"/>
      </w:pPr>
      <w:r>
        <w:rPr>
          <w:sz w:val="19"/>
          <w:szCs w:val="19"/>
        </w:rPr>
        <w:t xml:space="preserve">supabase functions new draft-reply (repeat per feature); supabase secrets set OPENAI_API_KEY=...; supabase functions deploy draft-reply once written.</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Replace aiService.suggestReply in src/services/ai.service.ts with a call to a</w:t>
      </w:r>
      <w:r>
        <w:br/>
        <w:t xml:space="preserve"/>
      </w:r>
      <w:r>
        <w:rPr>
          <w:rFonts w:ascii="Consolas" w:cs="Consolas" w:eastAsia="Consolas" w:hAnsi="Consolas"/>
          <w:color w:val="1B2023"/>
          <w:sz w:val="17"/>
          <w:szCs w:val="17"/>
        </w:rPr>
        <w:t xml:space="preserve">new Supabase Edge Function `draft-reply` that takes the conversation history</w:t>
      </w:r>
      <w:r>
        <w:br/>
        <w:t xml:space="preserve"/>
      </w:r>
      <w:r>
        <w:rPr>
          <w:rFonts w:ascii="Consolas" w:cs="Consolas" w:eastAsia="Consolas" w:hAnsi="Consolas"/>
          <w:color w:val="1B2023"/>
          <w:sz w:val="17"/>
          <w:szCs w:val="17"/>
        </w:rPr>
        <w:t xml:space="preserve">and returns a drafted reply using [name the provider]. Create it under</w:t>
      </w:r>
      <w:r>
        <w:br/>
        <w:t xml:space="preserve"/>
      </w:r>
      <w:r>
        <w:rPr>
          <w:rFonts w:ascii="Consolas" w:cs="Consolas" w:eastAsia="Consolas" w:hAnsi="Consolas"/>
          <w:color w:val="1B2023"/>
          <w:sz w:val="17"/>
          <w:szCs w:val="17"/>
        </w:rPr>
        <w:t xml:space="preserve">supabase/functions/draft-reply/index.ts, reading the API key from a Supabase</w:t>
      </w:r>
      <w:r>
        <w:br/>
        <w:t xml:space="preserve"/>
      </w:r>
      <w:r>
        <w:rPr>
          <w:rFonts w:ascii="Consolas" w:cs="Consolas" w:eastAsia="Consolas" w:hAnsi="Consolas"/>
          <w:color w:val="1B2023"/>
          <w:sz w:val="17"/>
          <w:szCs w:val="17"/>
        </w:rPr>
        <w:t xml:space="preserve">secret — never hardcode it. Keep suggestReply’s exported signature identical.</w:t>
      </w:r>
      <w:r>
        <w:br/>
        <w:t xml:space="preserve"/>
      </w:r>
      <w:r>
        <w:rPr>
          <w:rFonts w:ascii="Consolas" w:cs="Consolas" w:eastAsia="Consolas" w:hAnsi="Consolas"/>
          <w:color w:val="1B2023"/>
          <w:sz w:val="17"/>
          <w:szCs w:val="17"/>
        </w:rPr>
        <w:t xml:space="preserve">Repeat this pattern for summarizeConversation, generateTreatmentSummary,</w:t>
      </w:r>
      <w:r>
        <w:br/>
        <w:t xml:space="preserve"/>
      </w:r>
      <w:r>
        <w:rPr>
          <w:rFonts w:ascii="Consolas" w:cs="Consolas" w:eastAsia="Consolas" w:hAnsi="Consolas"/>
          <w:color w:val="1B2023"/>
          <w:sz w:val="17"/>
          <w:szCs w:val="17"/>
        </w:rPr>
        <w:t xml:space="preserve">draftPrescription, and voiceService.generateStructuredChart when ready.</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N/A — optional phase, verify per feature as you adopt it.</w:t>
      </w:r>
    </w:p>
    <w:p>
      <w:pPr>
        <w:pStyle w:val="Heading1"/>
        <w:spacing w:after="100" w:before="380"/>
      </w:pPr>
      <w:r>
        <w:rPr>
          <w:b/>
          <w:bCs/>
          <w:color w:val="1B2023"/>
        </w:rPr>
        <w:t xml:space="preserve">Phase 11 — Hardening &amp; deploy</w:t>
      </w:r>
    </w:p>
    <w:p>
      <w:pPr>
        <w:spacing w:after="60" w:before="100"/>
      </w:pPr>
      <w:r>
        <w:rPr>
          <w:rFonts w:ascii="Calibri" w:cs="Calibri" w:eastAsia="Calibri" w:hAnsi="Calibri"/>
          <w:b/>
          <w:bCs/>
          <w:color w:val="3D7EA6"/>
          <w:sz w:val="17"/>
          <w:szCs w:val="17"/>
        </w:rPr>
        <w:t xml:space="preserve">SESSION  </w:t>
      </w:r>
      <w:r>
        <w:rPr>
          <w:i/>
          <w:iCs/>
          <w:color w:val="3A3F42"/>
          <w:sz w:val="19"/>
          <w:szCs w:val="19"/>
        </w:rPr>
        <w:t xml:space="preserve">New · Claude Code CLI</w:t>
      </w:r>
    </w:p>
    <w:p>
      <w:pPr>
        <w:spacing w:after="60" w:before="100"/>
      </w:pPr>
      <w:r>
        <w:rPr>
          <w:rFonts w:ascii="Calibri" w:cs="Calibri" w:eastAsia="Calibri" w:hAnsi="Calibri"/>
          <w:b/>
          <w:bCs/>
          <w:color w:val="3D7EA6"/>
          <w:sz w:val="17"/>
          <w:szCs w:val="17"/>
        </w:rPr>
        <w:t xml:space="preserve">PROMPT — PASTE AS-IS  </w:t>
      </w:r>
      <w:r>
        <w:rPr>
          <w:i/>
          <w:iCs/>
          <w:color w:val="3A3F42"/>
          <w:sz w:val="19"/>
          <w:szCs w:val="19"/>
        </w:rPr>
        <w:t xml:space="preserve"/>
      </w:r>
    </w:p>
    <w:p>
      <w:pPr>
        <w:pBdr>
          <w:top w:val="single" w:color="C9CFC7" w:sz="4"/>
          <w:bottom w:val="single" w:color="C9CFC7" w:sz="4"/>
          <w:left w:val="single" w:color="C9CFC7" w:sz="4"/>
          <w:right w:val="single" w:color="C9CFC7" w:sz="4"/>
        </w:pBdr>
        <w:shd w:fill="EEF0EC" w:val="clear"/>
        <w:spacing w:after="140" w:before="40"/>
      </w:pPr>
      <w:r>
        <w:rPr>
          <w:rFonts w:ascii="Consolas" w:cs="Consolas" w:eastAsia="Consolas" w:hAnsi="Consolas"/>
          <w:color w:val="1B2023"/>
          <w:sz w:val="17"/>
          <w:szCs w:val="17"/>
        </w:rPr>
        <w:t xml:space="preserve">Write supabase/POLICIES.md summarizing every table’s RLS policies in one line</w:t>
      </w:r>
      <w:r>
        <w:br/>
        <w:t xml:space="preserve"/>
      </w:r>
      <w:r>
        <w:rPr>
          <w:rFonts w:ascii="Consolas" w:cs="Consolas" w:eastAsia="Consolas" w:hAnsi="Consolas"/>
          <w:color w:val="1B2023"/>
          <w:sz w:val="17"/>
          <w:szCs w:val="17"/>
        </w:rPr>
        <w:t xml:space="preserve">each (table, operation, who’s allowed), pulled from supabase/migrations/. Then</w:t>
      </w:r>
      <w:r>
        <w:br/>
        <w:t xml:space="preserve"/>
      </w:r>
      <w:r>
        <w:rPr>
          <w:rFonts w:ascii="Consolas" w:cs="Consolas" w:eastAsia="Consolas" w:hAnsi="Consolas"/>
          <w:color w:val="1B2023"/>
          <w:sz w:val="17"/>
          <w:szCs w:val="17"/>
        </w:rPr>
        <w:t xml:space="preserve">remove src/mocks/ and the createCrudService helper from src/services/types.ts —</w:t>
      </w:r>
      <w:r>
        <w:br/>
        <w:t xml:space="preserve"/>
      </w:r>
      <w:r>
        <w:rPr>
          <w:rFonts w:ascii="Consolas" w:cs="Consolas" w:eastAsia="Consolas" w:hAnsi="Consolas"/>
          <w:color w:val="1B2023"/>
          <w:sz w:val="17"/>
          <w:szCs w:val="17"/>
        </w:rPr>
        <w:t xml:space="preserve">confirm no remaining src/services/*.ts file imports from src/mocks first.</w:t>
      </w:r>
    </w:p>
    <w:p>
      <w:pPr>
        <w:spacing w:after="60" w:before="100"/>
      </w:pPr>
      <w:r>
        <w:rPr>
          <w:rFonts w:ascii="Calibri" w:cs="Calibri" w:eastAsia="Calibri" w:hAnsi="Calibri"/>
          <w:b/>
          <w:bCs/>
          <w:color w:val="A8672A"/>
          <w:sz w:val="17"/>
          <w:szCs w:val="17"/>
        </w:rPr>
        <w:t xml:space="preserve">MANUAL — AFTER  </w:t>
      </w:r>
      <w:r>
        <w:rPr>
          <w:i/>
          <w:iCs/>
          <w:color w:val="3A3F42"/>
          <w:sz w:val="19"/>
          <w:szCs w:val="19"/>
        </w:rPr>
        <w:t xml:space="preserve"/>
      </w:r>
    </w:p>
    <w:p>
      <w:pPr>
        <w:pStyle w:val="ListParagraph"/>
        <w:numPr>
          <w:ilvl w:val="0"/>
          <w:numId w:val="2"/>
        </w:numPr>
        <w:spacing w:after="40"/>
      </w:pPr>
      <w:r>
        <w:rPr>
          <w:sz w:val="19"/>
          <w:szCs w:val="19"/>
        </w:rPr>
        <w:t xml:space="preserve">Authentication → Settings — turn "Confirm email" back on.</w:t>
      </w:r>
    </w:p>
    <w:p>
      <w:pPr>
        <w:pStyle w:val="ListParagraph"/>
        <w:numPr>
          <w:ilvl w:val="0"/>
          <w:numId w:val="2"/>
        </w:numPr>
        <w:spacing w:after="40"/>
      </w:pPr>
      <w:r>
        <w:rPr>
          <w:sz w:val="19"/>
          <w:szCs w:val="19"/>
        </w:rPr>
        <w:t xml:space="preserve">Rotate the anon key if it was ever shared/pasted publicly.</w:t>
      </w:r>
    </w:p>
    <w:p>
      <w:pPr>
        <w:pStyle w:val="ListParagraph"/>
        <w:numPr>
          <w:ilvl w:val="0"/>
          <w:numId w:val="2"/>
        </w:numPr>
        <w:spacing w:after="40"/>
      </w:pPr>
      <w:r>
        <w:rPr>
          <w:sz w:val="19"/>
          <w:szCs w:val="19"/>
        </w:rPr>
        <w:t xml:space="preserve">Add VITE_SUPABASE_URL / VITE_SUPABASE_ANON_KEY to your host’s env vars (Vercel/Netlify) — never commit .env.</w:t>
      </w:r>
    </w:p>
    <w:p>
      <w:pPr>
        <w:pStyle w:val="ListParagraph"/>
        <w:numPr>
          <w:ilvl w:val="0"/>
          <w:numId w:val="2"/>
        </w:numPr>
        <w:spacing w:after="40"/>
      </w:pPr>
      <w:r>
        <w:rPr>
          <w:sz w:val="19"/>
          <w:szCs w:val="19"/>
        </w:rPr>
        <w:t xml:space="preserve">Once real patient data is in, enable daily backups / point-in-time recovery and re-read the compliance callout above.</w:t>
      </w:r>
    </w:p>
    <w:p>
      <w:pPr>
        <w:pStyle w:val="ListParagraph"/>
        <w:numPr>
          <w:ilvl w:val="0"/>
          <w:numId w:val="2"/>
        </w:numPr>
        <w:spacing w:after="40"/>
      </w:pPr>
      <w:r>
        <w:rPr>
          <w:sz w:val="19"/>
          <w:szCs w:val="19"/>
        </w:rPr>
        <w:t xml:space="preserve">Read supabase/POLICIES.md and confirm every line matches what you intended — last checkpoint before real records go in.</w:t>
      </w:r>
    </w:p>
    <w:p>
      <w:pPr>
        <w:spacing w:after="60" w:before="100"/>
      </w:pPr>
      <w:r>
        <w:rPr>
          <w:rFonts w:ascii="Calibri" w:cs="Calibri" w:eastAsia="Calibri" w:hAnsi="Calibri"/>
          <w:b/>
          <w:bCs/>
          <w:color w:val="3F7D54"/>
          <w:sz w:val="17"/>
          <w:szCs w:val="17"/>
        </w:rPr>
        <w:t xml:space="preserve">VERIFY  </w:t>
      </w:r>
      <w:r>
        <w:rPr>
          <w:i/>
          <w:iCs/>
          <w:color w:val="3A3F42"/>
          <w:sz w:val="19"/>
          <w:szCs w:val="19"/>
        </w:rPr>
        <w:t xml:space="preserve">npm run build succeeds with no references to src/mocks; deployed app authenticates and loads data against the live project.</w:t>
      </w:r>
    </w:p>
    <w:p>
      <w:pPr>
        <w:spacing w:before="200"/>
      </w:pPr>
      <w:r>
        <w:rPr>
          <w:i/>
          <w:iCs/>
          <w:color w:val="5B6469"/>
          <w:sz w:val="19"/>
          <w:szCs w:val="19"/>
        </w:rPr>
        <w:t xml:space="preserve">End of blueprint — twelve phases, each shippable and testable on its own.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2026-07-14T04:29:27.202Z</dcterms:created>
  <dcterms:modified xsi:type="dcterms:W3CDTF">2026-07-14T04:29:27.204Z</dcterms:modified>
</cp:coreProperties>
</file>

<file path=docProps/custom.xml><?xml version="1.0" encoding="utf-8"?>
<Properties xmlns="http://schemas.openxmlformats.org/officeDocument/2006/custom-properties" xmlns:vt="http://schemas.openxmlformats.org/officeDocument/2006/docPropsVTypes"/>
</file>