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A0" w:rsidRPr="004F7171" w:rsidRDefault="003E3854">
      <w:pPr>
        <w:rPr>
          <w:b/>
          <w:sz w:val="28"/>
          <w:szCs w:val="28"/>
        </w:rPr>
      </w:pPr>
      <w:r w:rsidRPr="004F7171">
        <w:rPr>
          <w:b/>
          <w:sz w:val="28"/>
          <w:szCs w:val="28"/>
        </w:rPr>
        <w:t>Porquê Nhibernate?</w:t>
      </w:r>
    </w:p>
    <w:p w:rsidR="008756E6" w:rsidRPr="000902E0" w:rsidRDefault="000D04F2">
      <w:r w:rsidRPr="000902E0">
        <w:t xml:space="preserve">Após uma análise às soluções de ORM existentes no mercado duas </w:t>
      </w:r>
      <w:r w:rsidR="008A0D9A" w:rsidRPr="000902E0">
        <w:t xml:space="preserve">delas </w:t>
      </w:r>
      <w:r w:rsidRPr="000902E0">
        <w:t xml:space="preserve">sobressairam, Nhibernate e EF, recaindo a nossa escolha sobre o </w:t>
      </w:r>
      <w:r w:rsidR="008A0D9A" w:rsidRPr="000902E0">
        <w:t>Nhibernate por várias razões:</w:t>
      </w:r>
    </w:p>
    <w:p w:rsidR="009000DE" w:rsidRPr="000902E0" w:rsidRDefault="00B75675" w:rsidP="008A0D9A">
      <w:pPr>
        <w:rPr>
          <w:rFonts w:cs="TTFF5940E0t00"/>
        </w:rPr>
      </w:pPr>
      <w:r w:rsidRPr="000902E0">
        <w:t xml:space="preserve">Segundo </w:t>
      </w:r>
      <w:r w:rsidRPr="000902E0">
        <w:rPr>
          <w:rFonts w:cs="TTFF5940E0t00"/>
        </w:rPr>
        <w:t>Oren Eini</w:t>
      </w:r>
      <w:r w:rsidR="008A0D9A" w:rsidRPr="000902E0">
        <w:rPr>
          <w:rFonts w:cs="TTFF5940E0t00"/>
        </w:rPr>
        <w:t xml:space="preserve"> (programador participante no projecto Nhibernate</w:t>
      </w:r>
      <w:r w:rsidR="004F7171" w:rsidRPr="000902E0">
        <w:rPr>
          <w:rFonts w:cs="TTFF5940E0t00"/>
        </w:rPr>
        <w:t>, “tendencioso?!?!”</w:t>
      </w:r>
      <w:r w:rsidR="008A0D9A" w:rsidRPr="000902E0">
        <w:rPr>
          <w:rFonts w:cs="TTFF5940E0t00"/>
        </w:rPr>
        <w:t>)</w:t>
      </w:r>
      <w:r w:rsidRPr="000902E0">
        <w:rPr>
          <w:rFonts w:cs="TTFF5940E0t00"/>
        </w:rPr>
        <w:t>, o N</w:t>
      </w:r>
      <w:r w:rsidR="008A0D9A" w:rsidRPr="000902E0">
        <w:rPr>
          <w:rFonts w:cs="TTFF5940E0t00"/>
        </w:rPr>
        <w:t>Hi</w:t>
      </w:r>
      <w:r w:rsidRPr="000902E0">
        <w:rPr>
          <w:rFonts w:cs="TTFF5940E0t00"/>
        </w:rPr>
        <w:t>bernate constitui uma solução mais amadurecida</w:t>
      </w:r>
      <w:r w:rsidR="008A0D9A" w:rsidRPr="000902E0">
        <w:rPr>
          <w:rFonts w:cs="TTFF5940E0t00"/>
        </w:rPr>
        <w:t>, fruto da sua existência mais duradoura</w:t>
      </w:r>
      <w:r w:rsidR="004F7171" w:rsidRPr="000902E0">
        <w:rPr>
          <w:rFonts w:cs="TTFF5940E0t00"/>
        </w:rPr>
        <w:t xml:space="preserve"> bem como pelo facto de ser uma adaptação do Hibernate para .Net, beneficiar também da aprendizagem adquirida com o desenvolvimento do mesmo</w:t>
      </w:r>
      <w:r w:rsidR="008A0D9A" w:rsidRPr="000902E0">
        <w:rPr>
          <w:rFonts w:cs="TTFF5940E0t00"/>
        </w:rPr>
        <w:t>,</w:t>
      </w:r>
      <w:r w:rsidR="004F7171" w:rsidRPr="000902E0">
        <w:rPr>
          <w:rFonts w:cs="TTFF5940E0t00"/>
        </w:rPr>
        <w:t xml:space="preserve"> a</w:t>
      </w:r>
      <w:r w:rsidR="008A0D9A" w:rsidRPr="000902E0">
        <w:rPr>
          <w:rFonts w:cs="TTFF5940E0t00"/>
        </w:rPr>
        <w:t xml:space="preserve"> possibili</w:t>
      </w:r>
      <w:r w:rsidR="004F7171" w:rsidRPr="000902E0">
        <w:rPr>
          <w:rFonts w:cs="TTFF5940E0t00"/>
        </w:rPr>
        <w:t xml:space="preserve">dade de realização de </w:t>
      </w:r>
      <w:r w:rsidR="008A0D9A" w:rsidRPr="000902E0">
        <w:rPr>
          <w:rFonts w:cs="TTFF5940E0t00"/>
        </w:rPr>
        <w:t>Batch</w:t>
      </w:r>
      <w:r w:rsidR="004F7171" w:rsidRPr="000902E0">
        <w:rPr>
          <w:rFonts w:cs="TTFF5940E0t00"/>
        </w:rPr>
        <w:t>’s</w:t>
      </w:r>
      <w:r w:rsidR="008A0D9A" w:rsidRPr="000902E0">
        <w:rPr>
          <w:rFonts w:cs="TTFF5940E0t00"/>
        </w:rPr>
        <w:t xml:space="preserve"> quer de escritas quer de leituras (querys) por forma a realizá-las de uma só vez evitando desta forma </w:t>
      </w:r>
      <w:r w:rsidR="000902E0">
        <w:rPr>
          <w:rFonts w:cs="TTFF5940E0t00"/>
        </w:rPr>
        <w:t>um</w:t>
      </w:r>
      <w:r w:rsidR="008A0D9A" w:rsidRPr="000902E0">
        <w:rPr>
          <w:rFonts w:cs="TTFF5940E0t00"/>
        </w:rPr>
        <w:t xml:space="preserve"> elevado nº de round-trips à BD, para além do esperado carregamento lazy das entidades o Nhibernate possibilita também o Lazy “Extra” que permite por exemplo que a instrução Entity.Count() resulte automáticamente numa instrução SQL </w:t>
      </w:r>
      <w:r w:rsidR="004F7171" w:rsidRPr="000902E0">
        <w:rPr>
          <w:rFonts w:cs="TTFF5940E0t00"/>
        </w:rPr>
        <w:t>“</w:t>
      </w:r>
      <w:r w:rsidR="008A0D9A" w:rsidRPr="000902E0">
        <w:rPr>
          <w:rFonts w:cs="TTFF5940E0t00"/>
        </w:rPr>
        <w:t>SELECT Count(*) FROM Entity</w:t>
      </w:r>
      <w:r w:rsidR="004F7171" w:rsidRPr="000902E0">
        <w:rPr>
          <w:rFonts w:cs="TTFF5940E0t00"/>
        </w:rPr>
        <w:t>”</w:t>
      </w:r>
      <w:r w:rsidR="008A0D9A" w:rsidRPr="000902E0">
        <w:rPr>
          <w:rFonts w:cs="TTFF5940E0t00"/>
        </w:rPr>
        <w:t xml:space="preserve"> evitando desta forma o carregamento de toda a colecção de objecto para memória.</w:t>
      </w:r>
    </w:p>
    <w:p w:rsidR="00BD6E8F" w:rsidRPr="000902E0" w:rsidRDefault="008A0D9A" w:rsidP="004F7171">
      <w:pPr>
        <w:rPr>
          <w:rFonts w:cs="TTFF5940E0t00"/>
        </w:rPr>
      </w:pPr>
      <w:r w:rsidRPr="000902E0">
        <w:rPr>
          <w:rFonts w:cs="TTFF5940E0t00"/>
        </w:rPr>
        <w:t xml:space="preserve">O Nhibernate disponibiliza também </w:t>
      </w:r>
      <w:r w:rsidR="004F7171" w:rsidRPr="000902E0">
        <w:rPr>
          <w:rFonts w:cs="TTFF5940E0t00"/>
        </w:rPr>
        <w:t>vários pontos de extensão contráriamente ao EF existindo já diversos projectos de extensão como são exemplo o Nhibernate Search, Validator ou Shards.</w:t>
      </w:r>
    </w:p>
    <w:p w:rsidR="004F7171" w:rsidRPr="000902E0" w:rsidRDefault="004F7171" w:rsidP="004F7171">
      <w:pPr>
        <w:rPr>
          <w:rFonts w:cs="TTFF5940E0t00"/>
        </w:rPr>
      </w:pPr>
      <w:r w:rsidRPr="000902E0">
        <w:rPr>
          <w:rFonts w:cs="TTFF5940E0t00"/>
        </w:rPr>
        <w:t>També</w:t>
      </w:r>
      <w:r w:rsidR="000902E0">
        <w:rPr>
          <w:rFonts w:cs="TTFF5940E0t00"/>
        </w:rPr>
        <w:t>m</w:t>
      </w:r>
      <w:r w:rsidRPr="000902E0">
        <w:rPr>
          <w:rFonts w:cs="TTFF5940E0t00"/>
        </w:rPr>
        <w:t xml:space="preserve"> o suporte a um elevado número de DB, por exemplo SQL Server, Oracle, Access, PostGres, MySQL entre outras, constiui um ponto a favor da escolha do Nhibernate.</w:t>
      </w:r>
    </w:p>
    <w:p w:rsidR="00BD6E8F" w:rsidRPr="00AF3AC2" w:rsidRDefault="00BD6E8F">
      <w:pPr>
        <w:rPr>
          <w:rFonts w:cs="TTFF5940E0t00"/>
        </w:rPr>
      </w:pPr>
      <w:r w:rsidRPr="00AF3AC2">
        <w:rPr>
          <w:rFonts w:cs="TTFF5940E0t00"/>
        </w:rPr>
        <w:t>(</w:t>
      </w:r>
      <w:bookmarkStart w:id="0" w:name="OLE_LINK1"/>
      <w:bookmarkStart w:id="1" w:name="OLE_LINK2"/>
      <w:r w:rsidRPr="00AF3AC2">
        <w:rPr>
          <w:rFonts w:cs="TTFF5940E0t00"/>
        </w:rPr>
        <w:t>Oren Eini</w:t>
      </w:r>
      <w:bookmarkEnd w:id="0"/>
      <w:bookmarkEnd w:id="1"/>
      <w:r w:rsidR="00E8634B" w:rsidRPr="00AF3AC2">
        <w:rPr>
          <w:rFonts w:cs="TTFF5940E0t00"/>
        </w:rPr>
        <w:t>, A.K.A. Ayende Rahien, equipa</w:t>
      </w:r>
      <w:r w:rsidRPr="00AF3AC2">
        <w:rPr>
          <w:rFonts w:cs="TTFF5940E0t00"/>
        </w:rPr>
        <w:t xml:space="preserve"> Nhibernate </w:t>
      </w:r>
      <w:hyperlink r:id="rId5" w:history="1">
        <w:r w:rsidRPr="00AF3AC2">
          <w:rPr>
            <w:rStyle w:val="Hyperlink"/>
            <w:rFonts w:cs="TTFF5940E0t00"/>
          </w:rPr>
          <w:t>http://ayende.com/Blog/archive/2010/01/05/nhibernate-vs.-entity-framework-4.0.aspx</w:t>
        </w:r>
      </w:hyperlink>
      <w:r w:rsidRPr="00AF3AC2">
        <w:rPr>
          <w:rFonts w:cs="TTFF5940E0t00"/>
        </w:rPr>
        <w:t xml:space="preserve"> )</w:t>
      </w:r>
    </w:p>
    <w:p w:rsidR="00D5212B" w:rsidRPr="00AF3AC2" w:rsidRDefault="00D5212B" w:rsidP="00D5212B">
      <w:pPr>
        <w:pStyle w:val="portalcorpo"/>
        <w:spacing w:before="0" w:beforeAutospacing="0" w:after="0" w:afterAutospacing="0" w:line="270" w:lineRule="atLeast"/>
        <w:rPr>
          <w:rFonts w:ascii="Verdana" w:hAnsi="Verdana" w:cs="Tahoma"/>
          <w:color w:val="000000"/>
          <w:sz w:val="20"/>
          <w:szCs w:val="20"/>
        </w:rPr>
      </w:pPr>
    </w:p>
    <w:p w:rsidR="004E1B3A" w:rsidRDefault="005A0449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4F7171">
        <w:rPr>
          <w:rFonts w:asciiTheme="minorHAnsi" w:hAnsiTheme="minorHAnsi" w:cs="Tahoma"/>
          <w:b/>
          <w:color w:val="000000"/>
          <w:sz w:val="28"/>
          <w:szCs w:val="28"/>
        </w:rPr>
        <w:t>Porquê XML para o dicionário de dados?</w:t>
      </w:r>
    </w:p>
    <w:p w:rsidR="004F7171" w:rsidRDefault="004F7171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</w:p>
    <w:p w:rsidR="005701D4" w:rsidRDefault="004F7171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8"/>
        </w:rPr>
      </w:pPr>
      <w:r>
        <w:rPr>
          <w:rFonts w:asciiTheme="minorHAnsi" w:hAnsiTheme="minorHAnsi" w:cs="Tahoma"/>
          <w:color w:val="000000"/>
          <w:sz w:val="22"/>
          <w:szCs w:val="28"/>
        </w:rPr>
        <w:t>A adopção da linguagem XML  para o dicionário de dado</w:t>
      </w:r>
      <w:r w:rsidR="000902E0">
        <w:rPr>
          <w:rFonts w:asciiTheme="minorHAnsi" w:hAnsiTheme="minorHAnsi" w:cs="Tahoma"/>
          <w:color w:val="000000"/>
          <w:sz w:val="22"/>
          <w:szCs w:val="28"/>
        </w:rPr>
        <w:t>s prendeu-se essencialmente com</w:t>
      </w:r>
      <w:r>
        <w:rPr>
          <w:rFonts w:asciiTheme="minorHAnsi" w:hAnsiTheme="minorHAnsi" w:cs="Tahoma"/>
          <w:color w:val="000000"/>
          <w:sz w:val="22"/>
          <w:szCs w:val="28"/>
        </w:rPr>
        <w:t xml:space="preserve"> </w:t>
      </w:r>
      <w:r w:rsidR="000902E0">
        <w:rPr>
          <w:rFonts w:asciiTheme="minorHAnsi" w:hAnsiTheme="minorHAnsi" w:cs="Tahoma"/>
          <w:color w:val="000000"/>
          <w:sz w:val="22"/>
          <w:szCs w:val="28"/>
        </w:rPr>
        <w:t>o</w:t>
      </w:r>
      <w:r>
        <w:rPr>
          <w:rFonts w:asciiTheme="minorHAnsi" w:hAnsiTheme="minorHAnsi" w:cs="Tahoma"/>
          <w:color w:val="000000"/>
          <w:sz w:val="22"/>
          <w:szCs w:val="28"/>
        </w:rPr>
        <w:t xml:space="preserve"> facto de ser uma linguagem amplamente divulgada e por consequ</w:t>
      </w:r>
      <w:r w:rsidR="000902E0">
        <w:rPr>
          <w:rFonts w:asciiTheme="minorHAnsi" w:hAnsiTheme="minorHAnsi" w:cs="Tahoma"/>
          <w:color w:val="000000"/>
          <w:sz w:val="22"/>
          <w:szCs w:val="28"/>
        </w:rPr>
        <w:t>ê</w:t>
      </w:r>
      <w:r>
        <w:rPr>
          <w:rFonts w:asciiTheme="minorHAnsi" w:hAnsiTheme="minorHAnsi" w:cs="Tahoma"/>
          <w:color w:val="000000"/>
          <w:sz w:val="22"/>
          <w:szCs w:val="28"/>
        </w:rPr>
        <w:t xml:space="preserve">ncia conhecida da comunidade de programadores (serão eles os utilizadores da solução), </w:t>
      </w:r>
      <w:r w:rsidR="00C7474C">
        <w:rPr>
          <w:rFonts w:asciiTheme="minorHAnsi" w:hAnsiTheme="minorHAnsi" w:cs="Tahoma"/>
          <w:color w:val="000000"/>
          <w:sz w:val="22"/>
          <w:szCs w:val="28"/>
        </w:rPr>
        <w:t>a existência de várias API’s para manipulação de documentos XML</w:t>
      </w:r>
      <w:r w:rsidR="00631447">
        <w:rPr>
          <w:rFonts w:asciiTheme="minorHAnsi" w:hAnsiTheme="minorHAnsi" w:cs="Tahoma"/>
          <w:color w:val="000000"/>
          <w:sz w:val="22"/>
          <w:szCs w:val="28"/>
        </w:rPr>
        <w:t xml:space="preserve"> torna</w:t>
      </w:r>
      <w:r w:rsidR="00391E35">
        <w:rPr>
          <w:rFonts w:asciiTheme="minorHAnsi" w:hAnsiTheme="minorHAnsi" w:cs="Tahoma"/>
          <w:color w:val="000000"/>
          <w:sz w:val="22"/>
          <w:szCs w:val="28"/>
        </w:rPr>
        <w:t>n</w:t>
      </w:r>
      <w:r w:rsidR="00631447">
        <w:rPr>
          <w:rFonts w:asciiTheme="minorHAnsi" w:hAnsiTheme="minorHAnsi" w:cs="Tahoma"/>
          <w:color w:val="000000"/>
          <w:sz w:val="22"/>
          <w:szCs w:val="28"/>
        </w:rPr>
        <w:t xml:space="preserve">do fácil a navegação no ficheiro, nomeadamente através de expressões XPath, a possibilidade de validação do seu conteúdo através de XML Schema, </w:t>
      </w:r>
      <w:r w:rsidR="005701D4">
        <w:rPr>
          <w:rFonts w:asciiTheme="minorHAnsi" w:hAnsiTheme="minorHAnsi" w:cs="Tahoma"/>
          <w:color w:val="000000"/>
          <w:sz w:val="22"/>
          <w:szCs w:val="28"/>
        </w:rPr>
        <w:t xml:space="preserve"> </w:t>
      </w:r>
      <w:r w:rsidR="00391E35">
        <w:rPr>
          <w:rFonts w:asciiTheme="minorHAnsi" w:hAnsiTheme="minorHAnsi" w:cs="Tahoma"/>
          <w:color w:val="000000"/>
          <w:sz w:val="22"/>
          <w:szCs w:val="28"/>
        </w:rPr>
        <w:t>e a sua transformação através de XSLT.</w:t>
      </w:r>
    </w:p>
    <w:p w:rsidR="005701D4" w:rsidRDefault="005701D4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8"/>
        </w:rPr>
      </w:pPr>
    </w:p>
    <w:p w:rsidR="005701D4" w:rsidRDefault="005701D4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5701D4">
        <w:rPr>
          <w:rFonts w:asciiTheme="minorHAnsi" w:hAnsiTheme="minorHAnsi" w:cs="Tahoma"/>
          <w:b/>
          <w:color w:val="000000"/>
          <w:sz w:val="28"/>
          <w:szCs w:val="28"/>
        </w:rPr>
        <w:t>Como é que o Nhibernate detecta os objectos dirty?</w:t>
      </w:r>
    </w:p>
    <w:p w:rsidR="005701D4" w:rsidRDefault="005701D4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5701D4" w:rsidRPr="005701D4" w:rsidRDefault="005701D4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 xml:space="preserve">Sempre que um objecto é carregado a partir da informação constante na BD, </w:t>
      </w:r>
      <w:r w:rsidR="00391E35">
        <w:rPr>
          <w:rFonts w:asciiTheme="minorHAnsi" w:hAnsiTheme="minorHAnsi" w:cs="Tahoma"/>
          <w:color w:val="000000"/>
          <w:sz w:val="22"/>
          <w:szCs w:val="22"/>
        </w:rPr>
        <w:t>é carregado no Session Cache do Nhibernate, sendo no momento da gravação de objectos comparado com o objecto a gravar (que pode entretanto ter sido alterado) propriedade a propriedade.</w:t>
      </w:r>
    </w:p>
    <w:p w:rsidR="005A0449" w:rsidRDefault="005A0449" w:rsidP="005A0449">
      <w:pPr>
        <w:pStyle w:val="portalcorpo"/>
        <w:spacing w:before="0" w:beforeAutospacing="0" w:after="0" w:afterAutospacing="0" w:line="270" w:lineRule="atLeast"/>
        <w:rPr>
          <w:rFonts w:ascii="Verdana" w:hAnsi="Verdana" w:cs="Tahoma"/>
          <w:color w:val="000000"/>
          <w:sz w:val="20"/>
          <w:szCs w:val="20"/>
        </w:rPr>
      </w:pPr>
    </w:p>
    <w:p w:rsidR="005A0449" w:rsidRDefault="00391E35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391E35">
        <w:rPr>
          <w:rFonts w:asciiTheme="minorHAnsi" w:hAnsiTheme="minorHAnsi" w:cs="Tahoma"/>
          <w:b/>
          <w:color w:val="000000"/>
          <w:sz w:val="28"/>
          <w:szCs w:val="28"/>
        </w:rPr>
        <w:t>Porquê a escolha de webservices para acesso aos processos de negócio?</w:t>
      </w:r>
    </w:p>
    <w:p w:rsidR="00391E35" w:rsidRDefault="00391E35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</w:p>
    <w:p w:rsidR="000902E0" w:rsidRPr="000902E0" w:rsidRDefault="000902E0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>Essencialmente por ser uma tecnologia amplamente divulgada e estudada.</w:t>
      </w:r>
      <w:r w:rsidR="00E8634B">
        <w:rPr>
          <w:rFonts w:asciiTheme="minorHAnsi" w:hAnsiTheme="minorHAnsi" w:cs="Tahoma"/>
          <w:color w:val="000000"/>
          <w:sz w:val="22"/>
          <w:szCs w:val="22"/>
        </w:rPr>
        <w:t xml:space="preserve"> ( emais?)</w:t>
      </w:r>
    </w:p>
    <w:p w:rsidR="000902E0" w:rsidRDefault="000902E0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</w:p>
    <w:p w:rsidR="00391E35" w:rsidRDefault="00391E35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>
        <w:rPr>
          <w:rFonts w:asciiTheme="minorHAnsi" w:hAnsiTheme="minorHAnsi" w:cs="Tahoma"/>
          <w:b/>
          <w:color w:val="000000"/>
          <w:sz w:val="28"/>
          <w:szCs w:val="28"/>
        </w:rPr>
        <w:lastRenderedPageBreak/>
        <w:t>As questões relacionadas com as chaves das entidades é toda resolvida p</w:t>
      </w:r>
      <w:r w:rsidR="00D169F4">
        <w:rPr>
          <w:rFonts w:asciiTheme="minorHAnsi" w:hAnsiTheme="minorHAnsi" w:cs="Tahoma"/>
          <w:b/>
          <w:color w:val="000000"/>
          <w:sz w:val="28"/>
          <w:szCs w:val="28"/>
        </w:rPr>
        <w:t>e</w:t>
      </w:r>
      <w:r>
        <w:rPr>
          <w:rFonts w:asciiTheme="minorHAnsi" w:hAnsiTheme="minorHAnsi" w:cs="Tahoma"/>
          <w:b/>
          <w:color w:val="000000"/>
          <w:sz w:val="28"/>
          <w:szCs w:val="28"/>
        </w:rPr>
        <w:t>lo Nhibernate?</w:t>
      </w:r>
    </w:p>
    <w:p w:rsidR="000902E0" w:rsidRDefault="000902E0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0902E0" w:rsidRDefault="000902E0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>Não. Por forma a resolver as questões relacionadas com as chaves das entidades foi definido que todas as entidades teriam um campo ID(long/BigInt) o qual garante a unicidade de entidades e consistência da BD. Os campos definidos pelo utilizador como chave da entidade serão definidos como unique na B</w:t>
      </w:r>
      <w:r w:rsidR="00E8634B">
        <w:rPr>
          <w:rFonts w:asciiTheme="minorHAnsi" w:hAnsiTheme="minorHAnsi" w:cs="Tahoma"/>
          <w:color w:val="000000"/>
          <w:sz w:val="22"/>
          <w:szCs w:val="22"/>
        </w:rPr>
        <w:t xml:space="preserve">D e todas as relações entre entidades materializam-se </w:t>
      </w:r>
      <w:r w:rsidR="00AF3AC2">
        <w:rPr>
          <w:rFonts w:asciiTheme="minorHAnsi" w:hAnsiTheme="minorHAnsi" w:cs="Tahoma"/>
          <w:color w:val="000000"/>
          <w:sz w:val="22"/>
          <w:szCs w:val="22"/>
        </w:rPr>
        <w:t xml:space="preserve">usando as </w:t>
      </w:r>
      <w:r w:rsidR="00E8634B">
        <w:rPr>
          <w:rFonts w:asciiTheme="minorHAnsi" w:hAnsiTheme="minorHAnsi" w:cs="Tahoma"/>
          <w:color w:val="000000"/>
          <w:sz w:val="22"/>
          <w:szCs w:val="22"/>
        </w:rPr>
        <w:t>chave</w:t>
      </w:r>
      <w:r w:rsidR="00AF3AC2">
        <w:rPr>
          <w:rFonts w:asciiTheme="minorHAnsi" w:hAnsiTheme="minorHAnsi" w:cs="Tahoma"/>
          <w:color w:val="000000"/>
          <w:sz w:val="22"/>
          <w:szCs w:val="22"/>
        </w:rPr>
        <w:t>s</w:t>
      </w:r>
      <w:r w:rsidR="00E8634B">
        <w:rPr>
          <w:rFonts w:asciiTheme="minorHAnsi" w:hAnsiTheme="minorHAnsi" w:cs="Tahoma"/>
          <w:color w:val="000000"/>
          <w:sz w:val="22"/>
          <w:szCs w:val="22"/>
        </w:rPr>
        <w:t xml:space="preserve"> ID</w:t>
      </w:r>
      <w:r w:rsidR="00AF3AC2">
        <w:rPr>
          <w:rFonts w:asciiTheme="minorHAnsi" w:hAnsiTheme="minorHAnsi" w:cs="Tahoma"/>
          <w:color w:val="000000"/>
          <w:sz w:val="22"/>
          <w:szCs w:val="22"/>
        </w:rPr>
        <w:t>’s</w:t>
      </w:r>
      <w:r w:rsidR="00E8634B">
        <w:rPr>
          <w:rFonts w:asciiTheme="minorHAnsi" w:hAnsiTheme="minorHAnsi" w:cs="Tahoma"/>
          <w:color w:val="000000"/>
          <w:sz w:val="22"/>
          <w:szCs w:val="22"/>
        </w:rPr>
        <w:t>.</w:t>
      </w: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E8634B">
        <w:rPr>
          <w:rFonts w:asciiTheme="minorHAnsi" w:hAnsiTheme="minorHAnsi" w:cs="Tahoma"/>
          <w:b/>
          <w:color w:val="000000"/>
          <w:sz w:val="28"/>
          <w:szCs w:val="28"/>
        </w:rPr>
        <w:t>Que vantagens traz a nossa solução quando comparada com as existentes no mercado?</w:t>
      </w: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>É nossa!!</w:t>
      </w: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E8634B" w:rsidRDefault="00EE54CF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EE54CF">
        <w:rPr>
          <w:rFonts w:asciiTheme="minorHAnsi" w:hAnsiTheme="minorHAnsi" w:cs="Tahoma"/>
          <w:b/>
          <w:color w:val="000000"/>
          <w:sz w:val="28"/>
          <w:szCs w:val="28"/>
        </w:rPr>
        <w:t>Porquê a adopção da norma XSD para a validação de tipos?</w:t>
      </w:r>
    </w:p>
    <w:p w:rsidR="00EE54CF" w:rsidRDefault="00EE54CF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EE54CF" w:rsidRDefault="00EE54CF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>Essencialmente por se conseguir especificar todo o domínio de tipos expectável de ser utilizado no âmbito da implementação de uma aplicação.</w:t>
      </w:r>
    </w:p>
    <w:p w:rsidR="00E260F2" w:rsidRDefault="00E260F2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E260F2" w:rsidRDefault="00E260F2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E260F2">
        <w:rPr>
          <w:rFonts w:asciiTheme="minorHAnsi" w:hAnsiTheme="minorHAnsi" w:cs="Tahoma"/>
          <w:b/>
          <w:color w:val="000000"/>
          <w:sz w:val="28"/>
          <w:szCs w:val="28"/>
        </w:rPr>
        <w:t xml:space="preserve">Como é feita a implementação/extensão </w:t>
      </w:r>
      <w:r>
        <w:rPr>
          <w:rFonts w:asciiTheme="minorHAnsi" w:hAnsiTheme="minorHAnsi" w:cs="Tahoma"/>
          <w:b/>
          <w:color w:val="000000"/>
          <w:sz w:val="28"/>
          <w:szCs w:val="28"/>
        </w:rPr>
        <w:t>ao nível</w:t>
      </w:r>
      <w:r w:rsidRPr="00E260F2">
        <w:rPr>
          <w:rFonts w:asciiTheme="minorHAnsi" w:hAnsiTheme="minorHAnsi" w:cs="Tahoma"/>
          <w:b/>
          <w:color w:val="000000"/>
          <w:sz w:val="28"/>
          <w:szCs w:val="28"/>
        </w:rPr>
        <w:t xml:space="preserve"> d</w:t>
      </w:r>
      <w:r>
        <w:rPr>
          <w:rFonts w:asciiTheme="minorHAnsi" w:hAnsiTheme="minorHAnsi" w:cs="Tahoma"/>
          <w:b/>
          <w:color w:val="000000"/>
          <w:sz w:val="28"/>
          <w:szCs w:val="28"/>
        </w:rPr>
        <w:t>o controlo de acessos</w:t>
      </w:r>
      <w:r w:rsidRPr="00E260F2">
        <w:rPr>
          <w:rFonts w:asciiTheme="minorHAnsi" w:hAnsiTheme="minorHAnsi" w:cs="Tahoma"/>
          <w:b/>
          <w:color w:val="000000"/>
          <w:sz w:val="28"/>
          <w:szCs w:val="28"/>
        </w:rPr>
        <w:t>?</w:t>
      </w:r>
    </w:p>
    <w:p w:rsidR="00E260F2" w:rsidRDefault="00E260F2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</w:p>
    <w:p w:rsidR="00E260F2" w:rsidRDefault="00E260F2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>Foi definida a classe abstracta RuntimeRoleProvider que define os métodos necessários à implementação do modelo RBAC2. O RoleProvider a utilizar na aplicação deverá ser definido no dicionário de dados e extender a classe RuntimeRoleProvider sendo chamado de forma declarativa em cada processo de negócio seguindo a nomenclatura de nome de permissão = nome do método.</w:t>
      </w:r>
    </w:p>
    <w:p w:rsidR="00BB30B8" w:rsidRDefault="00BB30B8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BB30B8" w:rsidRPr="00E260F2" w:rsidRDefault="00BB30B8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sectPr w:rsidR="00BB30B8" w:rsidRPr="00E260F2" w:rsidSect="00EF1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TFF5940E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D412B"/>
    <w:multiLevelType w:val="hybridMultilevel"/>
    <w:tmpl w:val="8FD08A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284D84"/>
    <w:multiLevelType w:val="multilevel"/>
    <w:tmpl w:val="281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3854"/>
    <w:rsid w:val="000902E0"/>
    <w:rsid w:val="000D04F2"/>
    <w:rsid w:val="00283AD7"/>
    <w:rsid w:val="00342D69"/>
    <w:rsid w:val="00391E35"/>
    <w:rsid w:val="003E3854"/>
    <w:rsid w:val="004B421D"/>
    <w:rsid w:val="004E1B3A"/>
    <w:rsid w:val="004F7171"/>
    <w:rsid w:val="005701D4"/>
    <w:rsid w:val="005A0449"/>
    <w:rsid w:val="005B063C"/>
    <w:rsid w:val="00631447"/>
    <w:rsid w:val="00670BC7"/>
    <w:rsid w:val="008756E6"/>
    <w:rsid w:val="008A0D9A"/>
    <w:rsid w:val="008C1279"/>
    <w:rsid w:val="009000DE"/>
    <w:rsid w:val="009845C0"/>
    <w:rsid w:val="009A057E"/>
    <w:rsid w:val="009F07BC"/>
    <w:rsid w:val="00A35349"/>
    <w:rsid w:val="00AF3AC2"/>
    <w:rsid w:val="00B00B22"/>
    <w:rsid w:val="00B75675"/>
    <w:rsid w:val="00BB30B8"/>
    <w:rsid w:val="00BD6E8F"/>
    <w:rsid w:val="00C7474C"/>
    <w:rsid w:val="00D169F4"/>
    <w:rsid w:val="00D5212B"/>
    <w:rsid w:val="00E260F2"/>
    <w:rsid w:val="00E8634B"/>
    <w:rsid w:val="00EB0F00"/>
    <w:rsid w:val="00EE54CF"/>
    <w:rsid w:val="00EF10A0"/>
    <w:rsid w:val="00F24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E8F"/>
    <w:rPr>
      <w:color w:val="0000FF" w:themeColor="hyperlink"/>
      <w:u w:val="single"/>
    </w:rPr>
  </w:style>
  <w:style w:type="paragraph" w:customStyle="1" w:styleId="portalcorpo">
    <w:name w:val="portalcorpo"/>
    <w:basedOn w:val="Normal"/>
    <w:rsid w:val="004E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8A0D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752">
          <w:marLeft w:val="0"/>
          <w:marRight w:val="0"/>
          <w:marTop w:val="0"/>
          <w:marBottom w:val="0"/>
          <w:divBdr>
            <w:top w:val="single" w:sz="2" w:space="0" w:color="FF9999"/>
            <w:left w:val="single" w:sz="48" w:space="0" w:color="EFEFEF"/>
            <w:bottom w:val="dashed" w:sz="2" w:space="0" w:color="9999FF"/>
            <w:right w:val="dotted" w:sz="2" w:space="0" w:color="99FF99"/>
          </w:divBdr>
          <w:divsChild>
            <w:div w:id="1411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6104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044">
          <w:marLeft w:val="0"/>
          <w:marRight w:val="0"/>
          <w:marTop w:val="0"/>
          <w:marBottom w:val="0"/>
          <w:divBdr>
            <w:top w:val="single" w:sz="2" w:space="0" w:color="FF9999"/>
            <w:left w:val="single" w:sz="48" w:space="0" w:color="EFEFEF"/>
            <w:bottom w:val="dashed" w:sz="2" w:space="0" w:color="9999FF"/>
            <w:right w:val="dotted" w:sz="2" w:space="0" w:color="99FF99"/>
          </w:divBdr>
          <w:divsChild>
            <w:div w:id="1956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1069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6955">
                          <w:marLeft w:val="0"/>
                          <w:marRight w:val="-3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99991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6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6" w:space="8" w:color="000000"/>
                                                <w:left w:val="dashed" w:sz="6" w:space="8" w:color="000000"/>
                                                <w:bottom w:val="dashed" w:sz="6" w:space="8" w:color="000000"/>
                                                <w:right w:val="dashed" w:sz="6" w:space="8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yende.com/Blog/archive/2010/01/05/nhibernate-vs.-entity-framework-4.0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CGEP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Nuno.Sousa</dc:creator>
  <cp:keywords/>
  <dc:description/>
  <cp:lastModifiedBy>Nuno.Sousa</cp:lastModifiedBy>
  <cp:revision>6</cp:revision>
  <dcterms:created xsi:type="dcterms:W3CDTF">2010-10-05T10:05:00Z</dcterms:created>
  <dcterms:modified xsi:type="dcterms:W3CDTF">2010-10-07T23:32:00Z</dcterms:modified>
</cp:coreProperties>
</file>