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80" w:rsidRDefault="00210780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Pr="00210780" w:rsidRDefault="00EC5196" w:rsidP="00210780">
      <w:pPr>
        <w:rPr>
          <w:rFonts w:ascii="Calibri" w:hAnsi="Calibri" w:cs="Arial"/>
        </w:rPr>
      </w:pPr>
    </w:p>
    <w:p w:rsidR="00210780" w:rsidRDefault="00210780" w:rsidP="00210780">
      <w:pPr>
        <w:jc w:val="center"/>
        <w:rPr>
          <w:rFonts w:ascii="Calibri" w:hAnsi="Calibri" w:cs="Arial"/>
          <w:b/>
          <w:sz w:val="36"/>
        </w:rPr>
      </w:pPr>
      <w:r w:rsidRPr="00210780">
        <w:rPr>
          <w:rFonts w:ascii="Calibri" w:hAnsi="Calibri" w:cs="Arial"/>
          <w:b/>
          <w:sz w:val="36"/>
        </w:rPr>
        <w:t>INSTITUTO SUPERIOR DE ENGENHARIA DE LISBOA</w:t>
      </w:r>
    </w:p>
    <w:p w:rsidR="00647E65" w:rsidRDefault="00647E65" w:rsidP="00210780">
      <w:pPr>
        <w:jc w:val="center"/>
        <w:rPr>
          <w:rFonts w:ascii="Calibri" w:hAnsi="Calibri" w:cs="Arial"/>
          <w:b/>
          <w:sz w:val="36"/>
        </w:rPr>
      </w:pPr>
    </w:p>
    <w:p w:rsidR="00647E65" w:rsidRPr="00647E65" w:rsidRDefault="00647E65" w:rsidP="00210780">
      <w:pPr>
        <w:jc w:val="center"/>
        <w:rPr>
          <w:rFonts w:ascii="Calibri" w:hAnsi="Calibri" w:cs="Arial"/>
          <w:b/>
          <w:sz w:val="32"/>
        </w:rPr>
      </w:pPr>
      <w:r w:rsidRPr="00647E65">
        <w:rPr>
          <w:rFonts w:ascii="Calibri" w:hAnsi="Calibri" w:cs="Arial"/>
          <w:b/>
          <w:sz w:val="32"/>
        </w:rPr>
        <w:t>SKETCHPAD</w:t>
      </w:r>
    </w:p>
    <w:p w:rsidR="00210780" w:rsidRDefault="00210780" w:rsidP="00210780">
      <w:pPr>
        <w:rPr>
          <w:rFonts w:ascii="Calibri" w:hAnsi="Calibri" w:cs="Arial"/>
        </w:rPr>
      </w:pPr>
    </w:p>
    <w:p w:rsidR="00647E65" w:rsidRPr="00210780" w:rsidRDefault="00647E65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jc w:val="center"/>
        <w:rPr>
          <w:rFonts w:ascii="Calibri" w:hAnsi="Calibri" w:cs="Arial"/>
        </w:rPr>
      </w:pPr>
      <w:r w:rsidRPr="00210780">
        <w:rPr>
          <w:rFonts w:ascii="Calibri" w:hAnsi="Calibri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8E39FB" w:rsidRPr="00210780" w:rsidRDefault="00A1493F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bookmarkStart w:id="0" w:name="OLE_LINK1"/>
      <w:bookmarkStart w:id="1" w:name="OLE_LINK2"/>
      <w:r w:rsidRPr="00210780">
        <w:rPr>
          <w:rFonts w:ascii="Calibri" w:hAnsi="Calibri" w:cs="Courier New"/>
          <w:b/>
          <w:sz w:val="28"/>
        </w:rPr>
        <w:t>3D (Definição Dicionário de Dados)</w:t>
      </w:r>
    </w:p>
    <w:bookmarkEnd w:id="0"/>
    <w:bookmarkEnd w:id="1"/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</w:p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  <w:r w:rsidRPr="00210780">
        <w:rPr>
          <w:rFonts w:ascii="Calibri" w:hAnsi="Calibri" w:cs="Courier New"/>
          <w:i/>
          <w:sz w:val="22"/>
        </w:rPr>
        <w:t>Objectivo: Criar a estrutura do dicionário, descrevendo todos os elementos que nela podem aparecer e as regras acerca de como se podem relacionar com outros.</w:t>
      </w: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- Definir a estrutura em XML dos vários items, i.e., nome e tipo de elemento, atributos...</w:t>
      </w:r>
    </w:p>
    <w:p w:rsidR="00210780" w:rsidRPr="00372663" w:rsidRDefault="00210780" w:rsidP="00372663">
      <w:pPr>
        <w:rPr>
          <w:rFonts w:ascii="Calibri" w:hAnsi="Calibri" w:cs="Courier New"/>
          <w:b/>
          <w:sz w:val="28"/>
          <w:szCs w:val="21"/>
        </w:rPr>
      </w:pPr>
      <w:r>
        <w:rPr>
          <w:rFonts w:ascii="Calibri" w:hAnsi="Calibri" w:cs="Courier New"/>
          <w:b/>
          <w:sz w:val="28"/>
        </w:rPr>
        <w:br w:type="page"/>
      </w:r>
    </w:p>
    <w:p w:rsidR="00732F30" w:rsidRDefault="00732F3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lastRenderedPageBreak/>
        <w:t xml:space="preserve">.: </w:t>
      </w:r>
      <w:r w:rsidR="00210780">
        <w:rPr>
          <w:rFonts w:ascii="Calibri" w:hAnsi="Calibri" w:cs="Courier New"/>
          <w:b/>
          <w:sz w:val="28"/>
        </w:rPr>
        <w:t>Modelo de Tipos</w:t>
      </w:r>
      <w:r>
        <w:rPr>
          <w:rFonts w:ascii="Calibri" w:hAnsi="Calibri" w:cs="Courier New"/>
          <w:b/>
          <w:sz w:val="28"/>
        </w:rPr>
        <w:t xml:space="preserve"> :.</w:t>
      </w:r>
    </w:p>
    <w:p w:rsidR="00210780" w:rsidRPr="00196187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i/>
          <w:sz w:val="22"/>
        </w:rPr>
        <w:t>Descrição: Conjunto de tipos que são sempre disponibilizados para o desenho de soluções (tipos base) e que são transversais à maioria das linguagens de programação. Possibilidade de se criarem tipos extendidos em que poderão ser redefinidas propriedades relativas a cada tipo.</w:t>
      </w: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</w:p>
    <w:p w:rsidR="00372663" w:rsidRDefault="00372663" w:rsidP="00AA032F">
      <w:pPr>
        <w:pStyle w:val="PlainText"/>
        <w:rPr>
          <w:rFonts w:ascii="Calibri" w:hAnsi="Calibri" w:cs="Courier New"/>
          <w:sz w:val="22"/>
        </w:rPr>
      </w:pPr>
    </w:p>
    <w:p w:rsidR="00196187" w:rsidRPr="000D1EA3" w:rsidRDefault="00196187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 w:rsidRPr="000D1EA3">
        <w:rPr>
          <w:rFonts w:ascii="Calibri" w:hAnsi="Calibri" w:cs="Courier New"/>
          <w:b/>
          <w:sz w:val="24"/>
        </w:rPr>
        <w:t>Modelo de Tipos</w:t>
      </w:r>
      <w:r w:rsidR="005F0C57">
        <w:rPr>
          <w:rFonts w:ascii="Calibri" w:hAnsi="Calibri" w:cs="Courier New"/>
          <w:b/>
          <w:sz w:val="24"/>
        </w:rPr>
        <w:t xml:space="preserve"> Ver. 1 </w:t>
      </w:r>
      <w:r w:rsidR="005F0C57" w:rsidRPr="005F0C57">
        <w:rPr>
          <w:rFonts w:ascii="Calibri" w:hAnsi="Calibri" w:cs="Courier New"/>
          <w:b/>
          <w:i/>
          <w:color w:val="FF0000"/>
          <w:sz w:val="24"/>
        </w:rPr>
        <w:t>(deprecated)</w:t>
      </w:r>
    </w:p>
    <w:p w:rsidR="00196187" w:rsidRDefault="00196187" w:rsidP="00A045A8">
      <w:pPr>
        <w:pStyle w:val="PlainText"/>
        <w:rPr>
          <w:rFonts w:ascii="Calibri" w:hAnsi="Calibri" w:cs="Courier New"/>
          <w:sz w:val="22"/>
        </w:rPr>
      </w:pPr>
    </w:p>
    <w:p w:rsidR="005F0C57" w:rsidRDefault="005F0C57" w:rsidP="005F0C57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Síntese</w:t>
      </w:r>
    </w:p>
    <w:p w:rsidR="005F0C57" w:rsidRDefault="005F0C57" w:rsidP="00A045A8">
      <w:pPr>
        <w:pStyle w:val="PlainText"/>
        <w:rPr>
          <w:rFonts w:ascii="Calibri" w:hAnsi="Calibri" w:cs="Courier New"/>
          <w:sz w:val="22"/>
        </w:rPr>
      </w:pPr>
    </w:p>
    <w:p w:rsidR="005F0C57" w:rsidRDefault="005F0C57" w:rsidP="005F0C57">
      <w:pPr>
        <w:pStyle w:val="PlainText"/>
        <w:ind w:firstLine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Com o objectivo de se disponibilizar um modelo de tipos por omissão com correspondência a tipos utilizados nas linguagens de programação (e.g. C#), bem como, em motores de bases de dados relacionais (e.g. SQL), tentou-se criar a divisão dos tipos em categorias de acordo com o mostrado.</w:t>
      </w:r>
    </w:p>
    <w:p w:rsidR="005F0C57" w:rsidRDefault="005F0C57" w:rsidP="005F0C57">
      <w:pPr>
        <w:pStyle w:val="PlainText"/>
        <w:ind w:firstLine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 objectivo é o de permitir a um utilizador utilizar esses tipos e especializa-los. A especialização seria feita pela via da criação de um tipo </w:t>
      </w:r>
      <w:r>
        <w:rPr>
          <w:rFonts w:ascii="Calibri" w:hAnsi="Calibri" w:cs="Courier New"/>
          <w:i/>
          <w:sz w:val="22"/>
        </w:rPr>
        <w:t>custom</w:t>
      </w:r>
      <w:r>
        <w:rPr>
          <w:rFonts w:ascii="Calibri" w:hAnsi="Calibri" w:cs="Courier New"/>
          <w:sz w:val="22"/>
        </w:rPr>
        <w:t>.</w:t>
      </w:r>
    </w:p>
    <w:p w:rsidR="00944607" w:rsidRDefault="005F0C57" w:rsidP="00944607">
      <w:pPr>
        <w:pStyle w:val="PlainText"/>
        <w:ind w:firstLine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Mediante o tipo base seria possível redefinir</w:t>
      </w:r>
      <w:r w:rsidR="00944607">
        <w:rPr>
          <w:rFonts w:ascii="Calibri" w:hAnsi="Calibri" w:cs="Courier New"/>
          <w:sz w:val="22"/>
        </w:rPr>
        <w:t xml:space="preserve"> atributos que o apropriassem à sua utilização. 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</w:p>
    <w:p w:rsidR="00944607" w:rsidRPr="00944607" w:rsidRDefault="00944607" w:rsidP="00944607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 xml:space="preserve">Exemplo de criação de tipo </w:t>
      </w:r>
      <w:r>
        <w:rPr>
          <w:rFonts w:ascii="Calibri" w:hAnsi="Calibri" w:cs="Courier New"/>
          <w:b/>
          <w:i/>
          <w:sz w:val="24"/>
        </w:rPr>
        <w:t>custom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 xml:space="preserve">- </w:t>
      </w:r>
      <w:r w:rsidRPr="00944607">
        <w:rPr>
          <w:rFonts w:ascii="Calibri" w:hAnsi="Calibri" w:cs="Courier New"/>
          <w:sz w:val="22"/>
          <w:u w:val="single"/>
        </w:rPr>
        <w:t xml:space="preserve">Tipo </w:t>
      </w:r>
      <w:r>
        <w:rPr>
          <w:rFonts w:ascii="Calibri" w:hAnsi="Calibri" w:cs="Courier New"/>
          <w:i/>
          <w:sz w:val="22"/>
          <w:u w:val="single"/>
        </w:rPr>
        <w:t xml:space="preserve">custom </w:t>
      </w:r>
      <w:r w:rsidRPr="00944607">
        <w:rPr>
          <w:rFonts w:ascii="Calibri" w:hAnsi="Calibri" w:cs="Courier New"/>
          <w:sz w:val="22"/>
          <w:u w:val="single"/>
        </w:rPr>
        <w:t>numérico</w:t>
      </w:r>
      <w:r>
        <w:rPr>
          <w:rFonts w:ascii="Calibri" w:hAnsi="Calibri" w:cs="Courier New"/>
          <w:sz w:val="22"/>
        </w:rPr>
        <w:t xml:space="preserve"> permite redefinição dos atributos </w:t>
      </w:r>
      <w:r>
        <w:rPr>
          <w:rFonts w:ascii="Calibri" w:hAnsi="Calibri" w:cs="Courier New"/>
          <w:i/>
          <w:sz w:val="22"/>
        </w:rPr>
        <w:t>valorMínimo</w:t>
      </w:r>
      <w:r>
        <w:rPr>
          <w:rFonts w:ascii="Calibri" w:hAnsi="Calibri" w:cs="Courier New"/>
          <w:sz w:val="22"/>
        </w:rPr>
        <w:t xml:space="preserve"> e </w:t>
      </w:r>
      <w:r>
        <w:rPr>
          <w:rFonts w:ascii="Calibri" w:hAnsi="Calibri" w:cs="Courier New"/>
          <w:i/>
          <w:sz w:val="22"/>
        </w:rPr>
        <w:t>valorMáximo</w:t>
      </w:r>
      <w:r>
        <w:rPr>
          <w:rFonts w:ascii="Calibri" w:hAnsi="Calibri" w:cs="Courier New"/>
          <w:sz w:val="22"/>
        </w:rPr>
        <w:t>.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  <w:t xml:space="preserve">- </w:t>
      </w:r>
      <w:r>
        <w:rPr>
          <w:rFonts w:ascii="Calibri" w:hAnsi="Calibri" w:cs="Courier New"/>
          <w:sz w:val="22"/>
          <w:u w:val="single"/>
        </w:rPr>
        <w:t>T</w:t>
      </w:r>
      <w:r w:rsidRPr="00944607">
        <w:rPr>
          <w:rFonts w:ascii="Calibri" w:hAnsi="Calibri" w:cs="Courier New"/>
          <w:sz w:val="22"/>
          <w:u w:val="single"/>
        </w:rPr>
        <w:t xml:space="preserve">ipo </w:t>
      </w:r>
      <w:r>
        <w:rPr>
          <w:rFonts w:ascii="Calibri" w:hAnsi="Calibri" w:cs="Courier New"/>
          <w:i/>
          <w:sz w:val="22"/>
          <w:u w:val="single"/>
        </w:rPr>
        <w:t xml:space="preserve">custmo </w:t>
      </w:r>
      <w:r w:rsidRPr="00944607">
        <w:rPr>
          <w:rFonts w:ascii="Calibri" w:hAnsi="Calibri" w:cs="Courier New"/>
          <w:sz w:val="22"/>
          <w:u w:val="single"/>
        </w:rPr>
        <w:t>decimal</w:t>
      </w:r>
      <w:r>
        <w:rPr>
          <w:rFonts w:ascii="Calibri" w:hAnsi="Calibri" w:cs="Courier New"/>
          <w:sz w:val="22"/>
        </w:rPr>
        <w:t xml:space="preserve"> permite redefinição dos atributos </w:t>
      </w:r>
      <w:r>
        <w:rPr>
          <w:rFonts w:ascii="Calibri" w:hAnsi="Calibri" w:cs="Courier New"/>
          <w:i/>
          <w:sz w:val="22"/>
        </w:rPr>
        <w:t>valorMínimo</w:t>
      </w:r>
      <w:r>
        <w:rPr>
          <w:rFonts w:ascii="Calibri" w:hAnsi="Calibri" w:cs="Courier New"/>
          <w:sz w:val="22"/>
        </w:rPr>
        <w:t>, v</w:t>
      </w:r>
      <w:r>
        <w:rPr>
          <w:rFonts w:ascii="Calibri" w:hAnsi="Calibri" w:cs="Courier New"/>
          <w:i/>
          <w:sz w:val="22"/>
        </w:rPr>
        <w:t>alorMáximo</w:t>
      </w:r>
      <w:r>
        <w:rPr>
          <w:rFonts w:ascii="Calibri" w:hAnsi="Calibri" w:cs="Courier New"/>
          <w:sz w:val="22"/>
        </w:rPr>
        <w:t xml:space="preserve"> e precisão.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</w:p>
    <w:p w:rsidR="00A1493F" w:rsidRDefault="007B2805" w:rsidP="007B2805">
      <w:pPr>
        <w:pStyle w:val="PlainText"/>
        <w:rPr>
          <w:rFonts w:ascii="Calibri" w:hAnsi="Calibri" w:cs="Courier New"/>
          <w:b/>
          <w:sz w:val="24"/>
        </w:rPr>
      </w:pPr>
      <w:r w:rsidRPr="007B2805">
        <w:rPr>
          <w:rFonts w:ascii="Calibri" w:hAnsi="Calibri" w:cs="Courier New"/>
          <w:b/>
          <w:sz w:val="24"/>
        </w:rPr>
        <w:t>Tipos Numéricos</w:t>
      </w:r>
    </w:p>
    <w:p w:rsidR="007B2805" w:rsidRPr="007B2805" w:rsidRDefault="007B2805" w:rsidP="007B2805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221"/>
        <w:gridCol w:w="6857"/>
      </w:tblGrid>
      <w:tr w:rsidR="00196187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Int64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De </w:t>
            </w:r>
            <w:r w:rsidRPr="007B2805">
              <w:rPr>
                <w:rFonts w:ascii="Arial" w:hAnsi="Arial" w:cs="Courier New"/>
                <w:sz w:val="20"/>
              </w:rPr>
              <w:t>-2^63</w:t>
            </w:r>
            <w:r>
              <w:rPr>
                <w:rFonts w:ascii="Arial" w:hAnsi="Arial" w:cs="Courier New"/>
                <w:sz w:val="20"/>
              </w:rPr>
              <w:t xml:space="preserve"> (-9,223,372,036,854,775,808) a</w:t>
            </w:r>
            <w:r w:rsidRPr="007B2805">
              <w:rPr>
                <w:rFonts w:ascii="Arial" w:hAnsi="Arial" w:cs="Courier New"/>
                <w:sz w:val="20"/>
              </w:rPr>
              <w:t xml:space="preserve"> 2^63-1 (9,223,372,036,854,775,807</w:t>
            </w:r>
            <w:r>
              <w:rPr>
                <w:rFonts w:ascii="Arial" w:hAnsi="Arial" w:cs="Courier New"/>
                <w:sz w:val="20"/>
              </w:rPr>
              <w:t>)</w:t>
            </w:r>
          </w:p>
        </w:tc>
      </w:tr>
      <w:tr w:rsidR="00196187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Int32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 -2^31 (-2,147,483,648) a</w:t>
            </w:r>
            <w:r w:rsidRPr="007B2805">
              <w:rPr>
                <w:rFonts w:ascii="Arial" w:hAnsi="Arial" w:cs="Courier New"/>
                <w:sz w:val="20"/>
              </w:rPr>
              <w:t xml:space="preserve"> 2^31-1 (2,147,483,647)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Int16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De </w:t>
            </w:r>
            <w:r w:rsidRPr="007B2805">
              <w:rPr>
                <w:rFonts w:ascii="Arial" w:hAnsi="Arial" w:cs="Courier New"/>
                <w:sz w:val="20"/>
              </w:rPr>
              <w:t xml:space="preserve">-2^15 </w:t>
            </w:r>
            <w:r>
              <w:rPr>
                <w:rFonts w:ascii="Arial" w:hAnsi="Arial" w:cs="Courier New"/>
                <w:sz w:val="20"/>
              </w:rPr>
              <w:t>(-32,768) a</w:t>
            </w:r>
            <w:r w:rsidRPr="007B2805">
              <w:rPr>
                <w:rFonts w:ascii="Arial" w:hAnsi="Arial" w:cs="Courier New"/>
                <w:sz w:val="20"/>
              </w:rPr>
              <w:t xml:space="preserve"> 2^15-1 (32,767)</w:t>
            </w:r>
          </w:p>
        </w:tc>
      </w:tr>
      <w:tr w:rsidR="00196187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Byte</w:t>
            </w:r>
          </w:p>
        </w:tc>
        <w:tc>
          <w:tcPr>
            <w:tcW w:w="6857" w:type="dxa"/>
            <w:hideMark/>
          </w:tcPr>
          <w:p w:rsidR="00196187" w:rsidRPr="007B2805" w:rsidRDefault="00196187" w:rsidP="00EC6F35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 -128 a 127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7B2805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Boolean</w:t>
            </w:r>
          </w:p>
        </w:tc>
        <w:tc>
          <w:tcPr>
            <w:tcW w:w="6857" w:type="dxa"/>
            <w:hideMark/>
          </w:tcPr>
          <w:p w:rsidR="00196187" w:rsidRPr="007B2805" w:rsidRDefault="00196187" w:rsidP="007B2805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 w:rsidRPr="007B2805">
              <w:rPr>
                <w:rFonts w:ascii="Arial" w:hAnsi="Arial" w:cs="Courier New"/>
                <w:sz w:val="20"/>
              </w:rPr>
              <w:t xml:space="preserve">0 </w:t>
            </w:r>
            <w:r>
              <w:rPr>
                <w:rFonts w:ascii="Arial" w:hAnsi="Arial" w:cs="Courier New"/>
                <w:sz w:val="20"/>
              </w:rPr>
              <w:t>ou 1</w:t>
            </w:r>
          </w:p>
        </w:tc>
      </w:tr>
    </w:tbl>
    <w:p w:rsidR="00A1493F" w:rsidRDefault="00A1493F" w:rsidP="00AA032F">
      <w:pPr>
        <w:pStyle w:val="PlainText"/>
        <w:rPr>
          <w:rFonts w:ascii="Calibri" w:hAnsi="Calibri" w:cs="Courier New"/>
          <w:sz w:val="22"/>
        </w:rPr>
      </w:pPr>
    </w:p>
    <w:p w:rsidR="007B2805" w:rsidRDefault="007B2805" w:rsidP="007B2805">
      <w:pPr>
        <w:pStyle w:val="PlainText"/>
        <w:rPr>
          <w:rFonts w:ascii="Calibri" w:hAnsi="Calibri" w:cs="Courier New"/>
          <w:b/>
          <w:sz w:val="24"/>
        </w:rPr>
      </w:pPr>
      <w:r w:rsidRPr="007B2805">
        <w:rPr>
          <w:rFonts w:ascii="Calibri" w:hAnsi="Calibri" w:cs="Courier New"/>
          <w:b/>
          <w:sz w:val="24"/>
        </w:rPr>
        <w:t xml:space="preserve">Tipos </w:t>
      </w:r>
      <w:r>
        <w:rPr>
          <w:rFonts w:ascii="Calibri" w:hAnsi="Calibri" w:cs="Courier New"/>
          <w:b/>
          <w:sz w:val="24"/>
        </w:rPr>
        <w:t>Decimais</w:t>
      </w:r>
    </w:p>
    <w:p w:rsidR="007B2805" w:rsidRPr="007B2805" w:rsidRDefault="007B2805" w:rsidP="007B2805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221"/>
        <w:gridCol w:w="6857"/>
      </w:tblGrid>
      <w:tr w:rsidR="00196187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196187" w:rsidRPr="007B2805" w:rsidRDefault="00196187" w:rsidP="009C4198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Decimal</w:t>
            </w:r>
          </w:p>
        </w:tc>
        <w:tc>
          <w:tcPr>
            <w:tcW w:w="6857" w:type="dxa"/>
            <w:hideMark/>
          </w:tcPr>
          <w:p w:rsidR="00196187" w:rsidRPr="00EC6F35" w:rsidRDefault="00196187" w:rsidP="009C4198">
            <w:pPr>
              <w:pStyle w:val="PlainText"/>
              <w:cnfStyle w:val="000000100000"/>
              <w:rPr>
                <w:rFonts w:ascii="Arial" w:hAnsi="Arial" w:cs="Courier New"/>
                <w:i/>
                <w:sz w:val="20"/>
              </w:rPr>
            </w:pPr>
            <w:r>
              <w:rPr>
                <w:rFonts w:ascii="Arial" w:hAnsi="Arial" w:cs="Courier New"/>
                <w:i/>
                <w:sz w:val="20"/>
              </w:rPr>
              <w:t>Definir limite mínimo e máximo do tipo (menor precisão)</w:t>
            </w:r>
          </w:p>
        </w:tc>
      </w:tr>
      <w:tr w:rsidR="00196187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Float</w:t>
            </w:r>
          </w:p>
        </w:tc>
        <w:tc>
          <w:tcPr>
            <w:tcW w:w="6857" w:type="dxa"/>
            <w:hideMark/>
          </w:tcPr>
          <w:p w:rsidR="00196187" w:rsidRPr="00EC6F35" w:rsidRDefault="00196187" w:rsidP="009C4198">
            <w:pPr>
              <w:pStyle w:val="PlainText"/>
              <w:cnfStyle w:val="000000010000"/>
              <w:rPr>
                <w:rFonts w:ascii="Arial" w:hAnsi="Arial" w:cs="Courier New"/>
                <w:i/>
                <w:sz w:val="20"/>
              </w:rPr>
            </w:pPr>
            <w:r>
              <w:rPr>
                <w:rFonts w:ascii="Arial" w:hAnsi="Arial" w:cs="Courier New"/>
                <w:i/>
                <w:sz w:val="20"/>
              </w:rPr>
              <w:t>Verificar limite mínimo e máximo do tipo</w:t>
            </w:r>
          </w:p>
        </w:tc>
      </w:tr>
      <w:tr w:rsidR="00196187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196187" w:rsidRPr="007B2805" w:rsidRDefault="00196187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Double</w:t>
            </w:r>
          </w:p>
        </w:tc>
        <w:tc>
          <w:tcPr>
            <w:tcW w:w="6857" w:type="dxa"/>
            <w:hideMark/>
          </w:tcPr>
          <w:p w:rsidR="00196187" w:rsidRPr="00EC6F35" w:rsidRDefault="00196187" w:rsidP="009C4198">
            <w:pPr>
              <w:pStyle w:val="PlainText"/>
              <w:cnfStyle w:val="000000100000"/>
              <w:rPr>
                <w:rFonts w:ascii="Arial" w:hAnsi="Arial" w:cs="Courier New"/>
                <w:i/>
                <w:sz w:val="20"/>
              </w:rPr>
            </w:pPr>
            <w:r w:rsidRPr="00EC6F35">
              <w:rPr>
                <w:rFonts w:ascii="Arial" w:hAnsi="Arial" w:cs="Courier New"/>
                <w:i/>
                <w:sz w:val="20"/>
              </w:rPr>
              <w:t>Verificar limite mínimo e máximo do tipo (maior precisão)</w:t>
            </w:r>
          </w:p>
        </w:tc>
      </w:tr>
    </w:tbl>
    <w:p w:rsidR="007B2805" w:rsidRDefault="007B2805" w:rsidP="00AA032F">
      <w:pPr>
        <w:pStyle w:val="PlainText"/>
        <w:rPr>
          <w:rFonts w:ascii="Calibri" w:hAnsi="Calibri" w:cs="Courier New"/>
          <w:sz w:val="22"/>
        </w:rPr>
      </w:pPr>
    </w:p>
    <w:p w:rsidR="005316B1" w:rsidRDefault="005316B1" w:rsidP="005316B1">
      <w:pPr>
        <w:pStyle w:val="PlainText"/>
        <w:rPr>
          <w:rFonts w:ascii="Calibri" w:hAnsi="Calibri" w:cs="Courier New"/>
          <w:b/>
          <w:sz w:val="24"/>
        </w:rPr>
      </w:pPr>
      <w:r w:rsidRPr="007B2805">
        <w:rPr>
          <w:rFonts w:ascii="Calibri" w:hAnsi="Calibri" w:cs="Courier New"/>
          <w:b/>
          <w:sz w:val="24"/>
        </w:rPr>
        <w:t xml:space="preserve">Tipos </w:t>
      </w:r>
      <w:r>
        <w:rPr>
          <w:rFonts w:ascii="Calibri" w:hAnsi="Calibri" w:cs="Courier New"/>
          <w:b/>
          <w:sz w:val="24"/>
        </w:rPr>
        <w:t>Alfanuméricos</w:t>
      </w:r>
    </w:p>
    <w:p w:rsidR="005316B1" w:rsidRPr="007B2805" w:rsidRDefault="005316B1" w:rsidP="005316B1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317"/>
        <w:gridCol w:w="6761"/>
      </w:tblGrid>
      <w:tr w:rsidR="000D1EA3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Enumerado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Quantidade e conteúdo definido pelo utilizador</w:t>
            </w:r>
          </w:p>
        </w:tc>
      </w:tr>
      <w:tr w:rsidR="000D1EA3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</w:t>
            </w:r>
          </w:p>
        </w:tc>
        <w:tc>
          <w:tcPr>
            <w:tcW w:w="6857" w:type="dxa"/>
            <w:hideMark/>
          </w:tcPr>
          <w:p w:rsidR="000D1EA3" w:rsidRPr="007B2805" w:rsidRDefault="000D1EA3" w:rsidP="00EC6F35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Dimensão definida pelo utilizador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Char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Dimensão de 0 ou 1 caractere</w:t>
            </w:r>
          </w:p>
        </w:tc>
      </w:tr>
    </w:tbl>
    <w:p w:rsidR="001031DF" w:rsidRDefault="001031DF" w:rsidP="00EC6F35">
      <w:pPr>
        <w:pStyle w:val="PlainText"/>
        <w:rPr>
          <w:rFonts w:ascii="Calibri" w:hAnsi="Calibri" w:cs="Courier New"/>
          <w:b/>
          <w:sz w:val="24"/>
        </w:rPr>
      </w:pPr>
    </w:p>
    <w:p w:rsidR="00EC6F35" w:rsidRDefault="00EC6F35" w:rsidP="00EC6F35">
      <w:pPr>
        <w:pStyle w:val="PlainText"/>
        <w:rPr>
          <w:rFonts w:ascii="Calibri" w:hAnsi="Calibri" w:cs="Courier New"/>
          <w:b/>
          <w:sz w:val="24"/>
        </w:rPr>
      </w:pPr>
      <w:r w:rsidRPr="007B2805">
        <w:rPr>
          <w:rFonts w:ascii="Calibri" w:hAnsi="Calibri" w:cs="Courier New"/>
          <w:b/>
          <w:sz w:val="24"/>
        </w:rPr>
        <w:t xml:space="preserve">Tipos </w:t>
      </w:r>
      <w:r>
        <w:rPr>
          <w:rFonts w:ascii="Calibri" w:hAnsi="Calibri" w:cs="Courier New"/>
          <w:b/>
          <w:sz w:val="24"/>
        </w:rPr>
        <w:t>Data Hora</w:t>
      </w:r>
    </w:p>
    <w:p w:rsidR="00EC6F35" w:rsidRPr="007B2805" w:rsidRDefault="00EC6F35" w:rsidP="00EC6F35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221"/>
        <w:gridCol w:w="6857"/>
      </w:tblGrid>
      <w:tr w:rsidR="000D1EA3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Data</w:t>
            </w:r>
          </w:p>
        </w:tc>
        <w:tc>
          <w:tcPr>
            <w:tcW w:w="6857" w:type="dxa"/>
            <w:hideMark/>
          </w:tcPr>
          <w:p w:rsidR="000D1EA3" w:rsidRPr="007B2805" w:rsidRDefault="000D1EA3" w:rsidP="00EC6F35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Data com possibilidade de definição do formato (dmy, ymd, ydm)</w:t>
            </w:r>
          </w:p>
        </w:tc>
      </w:tr>
      <w:tr w:rsidR="000D1EA3" w:rsidRPr="007B2805" w:rsidTr="00944607">
        <w:trPr>
          <w:cnfStyle w:val="00000001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lastRenderedPageBreak/>
              <w:t>Hora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Hora no formato hh:mm:ss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Data Hora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Data e hora com possibilidade de definição do formato da data</w:t>
            </w:r>
          </w:p>
        </w:tc>
      </w:tr>
    </w:tbl>
    <w:p w:rsidR="00944607" w:rsidRDefault="00944607" w:rsidP="00AA032F">
      <w:pPr>
        <w:pStyle w:val="PlainText"/>
        <w:rPr>
          <w:rFonts w:ascii="Calibri" w:hAnsi="Calibri" w:cs="Courier New"/>
          <w:b/>
          <w:sz w:val="24"/>
        </w:rPr>
      </w:pPr>
    </w:p>
    <w:p w:rsidR="00196187" w:rsidRDefault="00196187" w:rsidP="00AA032F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 xml:space="preserve">Tipos </w:t>
      </w:r>
      <w:r w:rsidRPr="009A4122">
        <w:rPr>
          <w:rFonts w:ascii="Calibri" w:hAnsi="Calibri" w:cs="Courier New"/>
          <w:b/>
          <w:i/>
          <w:sz w:val="24"/>
        </w:rPr>
        <w:t>Custom</w:t>
      </w:r>
    </w:p>
    <w:p w:rsidR="000D1EA3" w:rsidRDefault="000D1EA3" w:rsidP="00AA032F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078" w:type="dxa"/>
        <w:jc w:val="center"/>
        <w:tblLook w:val="04A0"/>
      </w:tblPr>
      <w:tblGrid>
        <w:gridCol w:w="1221"/>
        <w:gridCol w:w="6857"/>
      </w:tblGrid>
      <w:tr w:rsidR="000D1EA3" w:rsidRPr="007B2805" w:rsidTr="00944607">
        <w:trPr>
          <w:cnfStyle w:val="100000000000"/>
          <w:trHeight w:val="242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1000000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0D1EA3" w:rsidRPr="007B2805" w:rsidTr="00944607">
        <w:trPr>
          <w:cnfStyle w:val="000000100000"/>
          <w:jc w:val="center"/>
        </w:trPr>
        <w:tc>
          <w:tcPr>
            <w:cnfStyle w:val="001000000000"/>
            <w:tcW w:w="0" w:type="auto"/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Custom</w:t>
            </w:r>
          </w:p>
        </w:tc>
        <w:tc>
          <w:tcPr>
            <w:tcW w:w="6857" w:type="dxa"/>
            <w:hideMark/>
          </w:tcPr>
          <w:p w:rsidR="000D1EA3" w:rsidRPr="007B2805" w:rsidRDefault="000D1EA3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Obrigatório identificar o tipo base e, mediante o mesmo, possibilita-se alteração de parâmetros.</w:t>
            </w:r>
          </w:p>
        </w:tc>
      </w:tr>
    </w:tbl>
    <w:p w:rsidR="00732F30" w:rsidRDefault="00732F30" w:rsidP="00732F30">
      <w:pPr>
        <w:pStyle w:val="PlainText"/>
        <w:rPr>
          <w:rFonts w:ascii="Calibri" w:hAnsi="Calibri" w:cs="Courier New"/>
          <w:b/>
          <w:sz w:val="24"/>
        </w:rPr>
      </w:pPr>
    </w:p>
    <w:p w:rsidR="005F0C57" w:rsidRDefault="005F0C57" w:rsidP="00732F30">
      <w:pPr>
        <w:pStyle w:val="PlainText"/>
        <w:rPr>
          <w:rFonts w:ascii="Calibri" w:hAnsi="Calibri" w:cs="Courier New"/>
          <w:b/>
          <w:sz w:val="24"/>
        </w:rPr>
      </w:pPr>
    </w:p>
    <w:p w:rsidR="00B4199A" w:rsidRDefault="00B4199A" w:rsidP="00732F30">
      <w:pPr>
        <w:pStyle w:val="PlainText"/>
        <w:rPr>
          <w:rFonts w:ascii="Calibri" w:hAnsi="Calibri" w:cs="Courier New"/>
          <w:b/>
          <w:sz w:val="24"/>
        </w:rPr>
      </w:pPr>
    </w:p>
    <w:p w:rsidR="005F0C57" w:rsidRPr="000D1EA3" w:rsidRDefault="005F0C57" w:rsidP="005F0C57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 w:rsidRPr="000D1EA3">
        <w:rPr>
          <w:rFonts w:ascii="Calibri" w:hAnsi="Calibri" w:cs="Courier New"/>
          <w:b/>
          <w:sz w:val="24"/>
        </w:rPr>
        <w:t>Modelo de Tipos</w:t>
      </w:r>
      <w:r>
        <w:rPr>
          <w:rFonts w:ascii="Calibri" w:hAnsi="Calibri" w:cs="Courier New"/>
          <w:b/>
          <w:sz w:val="24"/>
        </w:rPr>
        <w:t xml:space="preserve"> Ver. 2</w:t>
      </w:r>
    </w:p>
    <w:p w:rsidR="005F0C57" w:rsidRDefault="005F0C57" w:rsidP="005F0C57">
      <w:pPr>
        <w:pStyle w:val="PlainText"/>
        <w:rPr>
          <w:rFonts w:ascii="Calibri" w:hAnsi="Calibri" w:cs="Courier New"/>
          <w:sz w:val="22"/>
        </w:rPr>
      </w:pPr>
    </w:p>
    <w:p w:rsidR="005F0C57" w:rsidRDefault="000B28F1" w:rsidP="005F0C57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Síntese</w:t>
      </w:r>
    </w:p>
    <w:p w:rsidR="000B28F1" w:rsidRDefault="000B28F1" w:rsidP="005F0C57">
      <w:pPr>
        <w:pStyle w:val="PlainText"/>
        <w:rPr>
          <w:rFonts w:ascii="Calibri" w:hAnsi="Calibri" w:cs="Courier New"/>
          <w:b/>
          <w:sz w:val="24"/>
        </w:rPr>
      </w:pPr>
    </w:p>
    <w:p w:rsidR="005F0C57" w:rsidRDefault="005F0C57" w:rsidP="005F0C57">
      <w:pPr>
        <w:pStyle w:val="PlainText"/>
        <w:ind w:firstLine="708"/>
        <w:rPr>
          <w:rFonts w:ascii="Calibri" w:hAnsi="Calibri" w:cs="Courier New"/>
          <w:sz w:val="22"/>
        </w:rPr>
      </w:pPr>
      <w:r w:rsidRPr="005F0C57">
        <w:rPr>
          <w:rFonts w:ascii="Calibri" w:hAnsi="Calibri" w:cs="Courier New"/>
          <w:sz w:val="22"/>
        </w:rPr>
        <w:t xml:space="preserve">Por forma a </w:t>
      </w:r>
      <w:r w:rsidR="00944607">
        <w:rPr>
          <w:rFonts w:ascii="Calibri" w:hAnsi="Calibri" w:cs="Courier New"/>
          <w:sz w:val="22"/>
        </w:rPr>
        <w:t xml:space="preserve">uniformizar os atributos </w:t>
      </w:r>
      <w:r w:rsidR="000B28F1">
        <w:rPr>
          <w:rFonts w:ascii="Calibri" w:hAnsi="Calibri" w:cs="Courier New"/>
          <w:sz w:val="22"/>
        </w:rPr>
        <w:t xml:space="preserve">que permitem caracterizar os tipos base, optou-se por </w:t>
      </w:r>
      <w:r w:rsidR="008D408A">
        <w:rPr>
          <w:rFonts w:ascii="Calibri" w:hAnsi="Calibri" w:cs="Courier New"/>
          <w:sz w:val="22"/>
        </w:rPr>
        <w:t xml:space="preserve">definir para cada um os parâmetros </w:t>
      </w:r>
      <w:r w:rsidR="008D408A">
        <w:rPr>
          <w:rFonts w:ascii="Calibri" w:hAnsi="Calibri" w:cs="Courier New"/>
          <w:i/>
          <w:sz w:val="22"/>
        </w:rPr>
        <w:t>max_length</w:t>
      </w:r>
      <w:r w:rsidR="008D408A">
        <w:rPr>
          <w:rFonts w:ascii="Calibri" w:hAnsi="Calibri" w:cs="Courier New"/>
          <w:sz w:val="22"/>
        </w:rPr>
        <w:t xml:space="preserve">, </w:t>
      </w:r>
      <w:r w:rsidR="008D408A">
        <w:rPr>
          <w:rFonts w:ascii="Calibri" w:hAnsi="Calibri" w:cs="Courier New"/>
          <w:i/>
          <w:sz w:val="22"/>
        </w:rPr>
        <w:t>precision</w:t>
      </w:r>
      <w:r w:rsidR="008D408A">
        <w:rPr>
          <w:rFonts w:ascii="Calibri" w:hAnsi="Calibri" w:cs="Courier New"/>
          <w:sz w:val="22"/>
        </w:rPr>
        <w:t xml:space="preserve"> e </w:t>
      </w:r>
      <w:r w:rsidR="008D408A">
        <w:rPr>
          <w:rFonts w:ascii="Calibri" w:hAnsi="Calibri" w:cs="Courier New"/>
          <w:i/>
          <w:sz w:val="22"/>
        </w:rPr>
        <w:t>scale</w:t>
      </w:r>
      <w:r w:rsidR="008D408A">
        <w:rPr>
          <w:rFonts w:ascii="Calibri" w:hAnsi="Calibri" w:cs="Courier New"/>
          <w:sz w:val="22"/>
        </w:rPr>
        <w:t>.</w:t>
      </w:r>
    </w:p>
    <w:p w:rsidR="008D408A" w:rsidRDefault="008D408A" w:rsidP="005F0C57">
      <w:pPr>
        <w:pStyle w:val="PlainText"/>
        <w:ind w:firstLine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Para cada tipo estes parâmetros representarão uma unidade diferente.</w:t>
      </w:r>
    </w:p>
    <w:p w:rsidR="008D408A" w:rsidRDefault="008D408A" w:rsidP="008D408A">
      <w:pPr>
        <w:pStyle w:val="PlainText"/>
        <w:rPr>
          <w:rFonts w:ascii="Calibri" w:hAnsi="Calibri" w:cs="Courier New"/>
          <w:sz w:val="22"/>
        </w:rPr>
      </w:pPr>
    </w:p>
    <w:p w:rsidR="008D408A" w:rsidRDefault="00542C3C" w:rsidP="008D408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ab/>
      </w:r>
      <w:r>
        <w:rPr>
          <w:rFonts w:ascii="Calibri" w:hAnsi="Calibri" w:cs="Courier New"/>
          <w:b/>
          <w:i/>
          <w:sz w:val="22"/>
        </w:rPr>
        <w:t xml:space="preserve">Precision – </w:t>
      </w:r>
      <w:r w:rsidR="000800CC">
        <w:rPr>
          <w:rFonts w:ascii="Calibri" w:hAnsi="Calibri" w:cs="Courier New"/>
          <w:sz w:val="22"/>
        </w:rPr>
        <w:t>Número de dígitos num número</w:t>
      </w:r>
    </w:p>
    <w:p w:rsidR="009A4122" w:rsidRPr="000800CC" w:rsidRDefault="009A4122" w:rsidP="008D408A">
      <w:pPr>
        <w:pStyle w:val="PlainText"/>
        <w:rPr>
          <w:rFonts w:ascii="Calibri" w:hAnsi="Calibri" w:cs="Courier New"/>
          <w:sz w:val="22"/>
        </w:rPr>
      </w:pPr>
    </w:p>
    <w:p w:rsidR="00542C3C" w:rsidRDefault="00542C3C" w:rsidP="00542C3C">
      <w:pPr>
        <w:pStyle w:val="PlainText"/>
        <w:ind w:left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b/>
          <w:i/>
          <w:sz w:val="22"/>
        </w:rPr>
        <w:t xml:space="preserve">Length – </w:t>
      </w:r>
      <w:r>
        <w:rPr>
          <w:rFonts w:ascii="Calibri" w:hAnsi="Calibri" w:cs="Courier New"/>
          <w:sz w:val="22"/>
        </w:rPr>
        <w:t>Para tipos numéricos e binários representa o número de bytes ocupados. Para tipos caracter representa o número de caracteres</w:t>
      </w:r>
    </w:p>
    <w:p w:rsidR="009A4122" w:rsidRPr="00542C3C" w:rsidRDefault="009A4122" w:rsidP="00542C3C">
      <w:pPr>
        <w:pStyle w:val="PlainText"/>
        <w:ind w:left="708"/>
        <w:rPr>
          <w:rFonts w:ascii="Calibri" w:hAnsi="Calibri" w:cs="Courier New"/>
          <w:sz w:val="22"/>
        </w:rPr>
      </w:pPr>
    </w:p>
    <w:p w:rsidR="00542C3C" w:rsidRPr="00542C3C" w:rsidRDefault="00542C3C" w:rsidP="008D408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b/>
          <w:i/>
          <w:sz w:val="22"/>
        </w:rPr>
        <w:tab/>
        <w:t xml:space="preserve">Scale – </w:t>
      </w:r>
      <w:r>
        <w:rPr>
          <w:rFonts w:ascii="Calibri" w:hAnsi="Calibri" w:cs="Courier New"/>
          <w:sz w:val="22"/>
        </w:rPr>
        <w:t>Número de dígitos à direita do ponto decimal</w:t>
      </w:r>
    </w:p>
    <w:p w:rsidR="005F0C57" w:rsidRDefault="005F0C57" w:rsidP="005F0C57">
      <w:pPr>
        <w:pStyle w:val="PlainText"/>
        <w:rPr>
          <w:rFonts w:ascii="Calibri" w:hAnsi="Calibri" w:cs="Courier New"/>
          <w:sz w:val="22"/>
        </w:rPr>
      </w:pPr>
    </w:p>
    <w:p w:rsidR="005F0C57" w:rsidRDefault="005F0C57" w:rsidP="005F0C57">
      <w:pPr>
        <w:pStyle w:val="PlainText"/>
        <w:rPr>
          <w:rFonts w:ascii="Calibri" w:hAnsi="Calibri" w:cs="Courier New"/>
          <w:sz w:val="22"/>
        </w:rPr>
      </w:pPr>
    </w:p>
    <w:p w:rsidR="005F0C57" w:rsidRDefault="005F0C57" w:rsidP="005F0C57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Tipos por Omissão</w:t>
      </w:r>
    </w:p>
    <w:p w:rsidR="005F0C57" w:rsidRDefault="005F0C57" w:rsidP="005F0C57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8744" w:type="dxa"/>
        <w:tblLook w:val="04A0"/>
      </w:tblPr>
      <w:tblGrid>
        <w:gridCol w:w="1760"/>
        <w:gridCol w:w="1760"/>
        <w:gridCol w:w="1920"/>
        <w:gridCol w:w="1296"/>
        <w:gridCol w:w="1048"/>
        <w:gridCol w:w="960"/>
      </w:tblGrid>
      <w:tr w:rsidR="005F0C57" w:rsidRPr="005F0C57" w:rsidTr="008D408A">
        <w:trPr>
          <w:cnfStyle w:val="1000000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SQL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max_length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42C3C" w:rsidP="001C2CB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P</w:t>
            </w:r>
            <w:r w:rsidR="005F0C57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recision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scale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guid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Guid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uniqueidentifier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16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23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bigint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19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real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24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 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53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17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38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bit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digits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string(n)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varchar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chars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5F0C57" w:rsidRPr="005F0C57" w:rsidTr="008D408A">
        <w:trPr>
          <w:cnfStyle w:val="00000001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8D408A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bytes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  <w:tr w:rsidR="008D408A" w:rsidRPr="005F0C57" w:rsidTr="008D408A">
        <w:trPr>
          <w:cnfStyle w:val="000000100000"/>
          <w:trHeight w:val="300"/>
        </w:trPr>
        <w:tc>
          <w:tcPr>
            <w:cnfStyle w:val="001000000000"/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7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92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char</w:t>
            </w:r>
          </w:p>
        </w:tc>
        <w:tc>
          <w:tcPr>
            <w:tcW w:w="1296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8000</w:t>
            </w:r>
            <w:r w:rsidR="008D408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chars</w:t>
            </w:r>
          </w:p>
        </w:tc>
        <w:tc>
          <w:tcPr>
            <w:tcW w:w="1048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5F0C57" w:rsidRPr="005F0C57" w:rsidRDefault="005F0C57" w:rsidP="001C2CB6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</w:tr>
    </w:tbl>
    <w:p w:rsidR="005F0C57" w:rsidRDefault="005F0C57" w:rsidP="00732F30">
      <w:pPr>
        <w:pStyle w:val="PlainText"/>
        <w:rPr>
          <w:rFonts w:ascii="Calibri" w:hAnsi="Calibri" w:cs="Courier New"/>
          <w:b/>
          <w:sz w:val="24"/>
        </w:rPr>
      </w:pPr>
    </w:p>
    <w:p w:rsidR="009A4122" w:rsidRDefault="009A4122" w:rsidP="009A4122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 xml:space="preserve">Tipos </w:t>
      </w:r>
      <w:r>
        <w:rPr>
          <w:rFonts w:ascii="Calibri" w:hAnsi="Calibri" w:cs="Courier New"/>
          <w:b/>
          <w:i/>
          <w:sz w:val="24"/>
        </w:rPr>
        <w:t>Custom</w:t>
      </w:r>
    </w:p>
    <w:p w:rsidR="009A4122" w:rsidRDefault="009A4122" w:rsidP="00732F30">
      <w:pPr>
        <w:pStyle w:val="PlainText"/>
        <w:rPr>
          <w:rFonts w:ascii="Calibri" w:hAnsi="Calibri" w:cs="Courier New"/>
          <w:b/>
          <w:sz w:val="24"/>
        </w:rPr>
      </w:pPr>
    </w:p>
    <w:p w:rsidR="009A4122" w:rsidRPr="009A4122" w:rsidRDefault="009A4122" w:rsidP="00732F30">
      <w:pPr>
        <w:pStyle w:val="PlainText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ab/>
        <w:t xml:space="preserve">Os tipos </w:t>
      </w:r>
      <w:r w:rsidRPr="009A4122">
        <w:rPr>
          <w:rFonts w:ascii="Calibri" w:hAnsi="Calibri" w:cs="Courier New"/>
          <w:i/>
          <w:sz w:val="24"/>
        </w:rPr>
        <w:t>custom</w:t>
      </w:r>
      <w:r>
        <w:rPr>
          <w:rFonts w:ascii="Calibri" w:hAnsi="Calibri" w:cs="Courier New"/>
          <w:sz w:val="24"/>
        </w:rPr>
        <w:t xml:space="preserve"> farão referência ao seu tipo base e, além de poderem redefinir os atributos atrás referidos, poderão redefinir os seguintes: minVal, maxVal</w:t>
      </w:r>
      <w:r w:rsidR="001C2CB6">
        <w:rPr>
          <w:rFonts w:ascii="Calibri" w:hAnsi="Calibri" w:cs="Courier New"/>
          <w:sz w:val="24"/>
        </w:rPr>
        <w:t>,...</w:t>
      </w:r>
      <w:r>
        <w:rPr>
          <w:rFonts w:ascii="Calibri" w:hAnsi="Calibri" w:cs="Courier New"/>
          <w:sz w:val="24"/>
        </w:rPr>
        <w:t xml:space="preserve"> </w:t>
      </w:r>
      <w:r w:rsidRPr="009A4122">
        <w:rPr>
          <w:rFonts w:ascii="Calibri" w:hAnsi="Calibri" w:cs="Courier New"/>
          <w:color w:val="FF0000"/>
          <w:sz w:val="24"/>
        </w:rPr>
        <w:t>(continuar)</w:t>
      </w:r>
    </w:p>
    <w:p w:rsidR="00732F30" w:rsidRDefault="00732F30" w:rsidP="00732F30">
      <w:pPr>
        <w:pStyle w:val="PlainText"/>
        <w:rPr>
          <w:rFonts w:ascii="Calibri" w:hAnsi="Calibri" w:cs="Courier New"/>
          <w:b/>
          <w:sz w:val="24"/>
        </w:rPr>
      </w:pPr>
    </w:p>
    <w:p w:rsidR="00072039" w:rsidRDefault="00072039" w:rsidP="00732F30">
      <w:pPr>
        <w:pStyle w:val="PlainText"/>
        <w:rPr>
          <w:rFonts w:ascii="Calibri" w:hAnsi="Calibri" w:cs="Courier New"/>
          <w:b/>
          <w:sz w:val="24"/>
        </w:rPr>
      </w:pPr>
    </w:p>
    <w:p w:rsidR="00072039" w:rsidRDefault="00072039" w:rsidP="00732F30">
      <w:pPr>
        <w:pStyle w:val="PlainText"/>
        <w:rPr>
          <w:rFonts w:ascii="Calibri" w:hAnsi="Calibri" w:cs="Courier New"/>
          <w:b/>
          <w:sz w:val="24"/>
        </w:rPr>
      </w:pPr>
    </w:p>
    <w:p w:rsidR="00072039" w:rsidRDefault="00072039" w:rsidP="00072039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Representação em XML</w:t>
      </w:r>
    </w:p>
    <w:p w:rsidR="00072039" w:rsidRDefault="00072039" w:rsidP="00732F30">
      <w:pPr>
        <w:pStyle w:val="PlainText"/>
        <w:rPr>
          <w:rFonts w:ascii="Calibri" w:hAnsi="Calibri" w:cs="Courier New"/>
          <w:b/>
          <w:sz w:val="24"/>
        </w:rPr>
      </w:pPr>
    </w:p>
    <w:p w:rsidR="00B4199A" w:rsidRPr="00B4199A" w:rsidRDefault="00B4199A" w:rsidP="00732F30">
      <w:pPr>
        <w:pStyle w:val="PlainText"/>
        <w:rPr>
          <w:rFonts w:ascii="Calibri" w:hAnsi="Calibri" w:cs="Courier New"/>
          <w:sz w:val="24"/>
        </w:rPr>
      </w:pPr>
      <w:r>
        <w:rPr>
          <w:rFonts w:ascii="Calibri" w:hAnsi="Calibri" w:cs="Courier New"/>
          <w:b/>
          <w:sz w:val="24"/>
        </w:rPr>
        <w:tab/>
      </w:r>
      <w:r>
        <w:rPr>
          <w:rFonts w:ascii="Calibri" w:hAnsi="Calibri" w:cs="Courier New"/>
          <w:sz w:val="24"/>
        </w:rPr>
        <w:t xml:space="preserve">Criação do elemento </w:t>
      </w:r>
      <w:r>
        <w:rPr>
          <w:rFonts w:ascii="Courier New" w:hAnsi="Courier New" w:cs="Courier New"/>
          <w:sz w:val="24"/>
        </w:rPr>
        <w:t>baseTypes</w:t>
      </w:r>
      <w:r>
        <w:rPr>
          <w:rFonts w:ascii="Calibri" w:hAnsi="Calibri" w:cs="Courier New"/>
          <w:sz w:val="24"/>
        </w:rPr>
        <w:t xml:space="preserve"> que poderá conter elementos </w:t>
      </w:r>
      <w:r>
        <w:rPr>
          <w:rFonts w:ascii="Courier New" w:hAnsi="Courier New" w:cs="Courier New"/>
          <w:sz w:val="24"/>
        </w:rPr>
        <w:t>baseType</w:t>
      </w:r>
      <w:r>
        <w:rPr>
          <w:rFonts w:ascii="Calibri" w:hAnsi="Calibri" w:cs="Courier New"/>
          <w:sz w:val="24"/>
        </w:rPr>
        <w:t>.</w:t>
      </w:r>
    </w:p>
    <w:p w:rsidR="00072039" w:rsidRDefault="00072039" w:rsidP="00732F30">
      <w:pPr>
        <w:pStyle w:val="PlainText"/>
        <w:rPr>
          <w:rFonts w:ascii="Calibri" w:hAnsi="Calibri" w:cs="Courier New"/>
          <w:b/>
          <w:sz w:val="24"/>
        </w:rPr>
      </w:pPr>
    </w:p>
    <w:p w:rsidR="001C2CB6" w:rsidRDefault="001C2CB6" w:rsidP="00732F30">
      <w:pPr>
        <w:pStyle w:val="PlainText"/>
        <w:rPr>
          <w:rFonts w:ascii="Calibri" w:hAnsi="Calibri" w:cs="Courier New"/>
          <w:b/>
          <w:sz w:val="24"/>
        </w:rPr>
      </w:pPr>
    </w:p>
    <w:p w:rsidR="001C2CB6" w:rsidRDefault="001C2CB6" w:rsidP="00732F30">
      <w:pPr>
        <w:pStyle w:val="PlainText"/>
        <w:rPr>
          <w:rFonts w:ascii="Calibri" w:hAnsi="Calibri" w:cs="Courier New"/>
          <w:b/>
          <w:sz w:val="24"/>
        </w:rPr>
      </w:pPr>
    </w:p>
    <w:p w:rsidR="001C2CB6" w:rsidRDefault="001C2CB6" w:rsidP="00732F30">
      <w:pPr>
        <w:pStyle w:val="PlainText"/>
        <w:rPr>
          <w:rFonts w:ascii="Calibri" w:hAnsi="Calibri" w:cs="Courier New"/>
          <w:b/>
          <w:sz w:val="24"/>
        </w:rPr>
      </w:pPr>
    </w:p>
    <w:p w:rsidR="001C2CB6" w:rsidRDefault="001C2CB6" w:rsidP="00732F30">
      <w:pPr>
        <w:pStyle w:val="PlainText"/>
        <w:rPr>
          <w:rFonts w:ascii="Calibri" w:hAnsi="Calibri" w:cs="Courier New"/>
          <w:b/>
          <w:sz w:val="24"/>
        </w:rPr>
      </w:pPr>
    </w:p>
    <w:p w:rsidR="00372663" w:rsidRDefault="00372663" w:rsidP="00372663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372663" w:rsidRDefault="00372663" w:rsidP="00372663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Verificar </w:t>
      </w:r>
      <w:r>
        <w:rPr>
          <w:rFonts w:ascii="Calibri" w:hAnsi="Calibri" w:cs="Courier New"/>
          <w:sz w:val="24"/>
        </w:rPr>
        <w:t>quais as propriedades de precisão aplicáveis aos tipos decimais</w:t>
      </w:r>
    </w:p>
    <w:p w:rsidR="00372663" w:rsidRPr="00372663" w:rsidRDefault="00372663" w:rsidP="00372663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>- Para os tipos custom definir a forma como vão referenciar os outros e, mediante o tipo de referência, como podem redefinir atributos.</w:t>
      </w:r>
    </w:p>
    <w:p w:rsidR="00372663" w:rsidRDefault="00372663" w:rsidP="00732F30">
      <w:pPr>
        <w:pStyle w:val="PlainText"/>
        <w:rPr>
          <w:rFonts w:ascii="Calibri" w:hAnsi="Calibri" w:cs="Courier New"/>
          <w:b/>
          <w:sz w:val="24"/>
        </w:rPr>
      </w:pPr>
    </w:p>
    <w:p w:rsidR="00372663" w:rsidRDefault="00372663" w:rsidP="00732F30">
      <w:pPr>
        <w:pStyle w:val="PlainText"/>
        <w:rPr>
          <w:rFonts w:ascii="Calibri" w:hAnsi="Calibri" w:cs="Courier New"/>
          <w:b/>
          <w:sz w:val="24"/>
        </w:rPr>
      </w:pPr>
    </w:p>
    <w:p w:rsidR="00E13B6C" w:rsidRPr="00E13B6C" w:rsidRDefault="00E13B6C" w:rsidP="00E13B6C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color w:val="FF0000"/>
          <w:sz w:val="24"/>
        </w:rPr>
      </w:pPr>
      <w:r w:rsidRPr="000D1EA3">
        <w:rPr>
          <w:rFonts w:ascii="Calibri" w:hAnsi="Calibri" w:cs="Courier New"/>
          <w:b/>
          <w:sz w:val="24"/>
        </w:rPr>
        <w:t>Modelo de Tipos</w:t>
      </w:r>
      <w:r>
        <w:rPr>
          <w:rFonts w:ascii="Calibri" w:hAnsi="Calibri" w:cs="Courier New"/>
          <w:b/>
          <w:sz w:val="24"/>
        </w:rPr>
        <w:t xml:space="preserve"> Ver. 3 </w:t>
      </w:r>
      <w:r>
        <w:rPr>
          <w:rFonts w:ascii="Calibri" w:hAnsi="Calibri" w:cs="Courier New"/>
          <w:b/>
          <w:color w:val="FF0000"/>
          <w:sz w:val="24"/>
        </w:rPr>
        <w:t>(a propor)</w:t>
      </w:r>
    </w:p>
    <w:p w:rsidR="00E13B6C" w:rsidRDefault="00E13B6C" w:rsidP="00E13B6C">
      <w:pPr>
        <w:pStyle w:val="PlainText"/>
        <w:rPr>
          <w:rFonts w:ascii="Calibri" w:hAnsi="Calibri" w:cs="Courier New"/>
          <w:sz w:val="22"/>
        </w:rPr>
      </w:pPr>
    </w:p>
    <w:p w:rsidR="00E13B6C" w:rsidRDefault="00E13B6C" w:rsidP="00E13B6C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Síntese</w:t>
      </w:r>
    </w:p>
    <w:p w:rsidR="00E13B6C" w:rsidRDefault="00E13B6C" w:rsidP="00E13B6C">
      <w:pPr>
        <w:pStyle w:val="PlainText"/>
        <w:rPr>
          <w:rFonts w:ascii="Calibri" w:hAnsi="Calibri" w:cs="Courier New"/>
          <w:b/>
          <w:sz w:val="24"/>
        </w:rPr>
      </w:pPr>
    </w:p>
    <w:p w:rsidR="00E13B6C" w:rsidRDefault="00E13B6C" w:rsidP="00E13B6C">
      <w:pPr>
        <w:pStyle w:val="PlainText"/>
        <w:ind w:firstLine="708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Utilização de todos os tipos disponíveis em XSD.</w:t>
      </w:r>
    </w:p>
    <w:p w:rsidR="00E13B6C" w:rsidRDefault="00E13B6C" w:rsidP="00732F30">
      <w:pPr>
        <w:pStyle w:val="PlainText"/>
        <w:rPr>
          <w:rFonts w:ascii="Calibri" w:hAnsi="Calibri" w:cs="Courier New"/>
          <w:b/>
          <w:sz w:val="24"/>
        </w:rPr>
      </w:pPr>
    </w:p>
    <w:p w:rsidR="00372663" w:rsidRDefault="00372663">
      <w:pPr>
        <w:rPr>
          <w:rFonts w:ascii="Calibri" w:hAnsi="Calibri" w:cs="Courier New"/>
          <w:b/>
          <w:sz w:val="24"/>
          <w:szCs w:val="21"/>
        </w:rPr>
      </w:pPr>
      <w:r>
        <w:rPr>
          <w:rFonts w:ascii="Calibri" w:hAnsi="Calibri" w:cs="Courier New"/>
          <w:b/>
          <w:sz w:val="24"/>
        </w:rPr>
        <w:br w:type="page"/>
      </w:r>
    </w:p>
    <w:p w:rsidR="00180B60" w:rsidRDefault="00180B60" w:rsidP="00372663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180B60" w:rsidRDefault="00180B60" w:rsidP="00372663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372663" w:rsidRDefault="00372663" w:rsidP="00372663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Envir</w:t>
      </w:r>
      <w:r w:rsidR="00180B60">
        <w:rPr>
          <w:rFonts w:ascii="Calibri" w:hAnsi="Calibri" w:cs="Courier New"/>
          <w:b/>
          <w:sz w:val="28"/>
        </w:rPr>
        <w:t>o</w:t>
      </w:r>
      <w:r>
        <w:rPr>
          <w:rFonts w:ascii="Calibri" w:hAnsi="Calibri" w:cs="Courier New"/>
          <w:b/>
          <w:sz w:val="28"/>
        </w:rPr>
        <w:t>nments :.</w:t>
      </w:r>
    </w:p>
    <w:p w:rsidR="00372663" w:rsidRPr="00196187" w:rsidRDefault="00372663" w:rsidP="00372663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372663" w:rsidRDefault="00372663" w:rsidP="00732F30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i/>
          <w:sz w:val="22"/>
        </w:rPr>
        <w:t xml:space="preserve">Descrição: Entidades </w:t>
      </w:r>
      <w:r w:rsidR="007138B4">
        <w:rPr>
          <w:rFonts w:ascii="Calibri" w:hAnsi="Calibri" w:cs="Courier New"/>
          <w:i/>
          <w:sz w:val="22"/>
        </w:rPr>
        <w:t>externas à solução com as quais a mesma irá ter necessidade de interagir</w:t>
      </w:r>
    </w:p>
    <w:p w:rsidR="00372663" w:rsidRDefault="00372663" w:rsidP="00732F30">
      <w:pPr>
        <w:pStyle w:val="PlainText"/>
        <w:rPr>
          <w:rFonts w:ascii="Calibri" w:hAnsi="Calibri" w:cs="Courier New"/>
          <w:b/>
          <w:sz w:val="24"/>
        </w:rPr>
      </w:pPr>
    </w:p>
    <w:p w:rsidR="00180B60" w:rsidRDefault="00180B60" w:rsidP="00732F30">
      <w:pPr>
        <w:pStyle w:val="PlainText"/>
        <w:rPr>
          <w:rFonts w:ascii="Calibri" w:hAnsi="Calibri" w:cs="Courier New"/>
          <w:b/>
          <w:sz w:val="24"/>
        </w:rPr>
      </w:pPr>
    </w:p>
    <w:p w:rsidR="000D1EA3" w:rsidRPr="000D1EA3" w:rsidRDefault="000D1EA3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Servidores de Dados</w:t>
      </w:r>
    </w:p>
    <w:p w:rsidR="000D1EA3" w:rsidRDefault="000D1EA3" w:rsidP="000D1EA3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As fontes de dados, como parte integrante de qualquer solução, terão que ser referenc</w:t>
      </w:r>
      <w:r w:rsidR="00210780">
        <w:rPr>
          <w:rFonts w:ascii="Calibri" w:hAnsi="Calibri" w:cs="Courier New"/>
          <w:sz w:val="22"/>
        </w:rPr>
        <w:t>iadas, não só para a obtenção/</w:t>
      </w:r>
      <w:r>
        <w:rPr>
          <w:rFonts w:ascii="Calibri" w:hAnsi="Calibri" w:cs="Courier New"/>
          <w:sz w:val="22"/>
        </w:rPr>
        <w:t>persistência de informação, mas também para permitir que o utilizador opte pela construção automática do seu modelo de dados.</w:t>
      </w:r>
    </w:p>
    <w:p w:rsidR="00196187" w:rsidRDefault="00196187" w:rsidP="00AA032F">
      <w:pPr>
        <w:pStyle w:val="PlainText"/>
        <w:rPr>
          <w:rFonts w:ascii="Calibri" w:hAnsi="Calibri" w:cs="Courier New"/>
          <w:b/>
          <w:sz w:val="24"/>
        </w:rPr>
      </w:pPr>
    </w:p>
    <w:p w:rsidR="000D1EA3" w:rsidRDefault="000D1EA3" w:rsidP="000D1EA3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Campos Genéricos</w:t>
      </w:r>
      <w:r w:rsidR="009C7C3D">
        <w:rPr>
          <w:rFonts w:ascii="Calibri" w:hAnsi="Calibri" w:cs="Courier New"/>
          <w:b/>
          <w:sz w:val="24"/>
        </w:rPr>
        <w:t xml:space="preserve"> – SQL Server 2008</w:t>
      </w:r>
    </w:p>
    <w:p w:rsidR="000D1EA3" w:rsidRPr="007B2805" w:rsidRDefault="000D1EA3" w:rsidP="000D1EA3">
      <w:pPr>
        <w:pStyle w:val="PlainText"/>
        <w:rPr>
          <w:rFonts w:ascii="Calibri" w:hAnsi="Calibri" w:cs="Courier New"/>
          <w:b/>
          <w:sz w:val="24"/>
        </w:rPr>
      </w:pPr>
    </w:p>
    <w:tbl>
      <w:tblPr>
        <w:tblStyle w:val="MediumShading1-Accent5"/>
        <w:tblW w:w="9453" w:type="dxa"/>
        <w:tblLook w:val="04A0"/>
      </w:tblPr>
      <w:tblGrid>
        <w:gridCol w:w="1717"/>
        <w:gridCol w:w="6431"/>
        <w:gridCol w:w="1305"/>
      </w:tblGrid>
      <w:tr w:rsidR="00F0031F" w:rsidRPr="00847A45" w:rsidTr="00847A45">
        <w:trPr>
          <w:cnfStyle w:val="100000000000"/>
          <w:trHeight w:val="240"/>
        </w:trPr>
        <w:tc>
          <w:tcPr>
            <w:cnfStyle w:val="001000000000"/>
            <w:tcW w:w="1717" w:type="dxa"/>
            <w:hideMark/>
          </w:tcPr>
          <w:p w:rsidR="00F0031F" w:rsidRPr="00847A45" w:rsidRDefault="00F0031F" w:rsidP="00847A45">
            <w:pPr>
              <w:pStyle w:val="PlainText"/>
              <w:jc w:val="center"/>
              <w:rPr>
                <w:rFonts w:ascii="Arial" w:hAnsi="Arial" w:cs="Courier New"/>
                <w:color w:val="auto"/>
                <w:sz w:val="20"/>
              </w:rPr>
            </w:pPr>
            <w:r w:rsidRPr="00847A45">
              <w:rPr>
                <w:rFonts w:ascii="Arial" w:hAnsi="Arial" w:cs="Courier New"/>
                <w:color w:val="auto"/>
                <w:sz w:val="20"/>
              </w:rPr>
              <w:t>Tipo</w:t>
            </w:r>
          </w:p>
        </w:tc>
        <w:tc>
          <w:tcPr>
            <w:tcW w:w="6431" w:type="dxa"/>
            <w:hideMark/>
          </w:tcPr>
          <w:p w:rsidR="00F0031F" w:rsidRPr="00847A45" w:rsidRDefault="00F0031F" w:rsidP="00847A45">
            <w:pPr>
              <w:pStyle w:val="PlainText"/>
              <w:jc w:val="center"/>
              <w:cnfStyle w:val="100000000000"/>
              <w:rPr>
                <w:rFonts w:ascii="Arial" w:hAnsi="Arial" w:cs="Courier New"/>
                <w:color w:val="auto"/>
                <w:sz w:val="20"/>
              </w:rPr>
            </w:pPr>
            <w:r w:rsidRPr="00847A45">
              <w:rPr>
                <w:rFonts w:ascii="Arial" w:hAnsi="Arial" w:cs="Courier New"/>
                <w:color w:val="auto"/>
                <w:sz w:val="20"/>
              </w:rPr>
              <w:t>Observações</w:t>
            </w:r>
          </w:p>
        </w:tc>
        <w:tc>
          <w:tcPr>
            <w:tcW w:w="1305" w:type="dxa"/>
          </w:tcPr>
          <w:p w:rsidR="00F0031F" w:rsidRPr="00847A45" w:rsidRDefault="00F0031F" w:rsidP="00847A45">
            <w:pPr>
              <w:pStyle w:val="PlainText"/>
              <w:jc w:val="center"/>
              <w:cnfStyle w:val="100000000000"/>
              <w:rPr>
                <w:rFonts w:ascii="Arial" w:hAnsi="Arial" w:cs="Courier New"/>
                <w:color w:val="auto"/>
                <w:sz w:val="20"/>
              </w:rPr>
            </w:pPr>
            <w:r w:rsidRPr="00847A45">
              <w:rPr>
                <w:rFonts w:ascii="Arial" w:hAnsi="Arial" w:cs="Courier New"/>
                <w:color w:val="auto"/>
                <w:sz w:val="20"/>
              </w:rPr>
              <w:t>Obrigatório</w:t>
            </w:r>
          </w:p>
        </w:tc>
      </w:tr>
      <w:tr w:rsidR="009C7C3D" w:rsidRPr="007B2805" w:rsidTr="00847A45">
        <w:trPr>
          <w:cnfStyle w:val="000000100000"/>
          <w:trHeight w:val="229"/>
        </w:trPr>
        <w:tc>
          <w:tcPr>
            <w:cnfStyle w:val="001000000000"/>
            <w:tcW w:w="1717" w:type="dxa"/>
            <w:hideMark/>
          </w:tcPr>
          <w:p w:rsidR="009C7C3D" w:rsidRDefault="009C7C3D" w:rsidP="00847A45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6431" w:type="dxa"/>
            <w:hideMark/>
          </w:tcPr>
          <w:p w:rsidR="009C7C3D" w:rsidRDefault="009C7C3D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</w:t>
            </w:r>
            <w:r w:rsidR="00847A45">
              <w:rPr>
                <w:rFonts w:ascii="Arial" w:hAnsi="Arial" w:cs="Courier New"/>
                <w:sz w:val="20"/>
              </w:rPr>
              <w:t xml:space="preserve">único </w:t>
            </w:r>
            <w:r>
              <w:rPr>
                <w:rFonts w:ascii="Arial" w:hAnsi="Arial" w:cs="Courier New"/>
                <w:sz w:val="20"/>
              </w:rPr>
              <w:t>descritivo</w:t>
            </w:r>
          </w:p>
        </w:tc>
        <w:tc>
          <w:tcPr>
            <w:tcW w:w="1305" w:type="dxa"/>
          </w:tcPr>
          <w:p w:rsidR="009C7C3D" w:rsidRDefault="009C7C3D" w:rsidP="00F0031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9C7C3D" w:rsidRPr="007B2805" w:rsidTr="00847A45">
        <w:trPr>
          <w:cnfStyle w:val="000000010000"/>
          <w:trHeight w:val="229"/>
        </w:trPr>
        <w:tc>
          <w:tcPr>
            <w:cnfStyle w:val="001000000000"/>
            <w:tcW w:w="1717" w:type="dxa"/>
            <w:hideMark/>
          </w:tcPr>
          <w:p w:rsidR="009C7C3D" w:rsidRDefault="009C7C3D" w:rsidP="00847A45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6431" w:type="dxa"/>
            <w:hideMark/>
          </w:tcPr>
          <w:p w:rsidR="009C7C3D" w:rsidRDefault="009C7C3D" w:rsidP="009C4198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Constante (‘SQLSERVER’)</w:t>
            </w:r>
          </w:p>
        </w:tc>
        <w:tc>
          <w:tcPr>
            <w:tcW w:w="1305" w:type="dxa"/>
          </w:tcPr>
          <w:p w:rsidR="009C7C3D" w:rsidRDefault="009C7C3D" w:rsidP="00F0031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F0031F" w:rsidRPr="007B2805" w:rsidTr="00847A45">
        <w:trPr>
          <w:cnfStyle w:val="000000100000"/>
          <w:trHeight w:val="229"/>
        </w:trPr>
        <w:tc>
          <w:tcPr>
            <w:cnfStyle w:val="001000000000"/>
            <w:tcW w:w="1717" w:type="dxa"/>
            <w:hideMark/>
          </w:tcPr>
          <w:p w:rsidR="00F0031F" w:rsidRPr="007B2805" w:rsidRDefault="00F0031F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Server</w:t>
            </w:r>
          </w:p>
        </w:tc>
        <w:tc>
          <w:tcPr>
            <w:tcW w:w="6431" w:type="dxa"/>
            <w:hideMark/>
          </w:tcPr>
          <w:p w:rsidR="00F0031F" w:rsidRPr="000D1EA3" w:rsidRDefault="00F0031F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305" w:type="dxa"/>
          </w:tcPr>
          <w:p w:rsidR="00F0031F" w:rsidRDefault="00F0031F" w:rsidP="00F0031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F0031F" w:rsidRPr="007B2805" w:rsidTr="00847A45">
        <w:trPr>
          <w:cnfStyle w:val="000000010000"/>
          <w:trHeight w:val="243"/>
        </w:trPr>
        <w:tc>
          <w:tcPr>
            <w:cnfStyle w:val="001000000000"/>
            <w:tcW w:w="1717" w:type="dxa"/>
            <w:hideMark/>
          </w:tcPr>
          <w:p w:rsidR="00F0031F" w:rsidRPr="007B2805" w:rsidRDefault="00F0031F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Instance</w:t>
            </w:r>
          </w:p>
        </w:tc>
        <w:tc>
          <w:tcPr>
            <w:tcW w:w="6431" w:type="dxa"/>
            <w:hideMark/>
          </w:tcPr>
          <w:p w:rsidR="00F0031F" w:rsidRPr="000D1EA3" w:rsidRDefault="00F0031F" w:rsidP="009C4198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</w:p>
        </w:tc>
        <w:tc>
          <w:tcPr>
            <w:tcW w:w="1305" w:type="dxa"/>
          </w:tcPr>
          <w:p w:rsidR="00F0031F" w:rsidRDefault="00F0031F" w:rsidP="00F0031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F0031F" w:rsidRPr="007B2805" w:rsidTr="00847A45">
        <w:trPr>
          <w:cnfStyle w:val="000000100000"/>
          <w:trHeight w:val="229"/>
        </w:trPr>
        <w:tc>
          <w:tcPr>
            <w:cnfStyle w:val="001000000000"/>
            <w:tcW w:w="1717" w:type="dxa"/>
            <w:hideMark/>
          </w:tcPr>
          <w:p w:rsidR="00F0031F" w:rsidRPr="007B2805" w:rsidRDefault="00F0031F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Catálogo</w:t>
            </w:r>
          </w:p>
        </w:tc>
        <w:tc>
          <w:tcPr>
            <w:tcW w:w="6431" w:type="dxa"/>
            <w:hideMark/>
          </w:tcPr>
          <w:p w:rsidR="00F0031F" w:rsidRPr="000D1EA3" w:rsidRDefault="00F0031F" w:rsidP="001C2CB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</w:p>
        </w:tc>
        <w:tc>
          <w:tcPr>
            <w:tcW w:w="1305" w:type="dxa"/>
          </w:tcPr>
          <w:p w:rsidR="00F0031F" w:rsidRDefault="00F0031F" w:rsidP="00F0031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F0031F" w:rsidRPr="007B2805" w:rsidTr="00847A45">
        <w:trPr>
          <w:cnfStyle w:val="000000010000"/>
          <w:trHeight w:val="229"/>
        </w:trPr>
        <w:tc>
          <w:tcPr>
            <w:cnfStyle w:val="001000000000"/>
            <w:tcW w:w="1717" w:type="dxa"/>
            <w:hideMark/>
          </w:tcPr>
          <w:p w:rsidR="00F0031F" w:rsidRPr="007B2805" w:rsidRDefault="00F0031F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</w:t>
            </w:r>
          </w:p>
        </w:tc>
        <w:tc>
          <w:tcPr>
            <w:tcW w:w="6431" w:type="dxa"/>
            <w:hideMark/>
          </w:tcPr>
          <w:p w:rsidR="00F0031F" w:rsidRPr="000D1EA3" w:rsidRDefault="00F0031F" w:rsidP="009C4198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305" w:type="dxa"/>
          </w:tcPr>
          <w:p w:rsidR="00F0031F" w:rsidRDefault="00F0031F" w:rsidP="00F0031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F0031F" w:rsidRPr="007B2805" w:rsidTr="00847A45">
        <w:trPr>
          <w:cnfStyle w:val="000000100000"/>
          <w:trHeight w:val="243"/>
        </w:trPr>
        <w:tc>
          <w:tcPr>
            <w:cnfStyle w:val="001000000000"/>
            <w:tcW w:w="1717" w:type="dxa"/>
            <w:hideMark/>
          </w:tcPr>
          <w:p w:rsidR="00F0031F" w:rsidRPr="007B2805" w:rsidRDefault="00F0031F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Username</w:t>
            </w:r>
          </w:p>
        </w:tc>
        <w:tc>
          <w:tcPr>
            <w:tcW w:w="6431" w:type="dxa"/>
            <w:hideMark/>
          </w:tcPr>
          <w:p w:rsidR="00F0031F" w:rsidRPr="000D1EA3" w:rsidRDefault="00F0031F" w:rsidP="009C419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305" w:type="dxa"/>
          </w:tcPr>
          <w:p w:rsidR="00F0031F" w:rsidRDefault="00F0031F" w:rsidP="00F0031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X^</w:t>
            </w:r>
          </w:p>
        </w:tc>
      </w:tr>
      <w:tr w:rsidR="00F0031F" w:rsidRPr="007B2805" w:rsidTr="00847A45">
        <w:trPr>
          <w:cnfStyle w:val="000000010000"/>
          <w:trHeight w:val="229"/>
        </w:trPr>
        <w:tc>
          <w:tcPr>
            <w:cnfStyle w:val="001000000000"/>
            <w:tcW w:w="1717" w:type="dxa"/>
            <w:hideMark/>
          </w:tcPr>
          <w:p w:rsidR="00F0031F" w:rsidRPr="007B2805" w:rsidRDefault="00F0031F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6431" w:type="dxa"/>
            <w:hideMark/>
          </w:tcPr>
          <w:p w:rsidR="00F0031F" w:rsidRPr="000D1EA3" w:rsidRDefault="00F0031F" w:rsidP="009C4198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305" w:type="dxa"/>
          </w:tcPr>
          <w:p w:rsidR="00F0031F" w:rsidRDefault="00F0031F" w:rsidP="00F0031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F0031F" w:rsidRPr="007B2805" w:rsidTr="00847A45">
        <w:trPr>
          <w:cnfStyle w:val="000000100000"/>
          <w:trHeight w:val="471"/>
        </w:trPr>
        <w:tc>
          <w:tcPr>
            <w:cnfStyle w:val="001000000000"/>
            <w:tcW w:w="1717" w:type="dxa"/>
            <w:hideMark/>
          </w:tcPr>
          <w:p w:rsidR="00F0031F" w:rsidRPr="007B2805" w:rsidRDefault="00F0031F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ConnPool Min</w:t>
            </w:r>
          </w:p>
        </w:tc>
        <w:tc>
          <w:tcPr>
            <w:tcW w:w="6431" w:type="dxa"/>
            <w:hideMark/>
          </w:tcPr>
          <w:p w:rsidR="00F0031F" w:rsidRPr="000D1EA3" w:rsidRDefault="00F0031F" w:rsidP="00E41A9D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ligações à BD</w:t>
            </w:r>
          </w:p>
        </w:tc>
        <w:tc>
          <w:tcPr>
            <w:tcW w:w="1305" w:type="dxa"/>
          </w:tcPr>
          <w:p w:rsidR="00F0031F" w:rsidRDefault="00F0031F" w:rsidP="00F0031F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F0031F" w:rsidRPr="007B2805" w:rsidTr="00847A45">
        <w:trPr>
          <w:cnfStyle w:val="000000010000"/>
          <w:trHeight w:val="458"/>
        </w:trPr>
        <w:tc>
          <w:tcPr>
            <w:cnfStyle w:val="001000000000"/>
            <w:tcW w:w="1717" w:type="dxa"/>
            <w:hideMark/>
          </w:tcPr>
          <w:p w:rsidR="00F0031F" w:rsidRPr="007B2805" w:rsidRDefault="00F0031F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ConnPool Max</w:t>
            </w:r>
          </w:p>
        </w:tc>
        <w:tc>
          <w:tcPr>
            <w:tcW w:w="6431" w:type="dxa"/>
            <w:hideMark/>
          </w:tcPr>
          <w:p w:rsidR="00F0031F" w:rsidRPr="000D1EA3" w:rsidRDefault="00F0031F" w:rsidP="00E41A9D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ligações à BD</w:t>
            </w:r>
          </w:p>
        </w:tc>
        <w:tc>
          <w:tcPr>
            <w:tcW w:w="1305" w:type="dxa"/>
          </w:tcPr>
          <w:p w:rsidR="00F0031F" w:rsidRDefault="00F0031F" w:rsidP="00F0031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9C7C3D" w:rsidRPr="007B2805" w:rsidTr="00847A45">
        <w:trPr>
          <w:cnfStyle w:val="000000100000"/>
          <w:trHeight w:val="458"/>
        </w:trPr>
        <w:tc>
          <w:tcPr>
            <w:cnfStyle w:val="001000000000"/>
            <w:tcW w:w="1717" w:type="dxa"/>
            <w:hideMark/>
          </w:tcPr>
          <w:p w:rsidR="009C7C3D" w:rsidRPr="007B2805" w:rsidRDefault="009C7C3D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Security</w:t>
            </w:r>
          </w:p>
        </w:tc>
        <w:tc>
          <w:tcPr>
            <w:tcW w:w="6431" w:type="dxa"/>
            <w:hideMark/>
          </w:tcPr>
          <w:p w:rsidR="009C7C3D" w:rsidRPr="000D1EA3" w:rsidRDefault="009C7C3D" w:rsidP="001C2CB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 (SSPI – utilizador de contexto)</w:t>
            </w:r>
          </w:p>
        </w:tc>
        <w:tc>
          <w:tcPr>
            <w:tcW w:w="1305" w:type="dxa"/>
          </w:tcPr>
          <w:p w:rsidR="009C7C3D" w:rsidRDefault="009C7C3D" w:rsidP="001C2CB6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X^</w:t>
            </w:r>
          </w:p>
        </w:tc>
      </w:tr>
      <w:tr w:rsidR="00F0031F" w:rsidRPr="007B2805" w:rsidTr="00847A45">
        <w:trPr>
          <w:cnfStyle w:val="000000010000"/>
          <w:trHeight w:val="458"/>
        </w:trPr>
        <w:tc>
          <w:tcPr>
            <w:cnfStyle w:val="001000000000"/>
            <w:tcW w:w="1717" w:type="dxa"/>
            <w:hideMark/>
          </w:tcPr>
          <w:p w:rsidR="00F0031F" w:rsidRPr="007B2805" w:rsidRDefault="009C7C3D" w:rsidP="00847A45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</w:t>
            </w:r>
          </w:p>
        </w:tc>
        <w:tc>
          <w:tcPr>
            <w:tcW w:w="6431" w:type="dxa"/>
            <w:hideMark/>
          </w:tcPr>
          <w:p w:rsidR="00F0031F" w:rsidRPr="000D1EA3" w:rsidRDefault="00847A45" w:rsidP="009C4198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305" w:type="dxa"/>
          </w:tcPr>
          <w:p w:rsidR="00F0031F" w:rsidRDefault="00F0031F" w:rsidP="00F0031F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</w:tbl>
    <w:p w:rsidR="00196187" w:rsidRDefault="00196187" w:rsidP="00AA032F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AA032F">
      <w:pPr>
        <w:pStyle w:val="PlainText"/>
        <w:rPr>
          <w:rFonts w:ascii="Calibri" w:hAnsi="Calibri" w:cs="Courier New"/>
          <w:sz w:val="24"/>
        </w:rPr>
      </w:pPr>
    </w:p>
    <w:p w:rsidR="00180B60" w:rsidRPr="00196187" w:rsidRDefault="00180B60" w:rsidP="00AA032F">
      <w:pPr>
        <w:pStyle w:val="PlainText"/>
        <w:rPr>
          <w:rFonts w:ascii="Calibri" w:hAnsi="Calibri" w:cs="Courier New"/>
          <w:sz w:val="24"/>
        </w:rPr>
      </w:pPr>
    </w:p>
    <w:p w:rsidR="000D1EA3" w:rsidRPr="000D1EA3" w:rsidRDefault="000D1EA3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Servidores de EMail</w:t>
      </w:r>
    </w:p>
    <w:p w:rsidR="000D1EA3" w:rsidRDefault="000D1EA3" w:rsidP="000D1EA3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No decorrer da utilização da aplicação (e.g. execução de processo de negócio), pode haver necessidade de se proceder ao envio de e-mail, como tal, torna-se necessário determinar as configurações do servidor designado para o efeito, bem como da conta a ser utilizada.</w:t>
      </w:r>
    </w:p>
    <w:p w:rsidR="000D1EA3" w:rsidRDefault="000D1EA3" w:rsidP="000D1EA3">
      <w:pPr>
        <w:pStyle w:val="PlainText"/>
        <w:rPr>
          <w:rFonts w:ascii="Calibri" w:hAnsi="Calibri" w:cs="Courier New"/>
          <w:b/>
          <w:sz w:val="24"/>
        </w:rPr>
      </w:pPr>
    </w:p>
    <w:p w:rsidR="000D1EA3" w:rsidRDefault="000D1EA3" w:rsidP="000D1EA3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Campos Genéricos</w:t>
      </w:r>
      <w:r w:rsidR="009C7C3D">
        <w:rPr>
          <w:rFonts w:ascii="Calibri" w:hAnsi="Calibri" w:cs="Courier New"/>
          <w:b/>
          <w:sz w:val="24"/>
        </w:rPr>
        <w:t xml:space="preserve"> - SMTP</w:t>
      </w:r>
    </w:p>
    <w:p w:rsidR="000D1EA3" w:rsidRPr="007B2805" w:rsidRDefault="000D1EA3" w:rsidP="000D1EA3">
      <w:pPr>
        <w:pStyle w:val="PlainText"/>
        <w:rPr>
          <w:rFonts w:ascii="Calibri" w:hAnsi="Calibri" w:cs="Courier New"/>
          <w:b/>
          <w:sz w:val="24"/>
        </w:rPr>
      </w:pPr>
    </w:p>
    <w:tbl>
      <w:tblPr>
        <w:tblW w:w="8078" w:type="dxa"/>
        <w:jc w:val="center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9"/>
        <w:gridCol w:w="6829"/>
      </w:tblGrid>
      <w:tr w:rsidR="000D1EA3" w:rsidRPr="007B2805" w:rsidTr="00CC4D54">
        <w:trPr>
          <w:trHeight w:val="242"/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E5E5E5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0D1EA3" w:rsidRPr="007B2805" w:rsidTr="009C4198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Server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0D1EA3" w:rsidRDefault="000D1EA3" w:rsidP="000D1EA3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do servidor</w:t>
            </w:r>
            <w:r w:rsidR="00CC4D54">
              <w:rPr>
                <w:rFonts w:ascii="Arial" w:hAnsi="Arial" w:cs="Courier New"/>
                <w:sz w:val="20"/>
              </w:rPr>
              <w:t xml:space="preserve"> SMTP</w:t>
            </w:r>
          </w:p>
        </w:tc>
      </w:tr>
      <w:tr w:rsidR="000D1EA3" w:rsidRPr="007B2805" w:rsidTr="009C4198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Port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0D1EA3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  <w:r w:rsidR="00CC4D54">
              <w:rPr>
                <w:rFonts w:ascii="Arial" w:hAnsi="Arial" w:cs="Courier New"/>
                <w:sz w:val="20"/>
              </w:rPr>
              <w:t xml:space="preserve"> SMTP</w:t>
            </w:r>
          </w:p>
        </w:tc>
      </w:tr>
      <w:tr w:rsidR="00CC4D54" w:rsidRPr="007B2805" w:rsidTr="001C2CB6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7B2805" w:rsidRDefault="00CC4D54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Username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0D1EA3" w:rsidRDefault="00CC4D54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 (e.g. mailbox)</w:t>
            </w:r>
          </w:p>
        </w:tc>
      </w:tr>
      <w:tr w:rsidR="000D1EA3" w:rsidRPr="007B2805" w:rsidTr="009C4198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7B2805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Password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0D1EA3" w:rsidRPr="000D1EA3" w:rsidRDefault="000D1EA3" w:rsidP="009C4198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</w:tr>
      <w:tr w:rsidR="00CC4D54" w:rsidRPr="007B2805" w:rsidTr="001C2CB6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CC4D54" w:rsidRDefault="00CC4D54" w:rsidP="001C2CB6">
            <w:pPr>
              <w:pStyle w:val="PlainText"/>
              <w:rPr>
                <w:rFonts w:ascii="Arial" w:hAnsi="Arial" w:cs="Courier New"/>
                <w:bCs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Timeout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0D1EA3" w:rsidRDefault="00CC4D54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para ligação ao servidor</w:t>
            </w:r>
          </w:p>
        </w:tc>
      </w:tr>
      <w:tr w:rsidR="00CC4D54" w:rsidRPr="007B2805" w:rsidTr="001C2CB6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CC4D54" w:rsidRDefault="00CC4D54" w:rsidP="001C2CB6">
            <w:pPr>
              <w:pStyle w:val="PlainText"/>
              <w:rPr>
                <w:rFonts w:ascii="Arial" w:hAnsi="Arial" w:cs="Courier New"/>
                <w:bCs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Autenticação</w:t>
            </w:r>
          </w:p>
        </w:tc>
        <w:tc>
          <w:tcPr>
            <w:tcW w:w="6857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0D1EA3" w:rsidRDefault="00CC4D54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Tipo de autenticação (basic, NTLM)</w:t>
            </w:r>
            <w:r w:rsidR="009C7C3D">
              <w:rPr>
                <w:rFonts w:ascii="Arial" w:hAnsi="Arial" w:cs="Courier New"/>
                <w:sz w:val="20"/>
              </w:rPr>
              <w:t xml:space="preserve"> </w:t>
            </w:r>
            <w:r w:rsidR="009C7C3D" w:rsidRPr="009C7C3D">
              <w:rPr>
                <w:rFonts w:ascii="Arial" w:hAnsi="Arial" w:cs="Courier New"/>
                <w:color w:val="FF0000"/>
                <w:sz w:val="20"/>
              </w:rPr>
              <w:t>(verificar)</w:t>
            </w:r>
          </w:p>
        </w:tc>
      </w:tr>
      <w:tr w:rsidR="00CC4D54" w:rsidRPr="007B2805" w:rsidTr="00CC4D54">
        <w:trPr>
          <w:jc w:val="center"/>
        </w:trPr>
        <w:tc>
          <w:tcPr>
            <w:tcW w:w="0" w:type="auto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CC4D54" w:rsidRDefault="00CC4D54" w:rsidP="001C2CB6">
            <w:pPr>
              <w:pStyle w:val="PlainText"/>
              <w:rPr>
                <w:rFonts w:ascii="Arial" w:hAnsi="Arial" w:cs="Courier New"/>
                <w:bCs/>
                <w:sz w:val="20"/>
              </w:rPr>
            </w:pPr>
            <w:r>
              <w:rPr>
                <w:rFonts w:ascii="Arial" w:hAnsi="Arial" w:cs="Courier New"/>
                <w:bCs/>
                <w:sz w:val="20"/>
              </w:rPr>
              <w:t>SSL/TLS</w:t>
            </w:r>
          </w:p>
        </w:tc>
        <w:tc>
          <w:tcPr>
            <w:tcW w:w="6829" w:type="dxa"/>
            <w:tcBorders>
              <w:top w:val="single" w:sz="4" w:space="0" w:color="BBBBBB"/>
              <w:left w:val="single" w:sz="4" w:space="0" w:color="BBBBBB"/>
              <w:bottom w:val="single" w:sz="4" w:space="0" w:color="BBBBBB"/>
              <w:right w:val="single" w:sz="4" w:space="0" w:color="BBBBBB"/>
            </w:tcBorders>
            <w:shd w:val="clear" w:color="auto" w:fill="FFFFFF"/>
            <w:tcMar>
              <w:top w:w="46" w:type="dxa"/>
              <w:left w:w="46" w:type="dxa"/>
              <w:bottom w:w="46" w:type="dxa"/>
              <w:right w:w="46" w:type="dxa"/>
            </w:tcMar>
            <w:hideMark/>
          </w:tcPr>
          <w:p w:rsidR="00CC4D54" w:rsidRPr="000D1EA3" w:rsidRDefault="00CC4D54" w:rsidP="001C2CB6">
            <w:pPr>
              <w:pStyle w:val="PlainText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Flag indicadora de ligação segura</w:t>
            </w:r>
          </w:p>
        </w:tc>
      </w:tr>
    </w:tbl>
    <w:p w:rsidR="000D1EA3" w:rsidRDefault="000D1EA3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180B60" w:rsidRPr="00196187" w:rsidRDefault="00180B60" w:rsidP="000D1EA3">
      <w:pPr>
        <w:pStyle w:val="PlainText"/>
        <w:rPr>
          <w:rFonts w:ascii="Calibri" w:hAnsi="Calibri" w:cs="Courier New"/>
          <w:sz w:val="24"/>
        </w:rPr>
      </w:pPr>
    </w:p>
    <w:p w:rsidR="00732F30" w:rsidRPr="000D1EA3" w:rsidRDefault="00732F30" w:rsidP="00732F30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Servidores de FTP</w:t>
      </w:r>
    </w:p>
    <w:p w:rsidR="000D1EA3" w:rsidRPr="00732F30" w:rsidRDefault="00210780" w:rsidP="00732F30">
      <w:pPr>
        <w:pStyle w:val="PlainText"/>
        <w:rPr>
          <w:rFonts w:ascii="Calibri" w:hAnsi="Calibri" w:cs="Courier New"/>
          <w:color w:val="FF0000"/>
          <w:sz w:val="22"/>
        </w:rPr>
      </w:pPr>
      <w:r>
        <w:rPr>
          <w:rFonts w:ascii="Calibri" w:hAnsi="Calibri" w:cs="Courier New"/>
          <w:color w:val="FF0000"/>
          <w:sz w:val="22"/>
        </w:rPr>
        <w:t xml:space="preserve">Haverá necessidade? A utilização que se imagina para um servidor FTP, neste cenário, é a possibilidade de receber/enviar ficheiros de determinada área. </w:t>
      </w: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</w:p>
    <w:p w:rsidR="00180B60" w:rsidRDefault="00180B60" w:rsidP="00AA032F">
      <w:pPr>
        <w:pStyle w:val="PlainText"/>
        <w:rPr>
          <w:rFonts w:ascii="Calibri" w:hAnsi="Calibri" w:cs="Courier New"/>
          <w:sz w:val="22"/>
        </w:rPr>
      </w:pPr>
    </w:p>
    <w:p w:rsidR="00210780" w:rsidRPr="000D1EA3" w:rsidRDefault="00210780" w:rsidP="00210780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Servidores Aplicacionais</w:t>
      </w:r>
    </w:p>
    <w:p w:rsidR="00A1493F" w:rsidRDefault="00210780" w:rsidP="00210780">
      <w:pPr>
        <w:pStyle w:val="PlainText"/>
        <w:rPr>
          <w:rFonts w:ascii="Calibri" w:hAnsi="Calibri" w:cs="Courier New"/>
          <w:color w:val="FF0000"/>
          <w:sz w:val="22"/>
        </w:rPr>
      </w:pPr>
      <w:r>
        <w:rPr>
          <w:rFonts w:ascii="Calibri" w:hAnsi="Calibri" w:cs="Courier New"/>
          <w:color w:val="FF0000"/>
          <w:sz w:val="22"/>
        </w:rPr>
        <w:t>Qual o conceito ?</w:t>
      </w:r>
    </w:p>
    <w:p w:rsidR="00210780" w:rsidRDefault="00210780" w:rsidP="00210780">
      <w:pPr>
        <w:pStyle w:val="PlainText"/>
        <w:rPr>
          <w:rFonts w:ascii="Calibri" w:hAnsi="Calibri" w:cs="Courier New"/>
          <w:sz w:val="22"/>
        </w:rPr>
      </w:pPr>
    </w:p>
    <w:p w:rsidR="00180B60" w:rsidRDefault="00180B60" w:rsidP="00210780">
      <w:pPr>
        <w:pStyle w:val="PlainText"/>
        <w:rPr>
          <w:rFonts w:ascii="Calibri" w:hAnsi="Calibri" w:cs="Courier New"/>
          <w:sz w:val="22"/>
        </w:rPr>
      </w:pPr>
    </w:p>
    <w:p w:rsidR="00180B60" w:rsidRDefault="00180B60" w:rsidP="00210780">
      <w:pPr>
        <w:pStyle w:val="PlainText"/>
        <w:rPr>
          <w:rFonts w:ascii="Calibri" w:hAnsi="Calibri" w:cs="Courier New"/>
          <w:sz w:val="22"/>
        </w:rPr>
      </w:pP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180B60" w:rsidRDefault="00180B60" w:rsidP="00180B60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</w:t>
      </w:r>
    </w:p>
    <w:p w:rsidR="00180B60" w:rsidRDefault="00180B60" w:rsidP="00210780">
      <w:pPr>
        <w:pStyle w:val="PlainText"/>
        <w:rPr>
          <w:rFonts w:ascii="Calibri" w:hAnsi="Calibri" w:cs="Courier New"/>
          <w:sz w:val="22"/>
        </w:rPr>
      </w:pPr>
    </w:p>
    <w:p w:rsidR="00180B60" w:rsidRDefault="00180B60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Proxies :.</w:t>
      </w:r>
    </w:p>
    <w:p w:rsidR="00F81CFE" w:rsidRPr="00196187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i/>
          <w:sz w:val="22"/>
        </w:rPr>
        <w:t>Descrição: Entidades que representarão os dados, bem como, as suas relações.</w:t>
      </w: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Pr="000D1EA3" w:rsidRDefault="00F81CFE" w:rsidP="00F81CFE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&lt;!&gt;</w:t>
      </w:r>
    </w:p>
    <w:p w:rsidR="00180B60" w:rsidRDefault="00180B60" w:rsidP="00210780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210780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210780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Processos de Negócio :.</w:t>
      </w:r>
    </w:p>
    <w:p w:rsidR="00F81CFE" w:rsidRPr="00196187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i/>
          <w:sz w:val="22"/>
        </w:rPr>
        <w:t>Descrição: Funções que irão representar acções no âmbito específico do negócio a que a solução diz respeito e que só terão definida a sua assinatura, bem como, as suas dependências</w:t>
      </w: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Pr="000D1EA3" w:rsidRDefault="00F81CFE" w:rsidP="00F81CFE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&lt;!&gt;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D87C9A" w:rsidP="00F81CFE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Utilização da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Permissões :.</w:t>
      </w:r>
    </w:p>
    <w:p w:rsidR="00F81CFE" w:rsidRPr="00196187" w:rsidRDefault="00F81CFE" w:rsidP="00F81CFE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i/>
          <w:sz w:val="22"/>
        </w:rPr>
        <w:t xml:space="preserve">Descrição: </w:t>
      </w:r>
      <w:r w:rsidR="00D87C9A">
        <w:rPr>
          <w:rFonts w:ascii="Calibri" w:hAnsi="Calibri" w:cs="Courier New"/>
          <w:i/>
          <w:sz w:val="22"/>
        </w:rPr>
        <w:t>....</w:t>
      </w: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D87C9A" w:rsidRDefault="00D87C9A" w:rsidP="00F81CFE">
      <w:pPr>
        <w:pStyle w:val="PlainText"/>
        <w:rPr>
          <w:rFonts w:ascii="Calibri" w:hAnsi="Calibri" w:cs="Courier New"/>
          <w:b/>
          <w:sz w:val="24"/>
        </w:rPr>
      </w:pPr>
    </w:p>
    <w:p w:rsidR="00D87C9A" w:rsidRDefault="00D87C9A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Default="00F81CFE" w:rsidP="00F81CFE">
      <w:pPr>
        <w:pStyle w:val="PlainText"/>
        <w:rPr>
          <w:rFonts w:ascii="Calibri" w:hAnsi="Calibri" w:cs="Courier New"/>
          <w:b/>
          <w:sz w:val="24"/>
        </w:rPr>
      </w:pPr>
    </w:p>
    <w:p w:rsidR="00F81CFE" w:rsidRPr="000D1EA3" w:rsidRDefault="00F81CFE" w:rsidP="00F81CFE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&lt;!&gt;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pStyle w:val="PlainText"/>
        <w:shd w:val="clear" w:color="auto" w:fill="FF8989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ToDo:</w:t>
      </w:r>
    </w:p>
    <w:p w:rsidR="0021009E" w:rsidRDefault="00F81CFE" w:rsidP="00F81CFE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 w:rsidRPr="00372663">
        <w:rPr>
          <w:rFonts w:ascii="Calibri" w:hAnsi="Calibri" w:cs="Courier New"/>
          <w:sz w:val="24"/>
        </w:rPr>
        <w:t xml:space="preserve">- </w:t>
      </w:r>
      <w:r w:rsidR="00516A44">
        <w:rPr>
          <w:rFonts w:ascii="Calibri" w:hAnsi="Calibri" w:cs="Courier New"/>
          <w:sz w:val="24"/>
        </w:rPr>
        <w:t xml:space="preserve">Informação acerca da fonte de </w:t>
      </w:r>
      <w:r w:rsidR="0021009E">
        <w:rPr>
          <w:rFonts w:ascii="Calibri" w:hAnsi="Calibri" w:cs="Courier New"/>
          <w:sz w:val="24"/>
        </w:rPr>
        <w:t xml:space="preserve">users, </w:t>
      </w:r>
      <w:r w:rsidR="00516A44">
        <w:rPr>
          <w:rFonts w:ascii="Calibri" w:hAnsi="Calibri" w:cs="Courier New"/>
          <w:sz w:val="24"/>
        </w:rPr>
        <w:t>roles</w:t>
      </w:r>
      <w:r w:rsidR="0021009E">
        <w:rPr>
          <w:rFonts w:ascii="Calibri" w:hAnsi="Calibri" w:cs="Courier New"/>
          <w:sz w:val="24"/>
        </w:rPr>
        <w:t xml:space="preserve"> e permissões</w:t>
      </w:r>
    </w:p>
    <w:p w:rsidR="00516A44" w:rsidRDefault="00516A44" w:rsidP="00F81CFE">
      <w:pPr>
        <w:pStyle w:val="PlainText"/>
        <w:shd w:val="clear" w:color="auto" w:fill="FF8989"/>
        <w:rPr>
          <w:rFonts w:ascii="Calibri" w:hAnsi="Calibri" w:cs="Courier New"/>
          <w:sz w:val="24"/>
        </w:rPr>
      </w:pPr>
      <w:r>
        <w:rPr>
          <w:rFonts w:ascii="Calibri" w:hAnsi="Calibri" w:cs="Courier New"/>
          <w:sz w:val="24"/>
        </w:rPr>
        <w:t xml:space="preserve">- </w:t>
      </w:r>
    </w:p>
    <w:p w:rsidR="00F81CFE" w:rsidRDefault="00F81CFE" w:rsidP="00F81CFE">
      <w:pPr>
        <w:pStyle w:val="PlainText"/>
        <w:rPr>
          <w:rFonts w:ascii="Calibri" w:hAnsi="Calibri" w:cs="Courier New"/>
          <w:sz w:val="22"/>
        </w:rPr>
      </w:pPr>
    </w:p>
    <w:p w:rsidR="00F81CFE" w:rsidRDefault="00F81CFE" w:rsidP="00F81CFE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F81CFE" w:rsidRPr="00A1493F" w:rsidRDefault="00C43D42" w:rsidP="00210780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lastRenderedPageBreak/>
        <w:t>0</w:t>
      </w:r>
    </w:p>
    <w:sectPr w:rsidR="00F81CFE" w:rsidRPr="00A1493F" w:rsidSect="00AA032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3854"/>
    <w:multiLevelType w:val="hybridMultilevel"/>
    <w:tmpl w:val="CBBA5204"/>
    <w:lvl w:ilvl="0" w:tplc="6C627360">
      <w:numFmt w:val="bullet"/>
      <w:lvlText w:val=""/>
      <w:lvlJc w:val="left"/>
      <w:pPr>
        <w:ind w:left="1770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1C31156"/>
    <w:multiLevelType w:val="hybridMultilevel"/>
    <w:tmpl w:val="E2EACA9A"/>
    <w:lvl w:ilvl="0" w:tplc="51FECE46">
      <w:numFmt w:val="bullet"/>
      <w:lvlText w:val=""/>
      <w:lvlJc w:val="left"/>
      <w:pPr>
        <w:ind w:left="1065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5996"/>
    <w:rsid w:val="00072039"/>
    <w:rsid w:val="000800CC"/>
    <w:rsid w:val="000A3131"/>
    <w:rsid w:val="000B28F1"/>
    <w:rsid w:val="000D1EA3"/>
    <w:rsid w:val="000E6514"/>
    <w:rsid w:val="001031DF"/>
    <w:rsid w:val="00144C6F"/>
    <w:rsid w:val="00180B60"/>
    <w:rsid w:val="0019076D"/>
    <w:rsid w:val="00192BFD"/>
    <w:rsid w:val="00196187"/>
    <w:rsid w:val="001C2CB6"/>
    <w:rsid w:val="0021009E"/>
    <w:rsid w:val="00210780"/>
    <w:rsid w:val="002174D4"/>
    <w:rsid w:val="002A4C24"/>
    <w:rsid w:val="00354826"/>
    <w:rsid w:val="00372663"/>
    <w:rsid w:val="00441E57"/>
    <w:rsid w:val="00516A44"/>
    <w:rsid w:val="005316B1"/>
    <w:rsid w:val="00542C3C"/>
    <w:rsid w:val="005B742B"/>
    <w:rsid w:val="005F0C57"/>
    <w:rsid w:val="00647E65"/>
    <w:rsid w:val="007138B4"/>
    <w:rsid w:val="00732F30"/>
    <w:rsid w:val="007B2805"/>
    <w:rsid w:val="00806A8F"/>
    <w:rsid w:val="00814D37"/>
    <w:rsid w:val="00847A45"/>
    <w:rsid w:val="008A5601"/>
    <w:rsid w:val="008D408A"/>
    <w:rsid w:val="008E39FB"/>
    <w:rsid w:val="008F6AC2"/>
    <w:rsid w:val="008F77F0"/>
    <w:rsid w:val="00912918"/>
    <w:rsid w:val="00944607"/>
    <w:rsid w:val="009A4122"/>
    <w:rsid w:val="009C4198"/>
    <w:rsid w:val="009C7C3D"/>
    <w:rsid w:val="00A045A8"/>
    <w:rsid w:val="00A1493F"/>
    <w:rsid w:val="00AA032F"/>
    <w:rsid w:val="00B0011A"/>
    <w:rsid w:val="00B4199A"/>
    <w:rsid w:val="00B80163"/>
    <w:rsid w:val="00BA15CA"/>
    <w:rsid w:val="00BC6838"/>
    <w:rsid w:val="00C43D42"/>
    <w:rsid w:val="00CC4D54"/>
    <w:rsid w:val="00CD04F5"/>
    <w:rsid w:val="00CE5BFE"/>
    <w:rsid w:val="00D87C9A"/>
    <w:rsid w:val="00E13B6C"/>
    <w:rsid w:val="00E41A9D"/>
    <w:rsid w:val="00EA7239"/>
    <w:rsid w:val="00EC5196"/>
    <w:rsid w:val="00EC6F35"/>
    <w:rsid w:val="00F0031F"/>
    <w:rsid w:val="00F35996"/>
    <w:rsid w:val="00F5675E"/>
    <w:rsid w:val="00F81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032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032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045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6B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80"/>
    <w:rPr>
      <w:rFonts w:ascii="Tahoma" w:hAnsi="Tahoma" w:cs="Tahoma"/>
      <w:sz w:val="16"/>
      <w:szCs w:val="16"/>
    </w:rPr>
  </w:style>
  <w:style w:type="table" w:customStyle="1" w:styleId="MediumShading1-Accent11">
    <w:name w:val="Medium Shading 1 - Accent 11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0BB83-273A-4A2C-B231-2BC7DDE8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10</Pages>
  <Words>983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6282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5</cp:revision>
  <dcterms:created xsi:type="dcterms:W3CDTF">2010-03-26T17:53:00Z</dcterms:created>
  <dcterms:modified xsi:type="dcterms:W3CDTF">2010-05-06T17:00:00Z</dcterms:modified>
</cp:coreProperties>
</file>