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7C1" w:rsidRDefault="009211C4">
      <w:pPr>
        <w:pStyle w:val="Heading1"/>
      </w:pPr>
      <w:r>
        <w:t>Overview</w:t>
      </w:r>
    </w:p>
    <w:p w:rsidR="00D057C1" w:rsidRDefault="00D057C1">
      <w:pPr>
        <w:pStyle w:val="TextBody"/>
      </w:pPr>
    </w:p>
    <w:p w:rsidR="00D057C1" w:rsidRDefault="009211C4">
      <w:r>
        <w:t>This Hardware NTP [</w:t>
      </w:r>
      <w:r w:rsidR="00D057C1">
        <w:fldChar w:fldCharType="begin"/>
      </w:r>
      <w:r>
        <w:instrText>REF __RefHeading__2633_1875358815 \r \h</w:instrText>
      </w:r>
      <w:r w:rsidR="00D057C1">
        <w:fldChar w:fldCharType="separate"/>
      </w:r>
      <w:r>
        <w:t>1</w:t>
      </w:r>
      <w:r w:rsidR="00D057C1">
        <w:fldChar w:fldCharType="end"/>
      </w:r>
      <w:r>
        <w:t>] Server implementation is based on a FPGA card, VC709 [</w:t>
      </w:r>
      <w:r w:rsidR="00D057C1">
        <w:fldChar w:fldCharType="begin"/>
      </w:r>
      <w:r>
        <w:instrText>REF __RefHeading__2631_1875358815 \r \h</w:instrText>
      </w:r>
      <w:r w:rsidR="00D057C1">
        <w:fldChar w:fldCharType="separate"/>
      </w:r>
      <w:r>
        <w:t>6</w:t>
      </w:r>
      <w:r w:rsidR="00D057C1">
        <w:fldChar w:fldCharType="end"/>
      </w:r>
      <w:r>
        <w:t xml:space="preserve">] from Xilinx. </w:t>
      </w:r>
    </w:p>
    <w:p w:rsidR="00D057C1" w:rsidRDefault="00D057C1"/>
    <w:p w:rsidR="00D057C1" w:rsidRDefault="009211C4">
      <w:pPr>
        <w:pStyle w:val="TextBody"/>
        <w:numPr>
          <w:ilvl w:val="0"/>
          <w:numId w:val="2"/>
        </w:numPr>
        <w:spacing w:line="240" w:lineRule="auto"/>
      </w:pPr>
      <w:r>
        <w:t>4 separate NTP servers. Each with 10GB Ethernet interfaces.</w:t>
      </w:r>
    </w:p>
    <w:p w:rsidR="00D057C1" w:rsidRDefault="009211C4">
      <w:pPr>
        <w:pStyle w:val="TextBody"/>
        <w:numPr>
          <w:ilvl w:val="0"/>
          <w:numId w:val="3"/>
        </w:numPr>
        <w:spacing w:line="240" w:lineRule="auto"/>
      </w:pPr>
      <w:r>
        <w:t xml:space="preserve">Wire speed performance (10Gbit/s) </w:t>
      </w:r>
    </w:p>
    <w:p w:rsidR="00D057C1" w:rsidRDefault="009211C4">
      <w:pPr>
        <w:pStyle w:val="TextBody"/>
        <w:numPr>
          <w:ilvl w:val="0"/>
          <w:numId w:val="3"/>
        </w:numPr>
        <w:spacing w:line="240" w:lineRule="auto"/>
      </w:pPr>
      <w:r>
        <w:t>The time reference can be selected from 2 independent 1PPS and 10MHz input pairs.</w:t>
      </w:r>
    </w:p>
    <w:p w:rsidR="00D057C1" w:rsidRDefault="009211C4">
      <w:pPr>
        <w:pStyle w:val="TextBody"/>
        <w:numPr>
          <w:ilvl w:val="0"/>
          <w:numId w:val="3"/>
        </w:numPr>
        <w:spacing w:line="240" w:lineRule="auto"/>
      </w:pPr>
      <w:r>
        <w:t>Each server supports the following features:</w:t>
      </w:r>
    </w:p>
    <w:p w:rsidR="00D057C1" w:rsidRDefault="009211C4">
      <w:pPr>
        <w:pStyle w:val="TextBody"/>
        <w:numPr>
          <w:ilvl w:val="0"/>
          <w:numId w:val="3"/>
        </w:numPr>
        <w:spacing w:line="240" w:lineRule="auto"/>
      </w:pPr>
      <w:r>
        <w:t>Optional Symm</w:t>
      </w:r>
      <w:r>
        <w:t>etric Key authentication (</w:t>
      </w:r>
      <w:proofErr w:type="gramStart"/>
      <w:r>
        <w:t>MD5[</w:t>
      </w:r>
      <w:proofErr w:type="gramEnd"/>
      <w:r w:rsidR="00D057C1">
        <w:fldChar w:fldCharType="begin"/>
      </w:r>
      <w:r>
        <w:instrText>REF __RefHeading__2635_1875358815 \r \h</w:instrText>
      </w:r>
      <w:r w:rsidR="00D057C1">
        <w:fldChar w:fldCharType="separate"/>
      </w:r>
      <w:r>
        <w:t>2</w:t>
      </w:r>
      <w:r w:rsidR="00D057C1">
        <w:fldChar w:fldCharType="end"/>
      </w:r>
      <w:r>
        <w:t>],  SHA1[</w:t>
      </w:r>
      <w:r w:rsidR="00D057C1">
        <w:fldChar w:fldCharType="begin"/>
      </w:r>
      <w:r>
        <w:instrText>REF __RefHeading__2637_1875358815 \r \h</w:instrText>
      </w:r>
      <w:r w:rsidR="00D057C1">
        <w:fldChar w:fldCharType="separate"/>
      </w:r>
      <w:r>
        <w:t>3</w:t>
      </w:r>
      <w:r w:rsidR="00D057C1">
        <w:fldChar w:fldCharType="end"/>
      </w:r>
      <w:r>
        <w:t>]).</w:t>
      </w:r>
    </w:p>
    <w:p w:rsidR="00D057C1" w:rsidRDefault="009211C4">
      <w:pPr>
        <w:pStyle w:val="TextBody"/>
        <w:numPr>
          <w:ilvl w:val="0"/>
          <w:numId w:val="3"/>
        </w:numPr>
        <w:spacing w:line="240" w:lineRule="auto"/>
      </w:pPr>
      <w:r>
        <w:t>Internet Protocol versions 4 and 6</w:t>
      </w:r>
    </w:p>
    <w:p w:rsidR="00D057C1" w:rsidRDefault="009211C4">
      <w:pPr>
        <w:pStyle w:val="TextBody"/>
        <w:numPr>
          <w:ilvl w:val="0"/>
          <w:numId w:val="3"/>
        </w:numPr>
        <w:spacing w:line="240" w:lineRule="auto"/>
      </w:pPr>
      <w:r>
        <w:t>Address Resolution Protocol (</w:t>
      </w:r>
      <w:proofErr w:type="gramStart"/>
      <w:r>
        <w:t>ARP[</w:t>
      </w:r>
      <w:proofErr w:type="gramEnd"/>
      <w:r w:rsidR="00D057C1">
        <w:fldChar w:fldCharType="begin"/>
      </w:r>
      <w:r>
        <w:instrText>REF __RefHeading__2639_1875358815 \r \h</w:instrText>
      </w:r>
      <w:r w:rsidR="00D057C1">
        <w:fldChar w:fldCharType="separate"/>
      </w:r>
      <w:r>
        <w:t>4</w:t>
      </w:r>
      <w:r w:rsidR="00D057C1">
        <w:fldChar w:fldCharType="end"/>
      </w:r>
      <w:r>
        <w:t>]) for IPv4.</w:t>
      </w:r>
    </w:p>
    <w:p w:rsidR="00D057C1" w:rsidRDefault="009211C4">
      <w:pPr>
        <w:pStyle w:val="TextBody"/>
        <w:numPr>
          <w:ilvl w:val="0"/>
          <w:numId w:val="3"/>
        </w:numPr>
        <w:spacing w:line="240" w:lineRule="auto"/>
      </w:pPr>
      <w:r>
        <w:t>Neighbor Discover</w:t>
      </w:r>
      <w:r>
        <w:t>y (</w:t>
      </w:r>
      <w:proofErr w:type="gramStart"/>
      <w:r>
        <w:t>ND[</w:t>
      </w:r>
      <w:proofErr w:type="gramEnd"/>
      <w:r w:rsidR="00D057C1">
        <w:fldChar w:fldCharType="begin"/>
      </w:r>
      <w:r>
        <w:instrText>REF __RefHeading__2641_1875358815 \r \h</w:instrText>
      </w:r>
      <w:r w:rsidR="00D057C1">
        <w:fldChar w:fldCharType="separate"/>
      </w:r>
      <w:r>
        <w:t>5</w:t>
      </w:r>
      <w:r w:rsidR="00D057C1">
        <w:fldChar w:fldCharType="end"/>
      </w:r>
      <w:r>
        <w:t>]) for IPv6.</w:t>
      </w:r>
    </w:p>
    <w:p w:rsidR="00D057C1" w:rsidRDefault="009211C4">
      <w:pPr>
        <w:pStyle w:val="TextBody"/>
        <w:numPr>
          <w:ilvl w:val="0"/>
          <w:numId w:val="3"/>
        </w:numPr>
        <w:spacing w:line="240" w:lineRule="auto"/>
      </w:pPr>
      <w:r>
        <w:t>Host interface over PCI Express.</w:t>
      </w:r>
    </w:p>
    <w:p w:rsidR="00D057C1" w:rsidRDefault="00D057C1"/>
    <w:p w:rsidR="00D057C1" w:rsidRDefault="009211C4">
      <w:r>
        <w:t>A custom interface board [</w:t>
      </w:r>
      <w:r w:rsidR="00D057C1">
        <w:fldChar w:fldCharType="begin"/>
      </w:r>
      <w:r>
        <w:instrText>REF __RefHeading__2528_289401593 \n \h</w:instrText>
      </w:r>
      <w:r w:rsidR="00D057C1">
        <w:fldChar w:fldCharType="separate"/>
      </w:r>
      <w:r>
        <w:t>8</w:t>
      </w:r>
      <w:r w:rsidR="00D057C1">
        <w:fldChar w:fldCharType="end"/>
      </w:r>
      <w:r>
        <w:t xml:space="preserve">] that fits in the FMC </w:t>
      </w:r>
      <w:proofErr w:type="gramStart"/>
      <w:r>
        <w:t>connector,</w:t>
      </w:r>
      <w:proofErr w:type="gramEnd"/>
      <w:r>
        <w:t xml:space="preserve"> has been developed for this project. </w:t>
      </w:r>
      <w:proofErr w:type="gramStart"/>
      <w:r>
        <w:t>This board conditions the PPS and 10MHz input signals.</w:t>
      </w:r>
      <w:proofErr w:type="gramEnd"/>
    </w:p>
    <w:p w:rsidR="00D057C1" w:rsidRDefault="00D057C1"/>
    <w:p w:rsidR="00D057C1" w:rsidRDefault="00D057C1">
      <w:pPr>
        <w:pStyle w:val="Heading1"/>
      </w:pPr>
    </w:p>
    <w:p w:rsidR="00D057C1" w:rsidRDefault="009211C4">
      <w:pPr>
        <w:pStyle w:val="Heading1"/>
        <w:numPr>
          <w:ilvl w:val="0"/>
          <w:numId w:val="0"/>
        </w:numPr>
      </w:pPr>
      <w:r>
        <w:br w:type="page"/>
      </w:r>
    </w:p>
    <w:p w:rsidR="00D057C1" w:rsidRDefault="009211C4">
      <w:pPr>
        <w:pStyle w:val="Heading1"/>
      </w:pPr>
      <w:r>
        <w:lastRenderedPageBreak/>
        <w:t>Software Interface</w:t>
      </w:r>
    </w:p>
    <w:p w:rsidR="00D057C1" w:rsidRDefault="00D057C1"/>
    <w:p w:rsidR="00D057C1" w:rsidRDefault="009211C4">
      <w:r>
        <w:t>All configuration and status register</w:t>
      </w:r>
      <w:r>
        <w:t>s are accessible from the host through the PCI Express interface. No network traffic passes through this interface. The NTP server is autonomous after configuration, but software can monitor status registers and take action if an exception occurs.</w:t>
      </w:r>
    </w:p>
    <w:p w:rsidR="00D057C1" w:rsidRDefault="00D057C1"/>
    <w:p w:rsidR="00D057C1" w:rsidRDefault="009211C4">
      <w:r>
        <w:t>BAR0 is</w:t>
      </w:r>
      <w:r>
        <w:t xml:space="preserve"> used to allocate a 1MB window into the memory space of the host.  Several methods can be used to access this space, depending of operating system, taste etc. </w:t>
      </w:r>
    </w:p>
    <w:p w:rsidR="00D057C1" w:rsidRDefault="009211C4">
      <w:r>
        <w:t>A device driver for Centos7 has been implemented. This driver allows registers to be accessed fr</w:t>
      </w:r>
      <w:r>
        <w:t>om User Space. A few Python scripts are also available to ease the configuration.</w:t>
      </w:r>
    </w:p>
    <w:p w:rsidR="00D057C1" w:rsidRDefault="00D057C1"/>
    <w:p w:rsidR="00D057C1" w:rsidRDefault="009211C4">
      <w:r>
        <w:t>No interrupt signal is used, software has to poll status registers.</w:t>
      </w:r>
    </w:p>
    <w:p w:rsidR="00D057C1" w:rsidRDefault="00D057C1"/>
    <w:p w:rsidR="00D057C1" w:rsidRDefault="009211C4">
      <w:r>
        <w:t xml:space="preserve">All registers are 32 bits and it is recommended to access them with this size.  I.e. 8/16 bit accesses </w:t>
      </w:r>
      <w:r>
        <w:t>can get unpredictable results. All addresses given are byte addresses though.</w:t>
      </w:r>
    </w:p>
    <w:p w:rsidR="00D057C1" w:rsidRDefault="009211C4">
      <w:pPr>
        <w:pStyle w:val="Heading2"/>
      </w:pPr>
      <w:r>
        <w:t xml:space="preserve">Base addresses </w:t>
      </w:r>
    </w:p>
    <w:p w:rsidR="00D057C1" w:rsidRDefault="009211C4">
      <w:pPr>
        <w:pStyle w:val="TextBody"/>
      </w:pPr>
      <w:r>
        <w:t>The following table shows the start addresses for the individual modules in the design.</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409"/>
        <w:gridCol w:w="2410"/>
        <w:gridCol w:w="1481"/>
        <w:gridCol w:w="3345"/>
      </w:tblGrid>
      <w:tr w:rsidR="00D057C1">
        <w:trPr>
          <w:tblHeader/>
        </w:trPr>
        <w:tc>
          <w:tcPr>
            <w:tcW w:w="2409"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Module Name</w:t>
            </w:r>
          </w:p>
        </w:tc>
        <w:tc>
          <w:tcPr>
            <w:tcW w:w="241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Offset</w:t>
            </w:r>
          </w:p>
        </w:tc>
        <w:tc>
          <w:tcPr>
            <w:tcW w:w="1481"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Size</w:t>
            </w:r>
          </w:p>
        </w:tc>
        <w:tc>
          <w:tcPr>
            <w:tcW w:w="334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2409" w:type="dxa"/>
            <w:tcBorders>
              <w:left w:val="single" w:sz="2" w:space="0" w:color="000000"/>
              <w:bottom w:val="single" w:sz="2" w:space="0" w:color="000000"/>
            </w:tcBorders>
            <w:shd w:val="clear" w:color="auto" w:fill="auto"/>
            <w:tcMar>
              <w:left w:w="54" w:type="dxa"/>
            </w:tcMar>
          </w:tcPr>
          <w:p w:rsidR="00D057C1" w:rsidRDefault="009211C4">
            <w:pPr>
              <w:pStyle w:val="TableContents"/>
            </w:pPr>
            <w:r>
              <w:t>Clock A</w:t>
            </w:r>
          </w:p>
        </w:tc>
        <w:tc>
          <w:tcPr>
            <w:tcW w:w="24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0x00000</w:t>
            </w:r>
          </w:p>
        </w:tc>
        <w:tc>
          <w:tcPr>
            <w:tcW w:w="1481" w:type="dxa"/>
            <w:tcBorders>
              <w:left w:val="single" w:sz="2" w:space="0" w:color="000000"/>
              <w:bottom w:val="single" w:sz="2" w:space="0" w:color="000000"/>
            </w:tcBorders>
            <w:shd w:val="clear" w:color="auto" w:fill="auto"/>
            <w:tcMar>
              <w:left w:w="54" w:type="dxa"/>
            </w:tcMar>
          </w:tcPr>
          <w:p w:rsidR="00D057C1" w:rsidRDefault="009211C4">
            <w:pPr>
              <w:pStyle w:val="TableContents"/>
            </w:pPr>
            <w:r>
              <w:t>4K</w:t>
            </w:r>
          </w:p>
        </w:tc>
        <w:tc>
          <w:tcPr>
            <w:tcW w:w="33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NTP clock A</w:t>
            </w:r>
          </w:p>
        </w:tc>
      </w:tr>
      <w:tr w:rsidR="00D057C1">
        <w:tc>
          <w:tcPr>
            <w:tcW w:w="2409" w:type="dxa"/>
            <w:tcBorders>
              <w:left w:val="single" w:sz="2" w:space="0" w:color="000000"/>
              <w:bottom w:val="single" w:sz="2" w:space="0" w:color="000000"/>
            </w:tcBorders>
            <w:shd w:val="clear" w:color="auto" w:fill="auto"/>
            <w:tcMar>
              <w:left w:w="54" w:type="dxa"/>
            </w:tcMar>
          </w:tcPr>
          <w:p w:rsidR="00D057C1" w:rsidRDefault="009211C4">
            <w:pPr>
              <w:pStyle w:val="TableContents"/>
            </w:pPr>
            <w:r>
              <w:t>Clock</w:t>
            </w:r>
            <w:r>
              <w:t xml:space="preserve"> B</w:t>
            </w:r>
          </w:p>
        </w:tc>
        <w:tc>
          <w:tcPr>
            <w:tcW w:w="24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0x01000</w:t>
            </w:r>
          </w:p>
        </w:tc>
        <w:tc>
          <w:tcPr>
            <w:tcW w:w="1481" w:type="dxa"/>
            <w:tcBorders>
              <w:left w:val="single" w:sz="2" w:space="0" w:color="000000"/>
              <w:bottom w:val="single" w:sz="2" w:space="0" w:color="000000"/>
            </w:tcBorders>
            <w:shd w:val="clear" w:color="auto" w:fill="auto"/>
            <w:tcMar>
              <w:left w:w="54" w:type="dxa"/>
            </w:tcMar>
          </w:tcPr>
          <w:p w:rsidR="00D057C1" w:rsidRDefault="009211C4">
            <w:pPr>
              <w:pStyle w:val="TableContents"/>
            </w:pPr>
            <w:r>
              <w:t>4K</w:t>
            </w:r>
          </w:p>
        </w:tc>
        <w:tc>
          <w:tcPr>
            <w:tcW w:w="33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NTP clock B</w:t>
            </w:r>
          </w:p>
        </w:tc>
      </w:tr>
      <w:tr w:rsidR="00D057C1">
        <w:tc>
          <w:tcPr>
            <w:tcW w:w="2409" w:type="dxa"/>
            <w:tcBorders>
              <w:left w:val="single" w:sz="2" w:space="0" w:color="000000"/>
              <w:bottom w:val="single" w:sz="2" w:space="0" w:color="000000"/>
            </w:tcBorders>
            <w:shd w:val="clear" w:color="auto" w:fill="auto"/>
            <w:tcMar>
              <w:left w:w="54" w:type="dxa"/>
            </w:tcMar>
          </w:tcPr>
          <w:p w:rsidR="00D057C1" w:rsidRDefault="009211C4">
            <w:pPr>
              <w:pStyle w:val="TableContents"/>
            </w:pPr>
            <w:r>
              <w:t>Network Path 0</w:t>
            </w:r>
          </w:p>
        </w:tc>
        <w:tc>
          <w:tcPr>
            <w:tcW w:w="24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0x02000</w:t>
            </w:r>
          </w:p>
        </w:tc>
        <w:tc>
          <w:tcPr>
            <w:tcW w:w="1481" w:type="dxa"/>
            <w:tcBorders>
              <w:left w:val="single" w:sz="2" w:space="0" w:color="000000"/>
              <w:bottom w:val="single" w:sz="2" w:space="0" w:color="000000"/>
            </w:tcBorders>
            <w:shd w:val="clear" w:color="auto" w:fill="auto"/>
            <w:tcMar>
              <w:left w:w="54" w:type="dxa"/>
            </w:tcMar>
          </w:tcPr>
          <w:p w:rsidR="00D057C1" w:rsidRDefault="009211C4">
            <w:pPr>
              <w:pStyle w:val="TableContents"/>
            </w:pPr>
            <w:r>
              <w:t>4K</w:t>
            </w:r>
          </w:p>
        </w:tc>
        <w:tc>
          <w:tcPr>
            <w:tcW w:w="33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NTP server 0</w:t>
            </w:r>
          </w:p>
        </w:tc>
      </w:tr>
      <w:tr w:rsidR="00D057C1">
        <w:tc>
          <w:tcPr>
            <w:tcW w:w="2409" w:type="dxa"/>
            <w:tcBorders>
              <w:left w:val="single" w:sz="2" w:space="0" w:color="000000"/>
              <w:bottom w:val="single" w:sz="2" w:space="0" w:color="000000"/>
            </w:tcBorders>
            <w:shd w:val="clear" w:color="auto" w:fill="auto"/>
            <w:tcMar>
              <w:left w:w="54" w:type="dxa"/>
            </w:tcMar>
          </w:tcPr>
          <w:p w:rsidR="00D057C1" w:rsidRDefault="009211C4">
            <w:pPr>
              <w:pStyle w:val="TableContents"/>
            </w:pPr>
            <w:r>
              <w:t>Network Path 1</w:t>
            </w:r>
          </w:p>
        </w:tc>
        <w:tc>
          <w:tcPr>
            <w:tcW w:w="24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0x03000</w:t>
            </w:r>
          </w:p>
        </w:tc>
        <w:tc>
          <w:tcPr>
            <w:tcW w:w="1481" w:type="dxa"/>
            <w:tcBorders>
              <w:left w:val="single" w:sz="2" w:space="0" w:color="000000"/>
              <w:bottom w:val="single" w:sz="2" w:space="0" w:color="000000"/>
            </w:tcBorders>
            <w:shd w:val="clear" w:color="auto" w:fill="auto"/>
            <w:tcMar>
              <w:left w:w="54" w:type="dxa"/>
            </w:tcMar>
          </w:tcPr>
          <w:p w:rsidR="00D057C1" w:rsidRDefault="009211C4">
            <w:pPr>
              <w:pStyle w:val="TableContents"/>
            </w:pPr>
            <w:r>
              <w:t>4K</w:t>
            </w:r>
          </w:p>
        </w:tc>
        <w:tc>
          <w:tcPr>
            <w:tcW w:w="33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NTP server 1</w:t>
            </w:r>
          </w:p>
        </w:tc>
      </w:tr>
      <w:tr w:rsidR="00D057C1">
        <w:tc>
          <w:tcPr>
            <w:tcW w:w="2409" w:type="dxa"/>
            <w:tcBorders>
              <w:left w:val="single" w:sz="2" w:space="0" w:color="000000"/>
              <w:bottom w:val="single" w:sz="2" w:space="0" w:color="000000"/>
            </w:tcBorders>
            <w:shd w:val="clear" w:color="auto" w:fill="auto"/>
            <w:tcMar>
              <w:left w:w="54" w:type="dxa"/>
            </w:tcMar>
          </w:tcPr>
          <w:p w:rsidR="00D057C1" w:rsidRDefault="009211C4">
            <w:pPr>
              <w:pStyle w:val="TableContents"/>
            </w:pPr>
            <w:r>
              <w:t>Network Path 2</w:t>
            </w:r>
          </w:p>
        </w:tc>
        <w:tc>
          <w:tcPr>
            <w:tcW w:w="24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0x04000</w:t>
            </w:r>
          </w:p>
        </w:tc>
        <w:tc>
          <w:tcPr>
            <w:tcW w:w="1481" w:type="dxa"/>
            <w:tcBorders>
              <w:left w:val="single" w:sz="2" w:space="0" w:color="000000"/>
              <w:bottom w:val="single" w:sz="2" w:space="0" w:color="000000"/>
            </w:tcBorders>
            <w:shd w:val="clear" w:color="auto" w:fill="auto"/>
            <w:tcMar>
              <w:left w:w="54" w:type="dxa"/>
            </w:tcMar>
          </w:tcPr>
          <w:p w:rsidR="00D057C1" w:rsidRDefault="009211C4">
            <w:pPr>
              <w:pStyle w:val="TableContents"/>
            </w:pPr>
            <w:r>
              <w:t>4K</w:t>
            </w:r>
          </w:p>
        </w:tc>
        <w:tc>
          <w:tcPr>
            <w:tcW w:w="33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NTP server 2</w:t>
            </w:r>
          </w:p>
        </w:tc>
      </w:tr>
      <w:tr w:rsidR="00D057C1">
        <w:tc>
          <w:tcPr>
            <w:tcW w:w="2409" w:type="dxa"/>
            <w:tcBorders>
              <w:left w:val="single" w:sz="2" w:space="0" w:color="000000"/>
              <w:bottom w:val="single" w:sz="2" w:space="0" w:color="000000"/>
            </w:tcBorders>
            <w:shd w:val="clear" w:color="auto" w:fill="auto"/>
            <w:tcMar>
              <w:left w:w="54" w:type="dxa"/>
            </w:tcMar>
          </w:tcPr>
          <w:p w:rsidR="00D057C1" w:rsidRDefault="009211C4">
            <w:pPr>
              <w:pStyle w:val="TableContents"/>
            </w:pPr>
            <w:r>
              <w:t>Network Path 3</w:t>
            </w:r>
          </w:p>
        </w:tc>
        <w:tc>
          <w:tcPr>
            <w:tcW w:w="24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0x05000</w:t>
            </w:r>
          </w:p>
        </w:tc>
        <w:tc>
          <w:tcPr>
            <w:tcW w:w="1481" w:type="dxa"/>
            <w:tcBorders>
              <w:left w:val="single" w:sz="2" w:space="0" w:color="000000"/>
              <w:bottom w:val="single" w:sz="2" w:space="0" w:color="000000"/>
            </w:tcBorders>
            <w:shd w:val="clear" w:color="auto" w:fill="auto"/>
            <w:tcMar>
              <w:left w:w="54" w:type="dxa"/>
            </w:tcMar>
          </w:tcPr>
          <w:p w:rsidR="00D057C1" w:rsidRDefault="009211C4">
            <w:pPr>
              <w:pStyle w:val="TableContents"/>
            </w:pPr>
            <w:r>
              <w:t>4K</w:t>
            </w:r>
          </w:p>
        </w:tc>
        <w:tc>
          <w:tcPr>
            <w:tcW w:w="33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NTP server 3</w:t>
            </w:r>
          </w:p>
        </w:tc>
      </w:tr>
      <w:tr w:rsidR="00D057C1">
        <w:tc>
          <w:tcPr>
            <w:tcW w:w="2409" w:type="dxa"/>
            <w:tcBorders>
              <w:left w:val="single" w:sz="2" w:space="0" w:color="000000"/>
              <w:bottom w:val="single" w:sz="2" w:space="0" w:color="000000"/>
            </w:tcBorders>
            <w:shd w:val="clear" w:color="auto" w:fill="auto"/>
            <w:tcMar>
              <w:left w:w="54" w:type="dxa"/>
            </w:tcMar>
          </w:tcPr>
          <w:p w:rsidR="00D057C1" w:rsidRDefault="009211C4">
            <w:pPr>
              <w:pStyle w:val="TableContents"/>
            </w:pPr>
            <w:r>
              <w:t>User registers</w:t>
            </w:r>
          </w:p>
        </w:tc>
        <w:tc>
          <w:tcPr>
            <w:tcW w:w="24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0x06000</w:t>
            </w:r>
          </w:p>
        </w:tc>
        <w:tc>
          <w:tcPr>
            <w:tcW w:w="1481" w:type="dxa"/>
            <w:tcBorders>
              <w:left w:val="single" w:sz="2" w:space="0" w:color="000000"/>
              <w:bottom w:val="single" w:sz="2" w:space="0" w:color="000000"/>
            </w:tcBorders>
            <w:shd w:val="clear" w:color="auto" w:fill="auto"/>
            <w:tcMar>
              <w:left w:w="54" w:type="dxa"/>
            </w:tcMar>
          </w:tcPr>
          <w:p w:rsidR="00D057C1" w:rsidRDefault="009211C4">
            <w:pPr>
              <w:pStyle w:val="TableContents"/>
            </w:pPr>
            <w:r>
              <w:t>4K</w:t>
            </w:r>
          </w:p>
        </w:tc>
        <w:tc>
          <w:tcPr>
            <w:tcW w:w="33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Misc status registers</w:t>
            </w:r>
          </w:p>
        </w:tc>
      </w:tr>
      <w:tr w:rsidR="00D057C1">
        <w:tc>
          <w:tcPr>
            <w:tcW w:w="2409" w:type="dxa"/>
            <w:tcBorders>
              <w:left w:val="single" w:sz="2" w:space="0" w:color="000000"/>
              <w:bottom w:val="single" w:sz="2" w:space="0" w:color="000000"/>
            </w:tcBorders>
            <w:shd w:val="clear" w:color="auto" w:fill="auto"/>
            <w:tcMar>
              <w:left w:w="54" w:type="dxa"/>
            </w:tcMar>
          </w:tcPr>
          <w:p w:rsidR="00D057C1" w:rsidRDefault="009211C4">
            <w:pPr>
              <w:pStyle w:val="TableContents"/>
            </w:pPr>
            <w:proofErr w:type="spellStart"/>
            <w:r>
              <w:t>Etherlite</w:t>
            </w:r>
            <w:proofErr w:type="spellEnd"/>
          </w:p>
        </w:tc>
        <w:tc>
          <w:tcPr>
            <w:tcW w:w="24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0x107E4</w:t>
            </w:r>
          </w:p>
        </w:tc>
        <w:tc>
          <w:tcPr>
            <w:tcW w:w="1481" w:type="dxa"/>
            <w:tcBorders>
              <w:left w:val="single" w:sz="2" w:space="0" w:color="000000"/>
              <w:bottom w:val="single" w:sz="2" w:space="0" w:color="000000"/>
            </w:tcBorders>
            <w:shd w:val="clear" w:color="auto" w:fill="auto"/>
            <w:tcMar>
              <w:left w:w="54" w:type="dxa"/>
            </w:tcMar>
          </w:tcPr>
          <w:p w:rsidR="00D057C1" w:rsidRDefault="009211C4">
            <w:pPr>
              <w:pStyle w:val="TableContents"/>
            </w:pPr>
            <w:r>
              <w:t>64K</w:t>
            </w:r>
          </w:p>
        </w:tc>
        <w:tc>
          <w:tcPr>
            <w:tcW w:w="33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MDIO control</w:t>
            </w:r>
          </w:p>
        </w:tc>
      </w:tr>
      <w:tr w:rsidR="00D057C1">
        <w:tc>
          <w:tcPr>
            <w:tcW w:w="2409" w:type="dxa"/>
            <w:tcBorders>
              <w:left w:val="single" w:sz="2" w:space="0" w:color="000000"/>
              <w:bottom w:val="single" w:sz="2" w:space="0" w:color="000000"/>
            </w:tcBorders>
            <w:shd w:val="clear" w:color="auto" w:fill="auto"/>
            <w:tcMar>
              <w:left w:w="54" w:type="dxa"/>
            </w:tcMar>
          </w:tcPr>
          <w:p w:rsidR="00D057C1" w:rsidRDefault="009211C4">
            <w:pPr>
              <w:pStyle w:val="TableContents"/>
            </w:pPr>
            <w:r>
              <w:t xml:space="preserve">Key </w:t>
            </w:r>
            <w:proofErr w:type="spellStart"/>
            <w:r>
              <w:t>mem</w:t>
            </w:r>
            <w:proofErr w:type="spellEnd"/>
            <w:r>
              <w:t xml:space="preserve"> 0</w:t>
            </w:r>
          </w:p>
        </w:tc>
        <w:tc>
          <w:tcPr>
            <w:tcW w:w="24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0x20000</w:t>
            </w:r>
          </w:p>
        </w:tc>
        <w:tc>
          <w:tcPr>
            <w:tcW w:w="1481" w:type="dxa"/>
            <w:tcBorders>
              <w:left w:val="single" w:sz="2" w:space="0" w:color="000000"/>
              <w:bottom w:val="single" w:sz="2" w:space="0" w:color="000000"/>
            </w:tcBorders>
            <w:shd w:val="clear" w:color="auto" w:fill="auto"/>
            <w:tcMar>
              <w:left w:w="54" w:type="dxa"/>
            </w:tcMar>
          </w:tcPr>
          <w:p w:rsidR="00D057C1" w:rsidRDefault="009211C4">
            <w:pPr>
              <w:pStyle w:val="TableContents"/>
            </w:pPr>
            <w:r>
              <w:t>64K</w:t>
            </w:r>
          </w:p>
        </w:tc>
        <w:tc>
          <w:tcPr>
            <w:tcW w:w="33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Key memory for server 0</w:t>
            </w:r>
          </w:p>
        </w:tc>
      </w:tr>
      <w:tr w:rsidR="00D057C1">
        <w:tc>
          <w:tcPr>
            <w:tcW w:w="2409" w:type="dxa"/>
            <w:tcBorders>
              <w:left w:val="single" w:sz="2" w:space="0" w:color="000000"/>
              <w:bottom w:val="single" w:sz="2" w:space="0" w:color="000000"/>
            </w:tcBorders>
            <w:shd w:val="clear" w:color="auto" w:fill="auto"/>
            <w:tcMar>
              <w:left w:w="54" w:type="dxa"/>
            </w:tcMar>
          </w:tcPr>
          <w:p w:rsidR="00D057C1" w:rsidRDefault="009211C4">
            <w:pPr>
              <w:pStyle w:val="TableContents"/>
            </w:pPr>
            <w:r>
              <w:t xml:space="preserve">Key </w:t>
            </w:r>
            <w:proofErr w:type="spellStart"/>
            <w:r>
              <w:t>mem</w:t>
            </w:r>
            <w:proofErr w:type="spellEnd"/>
            <w:r>
              <w:t xml:space="preserve"> 1</w:t>
            </w:r>
          </w:p>
        </w:tc>
        <w:tc>
          <w:tcPr>
            <w:tcW w:w="24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0x30000</w:t>
            </w:r>
          </w:p>
        </w:tc>
        <w:tc>
          <w:tcPr>
            <w:tcW w:w="1481" w:type="dxa"/>
            <w:tcBorders>
              <w:left w:val="single" w:sz="2" w:space="0" w:color="000000"/>
              <w:bottom w:val="single" w:sz="2" w:space="0" w:color="000000"/>
            </w:tcBorders>
            <w:shd w:val="clear" w:color="auto" w:fill="auto"/>
            <w:tcMar>
              <w:left w:w="54" w:type="dxa"/>
            </w:tcMar>
          </w:tcPr>
          <w:p w:rsidR="00D057C1" w:rsidRDefault="009211C4">
            <w:pPr>
              <w:pStyle w:val="TableContents"/>
            </w:pPr>
            <w:r>
              <w:t>64K</w:t>
            </w:r>
          </w:p>
        </w:tc>
        <w:tc>
          <w:tcPr>
            <w:tcW w:w="33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Key memory for server 1</w:t>
            </w:r>
          </w:p>
        </w:tc>
      </w:tr>
      <w:tr w:rsidR="00D057C1">
        <w:tc>
          <w:tcPr>
            <w:tcW w:w="2409" w:type="dxa"/>
            <w:tcBorders>
              <w:left w:val="single" w:sz="2" w:space="0" w:color="000000"/>
              <w:bottom w:val="single" w:sz="2" w:space="0" w:color="000000"/>
            </w:tcBorders>
            <w:shd w:val="clear" w:color="auto" w:fill="auto"/>
            <w:tcMar>
              <w:left w:w="54" w:type="dxa"/>
            </w:tcMar>
          </w:tcPr>
          <w:p w:rsidR="00D057C1" w:rsidRDefault="009211C4">
            <w:pPr>
              <w:pStyle w:val="TableContents"/>
            </w:pPr>
            <w:r>
              <w:t xml:space="preserve">Key </w:t>
            </w:r>
            <w:proofErr w:type="spellStart"/>
            <w:r>
              <w:t>mem</w:t>
            </w:r>
            <w:proofErr w:type="spellEnd"/>
            <w:r>
              <w:t xml:space="preserve"> 2</w:t>
            </w:r>
          </w:p>
        </w:tc>
        <w:tc>
          <w:tcPr>
            <w:tcW w:w="24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0x40000</w:t>
            </w:r>
          </w:p>
        </w:tc>
        <w:tc>
          <w:tcPr>
            <w:tcW w:w="1481" w:type="dxa"/>
            <w:tcBorders>
              <w:left w:val="single" w:sz="2" w:space="0" w:color="000000"/>
              <w:bottom w:val="single" w:sz="2" w:space="0" w:color="000000"/>
            </w:tcBorders>
            <w:shd w:val="clear" w:color="auto" w:fill="auto"/>
            <w:tcMar>
              <w:left w:w="54" w:type="dxa"/>
            </w:tcMar>
          </w:tcPr>
          <w:p w:rsidR="00D057C1" w:rsidRDefault="009211C4">
            <w:pPr>
              <w:pStyle w:val="TableContents"/>
            </w:pPr>
            <w:r>
              <w:t>64K</w:t>
            </w:r>
          </w:p>
        </w:tc>
        <w:tc>
          <w:tcPr>
            <w:tcW w:w="33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Key memory for server 2</w:t>
            </w:r>
          </w:p>
        </w:tc>
      </w:tr>
      <w:tr w:rsidR="00D057C1">
        <w:tc>
          <w:tcPr>
            <w:tcW w:w="2409" w:type="dxa"/>
            <w:tcBorders>
              <w:left w:val="single" w:sz="2" w:space="0" w:color="000000"/>
              <w:bottom w:val="single" w:sz="2" w:space="0" w:color="000000"/>
            </w:tcBorders>
            <w:shd w:val="clear" w:color="auto" w:fill="auto"/>
            <w:tcMar>
              <w:left w:w="54" w:type="dxa"/>
            </w:tcMar>
          </w:tcPr>
          <w:p w:rsidR="00D057C1" w:rsidRDefault="009211C4">
            <w:pPr>
              <w:pStyle w:val="TableContents"/>
            </w:pPr>
            <w:r>
              <w:t xml:space="preserve">Key </w:t>
            </w:r>
            <w:proofErr w:type="spellStart"/>
            <w:r>
              <w:t>mem</w:t>
            </w:r>
            <w:proofErr w:type="spellEnd"/>
            <w:r>
              <w:t xml:space="preserve"> 3</w:t>
            </w:r>
          </w:p>
        </w:tc>
        <w:tc>
          <w:tcPr>
            <w:tcW w:w="24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0x50000</w:t>
            </w:r>
          </w:p>
        </w:tc>
        <w:tc>
          <w:tcPr>
            <w:tcW w:w="1481" w:type="dxa"/>
            <w:tcBorders>
              <w:left w:val="single" w:sz="2" w:space="0" w:color="000000"/>
              <w:bottom w:val="single" w:sz="2" w:space="0" w:color="000000"/>
            </w:tcBorders>
            <w:shd w:val="clear" w:color="auto" w:fill="auto"/>
            <w:tcMar>
              <w:left w:w="54" w:type="dxa"/>
            </w:tcMar>
          </w:tcPr>
          <w:p w:rsidR="00D057C1" w:rsidRDefault="009211C4">
            <w:pPr>
              <w:pStyle w:val="TableContents"/>
            </w:pPr>
            <w:r>
              <w:t>64K</w:t>
            </w:r>
          </w:p>
        </w:tc>
        <w:tc>
          <w:tcPr>
            <w:tcW w:w="33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Key memory for server 3</w:t>
            </w:r>
          </w:p>
        </w:tc>
      </w:tr>
    </w:tbl>
    <w:p w:rsidR="00D057C1" w:rsidRDefault="00D057C1">
      <w:pPr>
        <w:pStyle w:val="TextBody"/>
      </w:pPr>
    </w:p>
    <w:p w:rsidR="00D057C1" w:rsidRDefault="009211C4">
      <w:pPr>
        <w:pStyle w:val="Heading2"/>
        <w:numPr>
          <w:ilvl w:val="0"/>
          <w:numId w:val="0"/>
        </w:numPr>
      </w:pPr>
      <w:r>
        <w:br w:type="page"/>
      </w:r>
    </w:p>
    <w:p w:rsidR="00D057C1" w:rsidRDefault="009211C4">
      <w:pPr>
        <w:pStyle w:val="Heading2"/>
      </w:pPr>
      <w:r>
        <w:lastRenderedPageBreak/>
        <w:t>NTP Clocks</w:t>
      </w:r>
    </w:p>
    <w:tbl>
      <w:tblPr>
        <w:tblW w:w="972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340"/>
        <w:gridCol w:w="1890"/>
        <w:gridCol w:w="5490"/>
      </w:tblGrid>
      <w:tr w:rsidR="00D057C1">
        <w:trPr>
          <w:tblHeader/>
        </w:trPr>
        <w:tc>
          <w:tcPr>
            <w:tcW w:w="234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Register Name</w:t>
            </w:r>
          </w:p>
        </w:tc>
        <w:tc>
          <w:tcPr>
            <w:tcW w:w="18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Offset</w:t>
            </w:r>
          </w:p>
        </w:tc>
        <w:tc>
          <w:tcPr>
            <w:tcW w:w="549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TIME_FRAC</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Fractional part of current NTP time</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TIME_SEC</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Seconds part of current NTP time</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NEW_SEC</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Seconds part of new NTP time</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SEC_CTRL</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Time set control</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LEAP_SEC</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Leap second (to be added or removed)</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LEAP_CTRL</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Leap second control</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PLL_STATUS</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PLL synchronization status</w:t>
            </w:r>
          </w:p>
        </w:tc>
      </w:tr>
    </w:tbl>
    <w:p w:rsidR="00D057C1" w:rsidRDefault="00D057C1"/>
    <w:p w:rsidR="00D057C1" w:rsidRDefault="009211C4">
      <w:pPr>
        <w:pStyle w:val="TableHeading"/>
        <w:jc w:val="left"/>
      </w:pPr>
      <w:r>
        <w:t>TIME_FRAC</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340"/>
        <w:gridCol w:w="1890"/>
        <w:gridCol w:w="5415"/>
      </w:tblGrid>
      <w:tr w:rsidR="00D057C1">
        <w:trPr>
          <w:tblHeader/>
        </w:trPr>
        <w:tc>
          <w:tcPr>
            <w:tcW w:w="234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Bits</w:t>
            </w:r>
          </w:p>
        </w:tc>
        <w:tc>
          <w:tcPr>
            <w:tcW w:w="18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Access</w:t>
            </w:r>
          </w:p>
        </w:tc>
        <w:tc>
          <w:tcPr>
            <w:tcW w:w="541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31:0</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t>
            </w:r>
          </w:p>
        </w:tc>
        <w:tc>
          <w:tcPr>
            <w:tcW w:w="541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Bits 31:0 of current NTP time</w:t>
            </w:r>
          </w:p>
        </w:tc>
      </w:tr>
    </w:tbl>
    <w:p w:rsidR="00D057C1" w:rsidRDefault="009211C4">
      <w:pPr>
        <w:pStyle w:val="TableHeading"/>
        <w:jc w:val="left"/>
      </w:pPr>
      <w:r>
        <w:t>TIME_SEC</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340"/>
        <w:gridCol w:w="1890"/>
        <w:gridCol w:w="5415"/>
      </w:tblGrid>
      <w:tr w:rsidR="00D057C1">
        <w:trPr>
          <w:tblHeader/>
        </w:trPr>
        <w:tc>
          <w:tcPr>
            <w:tcW w:w="234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Bits</w:t>
            </w:r>
          </w:p>
        </w:tc>
        <w:tc>
          <w:tcPr>
            <w:tcW w:w="18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Access</w:t>
            </w:r>
          </w:p>
        </w:tc>
        <w:tc>
          <w:tcPr>
            <w:tcW w:w="541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31:0</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t>
            </w:r>
          </w:p>
        </w:tc>
        <w:tc>
          <w:tcPr>
            <w:tcW w:w="541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Bits 63:32 of current NTP time</w:t>
            </w:r>
          </w:p>
        </w:tc>
      </w:tr>
    </w:tbl>
    <w:p w:rsidR="00D057C1" w:rsidRDefault="009211C4">
      <w:pPr>
        <w:pStyle w:val="TextBody"/>
        <w:jc w:val="both"/>
      </w:pPr>
      <w:r>
        <w:br/>
        <w:t>The current 64 bit NTP time is</w:t>
      </w:r>
      <w:r>
        <w:t xml:space="preserve"> split into 2 32 bit registers.</w:t>
      </w:r>
    </w:p>
    <w:p w:rsidR="00D057C1" w:rsidRDefault="00D057C1">
      <w:pPr>
        <w:pStyle w:val="TextBody"/>
      </w:pPr>
    </w:p>
    <w:p w:rsidR="00D057C1" w:rsidRDefault="009211C4">
      <w:pPr>
        <w:pStyle w:val="TableHeading"/>
        <w:jc w:val="left"/>
      </w:pPr>
      <w:r>
        <w:t>NEW_SEC</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340"/>
        <w:gridCol w:w="1890"/>
        <w:gridCol w:w="5415"/>
      </w:tblGrid>
      <w:tr w:rsidR="00D057C1">
        <w:trPr>
          <w:tblHeader/>
        </w:trPr>
        <w:tc>
          <w:tcPr>
            <w:tcW w:w="234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Bits</w:t>
            </w:r>
          </w:p>
        </w:tc>
        <w:tc>
          <w:tcPr>
            <w:tcW w:w="18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Access</w:t>
            </w:r>
          </w:p>
        </w:tc>
        <w:tc>
          <w:tcPr>
            <w:tcW w:w="541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31:0</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541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Bits 63:32 of new NTP time</w:t>
            </w:r>
          </w:p>
        </w:tc>
      </w:tr>
    </w:tbl>
    <w:p w:rsidR="00D057C1" w:rsidRDefault="009211C4">
      <w:pPr>
        <w:pStyle w:val="TableHeading"/>
        <w:jc w:val="left"/>
      </w:pPr>
      <w:r>
        <w:t>SEC_CTRL</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340"/>
        <w:gridCol w:w="1890"/>
        <w:gridCol w:w="5415"/>
      </w:tblGrid>
      <w:tr w:rsidR="00D057C1">
        <w:trPr>
          <w:tblHeader/>
        </w:trPr>
        <w:tc>
          <w:tcPr>
            <w:tcW w:w="234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Bits</w:t>
            </w:r>
          </w:p>
        </w:tc>
        <w:tc>
          <w:tcPr>
            <w:tcW w:w="18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Access</w:t>
            </w:r>
          </w:p>
        </w:tc>
        <w:tc>
          <w:tcPr>
            <w:tcW w:w="541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31:1</w:t>
            </w:r>
          </w:p>
        </w:tc>
        <w:tc>
          <w:tcPr>
            <w:tcW w:w="7305" w:type="dxa"/>
            <w:gridSpan w:val="2"/>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Reserved</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0</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541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Trig: 1= Update NTP time (auto reset)</w:t>
            </w:r>
          </w:p>
        </w:tc>
      </w:tr>
    </w:tbl>
    <w:p w:rsidR="00D057C1" w:rsidRDefault="00D057C1"/>
    <w:p w:rsidR="00D057C1" w:rsidRDefault="009211C4">
      <w:r>
        <w:t xml:space="preserve">By writing bit 0 of the SEC_CTRL register, the NTP time will be set on the next PPS pulse with the value from the NEW_SEC register. The fractional bits will be cleared.  The update bit will also be cleared. </w:t>
      </w:r>
    </w:p>
    <w:p w:rsidR="00D057C1" w:rsidRDefault="009211C4">
      <w:r>
        <w:t>It is recommended to trigging the update well be</w:t>
      </w:r>
      <w:r>
        <w:t xml:space="preserve">fore the next PPS pulse since there will be latency in register accesses. </w:t>
      </w:r>
      <w:r>
        <w:br w:type="page"/>
      </w:r>
    </w:p>
    <w:p w:rsidR="00D057C1" w:rsidRDefault="009211C4">
      <w:pPr>
        <w:pStyle w:val="TableHeading"/>
        <w:jc w:val="left"/>
      </w:pPr>
      <w:r>
        <w:lastRenderedPageBreak/>
        <w:t>LEAP_SEC</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340"/>
        <w:gridCol w:w="1890"/>
        <w:gridCol w:w="5415"/>
      </w:tblGrid>
      <w:tr w:rsidR="00D057C1">
        <w:trPr>
          <w:tblHeader/>
        </w:trPr>
        <w:tc>
          <w:tcPr>
            <w:tcW w:w="234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Bits</w:t>
            </w:r>
          </w:p>
        </w:tc>
        <w:tc>
          <w:tcPr>
            <w:tcW w:w="18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Access</w:t>
            </w:r>
          </w:p>
        </w:tc>
        <w:tc>
          <w:tcPr>
            <w:tcW w:w="541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31:0</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541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 Leap second</w:t>
            </w:r>
          </w:p>
        </w:tc>
      </w:tr>
    </w:tbl>
    <w:p w:rsidR="00D057C1" w:rsidRDefault="009211C4">
      <w:pPr>
        <w:pStyle w:val="TableHeading"/>
        <w:jc w:val="left"/>
      </w:pPr>
      <w:r>
        <w:t>LEAP_CTRL</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340"/>
        <w:gridCol w:w="1890"/>
        <w:gridCol w:w="5415"/>
      </w:tblGrid>
      <w:tr w:rsidR="00D057C1">
        <w:trPr>
          <w:tblHeader/>
        </w:trPr>
        <w:tc>
          <w:tcPr>
            <w:tcW w:w="234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Bits</w:t>
            </w:r>
          </w:p>
        </w:tc>
        <w:tc>
          <w:tcPr>
            <w:tcW w:w="18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Access</w:t>
            </w:r>
          </w:p>
        </w:tc>
        <w:tc>
          <w:tcPr>
            <w:tcW w:w="541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31:2</w:t>
            </w:r>
          </w:p>
        </w:tc>
        <w:tc>
          <w:tcPr>
            <w:tcW w:w="7305" w:type="dxa"/>
            <w:gridSpan w:val="2"/>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Reserved</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1</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541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Direction: 1= Add leap second, 0=remove leap second</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0</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541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Trig: 1= </w:t>
            </w:r>
            <w:r>
              <w:t>Enable leap second (auto reset)</w:t>
            </w:r>
          </w:p>
        </w:tc>
      </w:tr>
    </w:tbl>
    <w:p w:rsidR="00D057C1" w:rsidRDefault="00D057C1"/>
    <w:p w:rsidR="00D057C1" w:rsidRDefault="009211C4">
      <w:r>
        <w:t>Leap second is adjusted by writing the time (in seconds) when the leap second will take place.</w:t>
      </w:r>
    </w:p>
    <w:p w:rsidR="00D057C1" w:rsidRDefault="009211C4">
      <w:r>
        <w:t>If direction is 1, this second will be repeated. If direction is 0, then this second will be skipped.</w:t>
      </w:r>
    </w:p>
    <w:p w:rsidR="00D057C1" w:rsidRDefault="00D057C1"/>
    <w:p w:rsidR="00D057C1" w:rsidRDefault="00D057C1">
      <w:pPr>
        <w:pStyle w:val="TableHeading"/>
        <w:jc w:val="left"/>
      </w:pPr>
    </w:p>
    <w:p w:rsidR="00D057C1" w:rsidRDefault="009211C4">
      <w:pPr>
        <w:pStyle w:val="TableHeading"/>
        <w:jc w:val="left"/>
      </w:pPr>
      <w:r>
        <w:t>PLL_STATUS</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340"/>
        <w:gridCol w:w="1890"/>
        <w:gridCol w:w="5415"/>
      </w:tblGrid>
      <w:tr w:rsidR="00D057C1">
        <w:trPr>
          <w:tblHeader/>
        </w:trPr>
        <w:tc>
          <w:tcPr>
            <w:tcW w:w="234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Bits</w:t>
            </w:r>
          </w:p>
        </w:tc>
        <w:tc>
          <w:tcPr>
            <w:tcW w:w="18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Access</w:t>
            </w:r>
          </w:p>
        </w:tc>
        <w:tc>
          <w:tcPr>
            <w:tcW w:w="541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32</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t>
            </w:r>
          </w:p>
        </w:tc>
        <w:tc>
          <w:tcPr>
            <w:tcW w:w="541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 PLL is locked to 10MHz input</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31:10</w:t>
            </w:r>
          </w:p>
        </w:tc>
        <w:tc>
          <w:tcPr>
            <w:tcW w:w="7305" w:type="dxa"/>
            <w:gridSpan w:val="2"/>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Reserved</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9:0</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t>
            </w:r>
          </w:p>
        </w:tc>
        <w:tc>
          <w:tcPr>
            <w:tcW w:w="541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PLL/PPS synchronization status</w:t>
            </w:r>
          </w:p>
        </w:tc>
      </w:tr>
    </w:tbl>
    <w:p w:rsidR="00D057C1" w:rsidRDefault="009211C4">
      <w:r>
        <w:br/>
        <w:t>This register can be used to monitor the quality of the time reference inputs.</w:t>
      </w:r>
    </w:p>
    <w:p w:rsidR="00D057C1" w:rsidRDefault="009211C4">
      <w:r>
        <w:t xml:space="preserve">If the PLL is locked and synchronized with the PPS input, then status </w:t>
      </w:r>
      <w:r>
        <w:t>will be fairly stable.</w:t>
      </w:r>
    </w:p>
    <w:p w:rsidR="00D057C1" w:rsidRDefault="009211C4">
      <w:r>
        <w:t>If the status value is changing rapidly then PPS is probably missing.</w:t>
      </w:r>
    </w:p>
    <w:p w:rsidR="00D057C1" w:rsidRDefault="009211C4">
      <w:r>
        <w:t>Each bit corresponds to 28ps difference between internal and external PPS.</w:t>
      </w:r>
    </w:p>
    <w:p w:rsidR="00D057C1" w:rsidRDefault="00D057C1">
      <w:pPr>
        <w:pStyle w:val="Heading2"/>
      </w:pPr>
    </w:p>
    <w:p w:rsidR="00D057C1" w:rsidRDefault="009211C4">
      <w:pPr>
        <w:pStyle w:val="Heading2"/>
      </w:pPr>
      <w:r>
        <w:t>Network Paths</w:t>
      </w:r>
    </w:p>
    <w:tbl>
      <w:tblPr>
        <w:tblW w:w="972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880"/>
        <w:gridCol w:w="1350"/>
        <w:gridCol w:w="5490"/>
      </w:tblGrid>
      <w:tr w:rsidR="00D057C1">
        <w:trPr>
          <w:tblHeader/>
        </w:trPr>
        <w:tc>
          <w:tcPr>
            <w:tcW w:w="288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Register Name</w:t>
            </w:r>
          </w:p>
        </w:tc>
        <w:tc>
          <w:tcPr>
            <w:tcW w:w="135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Offset</w:t>
            </w:r>
          </w:p>
        </w:tc>
        <w:tc>
          <w:tcPr>
            <w:tcW w:w="549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GEN_CONFIG</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General configuration</w:t>
            </w:r>
            <w:r>
              <w:t xml:space="preserve"> for the network path /NTP server</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MAC_ADDR0_0</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MAC address 0,  part 0</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MAC_ADDR0_1</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MAC address 0,  part 1</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MAC_ADDR1_0</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MAC address 1,  part 0</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MAC_ADDR1_1</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MAC address 1,  part 1</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MAC_ADDR2_0</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MAC address 2,  part 0</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MAC_ADDR2_1</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MAC address 2,  part 1</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MAC_ADDR3_0</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MAC address 3,  part 0</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MAC_ADDR3_1</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0x0020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MAC address 3,  part 1</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IPV4_ADDR_0</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0x0024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IPv4 address 0</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IPV4_ADDR_1</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0x0028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IPv4 address 1</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IPV4_ADDR_2</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0x002C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IPv4 address 2</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IPV4_ADDR_3</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0x0030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IPv4 address 3</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lastRenderedPageBreak/>
              <w:t>IPV6_ADDR0_0</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0x0034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0,  part 0</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IPV6_ADDR0_1</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0x0038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0,  part 1</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IPV6_ADDR0_2</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0x003C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0,  part 2</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IPV6_ADDR0_3</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0x0040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0,  part 3</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IPV6_ADDR1_0</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0x0044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1,  part 0</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IPV6_ADDR1_1</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0x0048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1,  part 1</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IPV6_ADDR1_2</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0x004C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1,  part 2</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IPV6_ADDR1_3</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0x0050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1,  part 3</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IPV6_ADDR2_0</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0x0054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2,  part 0</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IPV6_ADDR2_1</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0x0058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2,  part 1</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IPV6_ADDR2_2</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0x005C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2,  part 2</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IPV6_ADDR2_3</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0x0060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2,  part 3</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IPV6_ADDR3_0</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0x0064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3,  part 0</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IPV6_ADDR3_1</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0x0068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3,  part 1</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IPV6_ADDR3_2</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0x006C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3,  part 2</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IPV6_ADDR3_3</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0x0070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address 3,  part 3</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NTP_CONFIG</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0x0074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NTP config</w:t>
            </w:r>
            <w:r>
              <w:t xml:space="preserve">uration </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ROOT_DELAY</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0x0078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Root delay</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ROOT_DISP</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0x007C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Root dispersion</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REF_ID</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0x0080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Reference ID</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REF_TS_0</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0x0084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Reserved</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REF_TS_1</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0x0088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Reserved</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RX_OFS</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0x008C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Receive time stamp offset</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TX_OFS</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0x0090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Transmit time stamp offset</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IPV4_ARP_PASS_CNT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0x0094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accepted ARP requests</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IPV4_NTP_PASS_CNT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0x0098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accepted IPv4 NTP requests</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IPV6_ND_PASS_CNT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0x009C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accepted ND requests</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IPV6_NTP_PASS_CNT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0x00A0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accepted IPv6 requests</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IPV4_ARP_DROP_CNT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0x00A4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Number of </w:t>
            </w:r>
            <w:r>
              <w:t>dropped ARP requests</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IPV4_NTP_DROP_CNT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0x00A8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dropped IPv4 NTP requests</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IPV4_GEN_DROP_CNT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0x00AC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other IPv4 packets dropped</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IPV6_ND_DROP_CNT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0x00B0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dropped ND requests</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IPV6_NTP_DROP_CNT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0x00B4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Number of dropped IPv6 </w:t>
            </w:r>
            <w:r>
              <w:t>requests</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IPV6_GEN_DROP_CNT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0x00B8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other IPv6 packets dropped</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BAD_MAC_DROP_CNT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0x00BC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wrong MAC address</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ETH_GEN_DROP_CNT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0x00C0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wrong Ether type</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lastRenderedPageBreak/>
              <w:t>BAD_IPV4_DROP_CNT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0x00C4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wrong IPv4 address</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BAD_IPV6_DROP_CNT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0x00C8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wrong IPv6 address</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BAD_ETH_FRAME_CNT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0x00CC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Number of bad Ethernet frame (checksum error) </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TX_BLOCKED_CNT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0x00D0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times TX is blocked</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BAD_MD5_KEY_CNT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0x00D4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frames with bad MD5 key</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BAD_SHA1_KEY_CNT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0x00D8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Number of </w:t>
            </w:r>
            <w:r>
              <w:t>frames with bad SHA1 key</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IPV4_MD5_PASS_CNT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0x00DC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accepted IPv4 NTP requests with MD5</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IPV4_SHA1_PASS_CNT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0x00E0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accepted IPv4 NTP requests with SHA1</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IPV6_MD5_PASS_CNT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0x00E4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accepted IPv6 NTP requests with MD5</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IPV6_SHA1_PASS_CNT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0x00E8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accepted IPv6 NTP requests with SHA1</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BAD_MD5_DGST_CNT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0x00EC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bad MD5 signatures</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BAD_SHA1_DGST_CNT</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0x00F0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Number of bad SHA1 signatures</w:t>
            </w:r>
          </w:p>
        </w:tc>
      </w:tr>
      <w:tr w:rsidR="00D057C1">
        <w:tc>
          <w:tcPr>
            <w:tcW w:w="2880" w:type="dxa"/>
            <w:tcBorders>
              <w:left w:val="single" w:sz="2" w:space="0" w:color="000000"/>
              <w:bottom w:val="single" w:sz="2" w:space="0" w:color="000000"/>
            </w:tcBorders>
            <w:shd w:val="clear" w:color="auto" w:fill="auto"/>
            <w:tcMar>
              <w:left w:w="54" w:type="dxa"/>
            </w:tcMar>
          </w:tcPr>
          <w:p w:rsidR="00D057C1" w:rsidRDefault="009211C4">
            <w:pPr>
              <w:pStyle w:val="TableContents"/>
            </w:pPr>
            <w:r>
              <w:t>XPHY_STATUS</w:t>
            </w:r>
          </w:p>
        </w:tc>
        <w:tc>
          <w:tcPr>
            <w:tcW w:w="135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0x00F4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PHY status</w:t>
            </w:r>
          </w:p>
        </w:tc>
      </w:tr>
    </w:tbl>
    <w:p w:rsidR="00D057C1" w:rsidRDefault="00D057C1"/>
    <w:p w:rsidR="00D057C1" w:rsidRDefault="009211C4">
      <w:pPr>
        <w:pStyle w:val="TableHeading"/>
        <w:jc w:val="left"/>
      </w:pPr>
      <w:r>
        <w:t>GEN_CONFIG</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710"/>
        <w:gridCol w:w="1890"/>
        <w:gridCol w:w="6045"/>
      </w:tblGrid>
      <w:tr w:rsidR="00D057C1">
        <w:trPr>
          <w:tblHeader/>
        </w:trPr>
        <w:tc>
          <w:tcPr>
            <w:tcW w:w="171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Bits</w:t>
            </w:r>
          </w:p>
        </w:tc>
        <w:tc>
          <w:tcPr>
            <w:tcW w:w="18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Access</w:t>
            </w:r>
          </w:p>
        </w:tc>
        <w:tc>
          <w:tcPr>
            <w:tcW w:w="604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31:1</w:t>
            </w:r>
            <w:r>
              <w:t>8</w:t>
            </w:r>
          </w:p>
        </w:tc>
        <w:tc>
          <w:tcPr>
            <w:tcW w:w="7935" w:type="dxa"/>
            <w:gridSpan w:val="2"/>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Reserved</w:t>
            </w:r>
          </w:p>
        </w:tc>
      </w:tr>
      <w:tr w:rsidR="00D057C1">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17:16</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PMA PMD type: </w:t>
            </w:r>
          </w:p>
          <w:p w:rsidR="00D057C1" w:rsidRDefault="009211C4">
            <w:pPr>
              <w:pStyle w:val="TableContents"/>
            </w:pPr>
            <w:r>
              <w:t xml:space="preserve">00= 10GBASE_ER,  01=10GBASE_LR, 10=10GBASE_SR </w:t>
            </w:r>
          </w:p>
        </w:tc>
      </w:tr>
      <w:tr w:rsidR="00D057C1">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15</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TX output enable: 1=Enable, 0=Disable</w:t>
            </w:r>
          </w:p>
        </w:tc>
      </w:tr>
      <w:tr w:rsidR="00D057C1">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14</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Clock select: 0=Clock A, 1=Clock B</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13:6</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TTL for IP header </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5</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 Address check: 1=Enable, 0=Disable</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4</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MAC Address check: 1=Enable, 0=Disable</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3</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NTP: 1=Enable, 0=Disable</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2</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IPv6 ND: 1=Enable, 0=Disable</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1</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IPv4 NTP: 1=Enable, 0=Disable</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IPv4 ARP: 1=Enable, 0=Disable</w:t>
            </w:r>
          </w:p>
        </w:tc>
      </w:tr>
    </w:tbl>
    <w:p w:rsidR="00D057C1" w:rsidRDefault="009211C4">
      <w:r>
        <w:br/>
      </w:r>
    </w:p>
    <w:p w:rsidR="00D057C1" w:rsidRDefault="00D057C1"/>
    <w:p w:rsidR="00D057C1" w:rsidRDefault="00D057C1"/>
    <w:p w:rsidR="00D057C1" w:rsidRDefault="00D057C1"/>
    <w:p w:rsidR="00D057C1" w:rsidRDefault="00D057C1"/>
    <w:p w:rsidR="00D057C1" w:rsidRDefault="00D057C1"/>
    <w:p w:rsidR="00D057C1" w:rsidRDefault="00D057C1"/>
    <w:p w:rsidR="00D057C1" w:rsidRDefault="00D057C1"/>
    <w:p w:rsidR="00D057C1" w:rsidRDefault="00D057C1"/>
    <w:p w:rsidR="00D057C1" w:rsidRDefault="00D057C1"/>
    <w:p w:rsidR="00D057C1" w:rsidRDefault="009211C4">
      <w:pPr>
        <w:pStyle w:val="TableHeading"/>
        <w:jc w:val="left"/>
      </w:pPr>
      <w:r>
        <w:t>NTP_CONFIG</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710"/>
        <w:gridCol w:w="1890"/>
        <w:gridCol w:w="6045"/>
      </w:tblGrid>
      <w:tr w:rsidR="00D057C1">
        <w:trPr>
          <w:tblHeader/>
        </w:trPr>
        <w:tc>
          <w:tcPr>
            <w:tcW w:w="171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Bits</w:t>
            </w:r>
          </w:p>
        </w:tc>
        <w:tc>
          <w:tcPr>
            <w:tcW w:w="18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Access</w:t>
            </w:r>
          </w:p>
        </w:tc>
        <w:tc>
          <w:tcPr>
            <w:tcW w:w="604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31:30</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Leap Indicator </w:t>
            </w:r>
          </w:p>
        </w:tc>
      </w:tr>
      <w:tr w:rsidR="00D057C1">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29:27</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VN</w:t>
            </w:r>
          </w:p>
        </w:tc>
      </w:tr>
      <w:tr w:rsidR="00D057C1">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26:24</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Mode</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23:16</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Stratum</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15:8</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Poll</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7:0</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Precision</w:t>
            </w:r>
          </w:p>
        </w:tc>
      </w:tr>
    </w:tbl>
    <w:p w:rsidR="00D057C1" w:rsidRDefault="009211C4">
      <w:r>
        <w:br/>
        <w:t xml:space="preserve">This configuration registers can be used to modify the first 32 bits of the NTP transmit payload. If VN or Poll </w:t>
      </w:r>
      <w:proofErr w:type="gramStart"/>
      <w:r>
        <w:t>are</w:t>
      </w:r>
      <w:proofErr w:type="gramEnd"/>
      <w:r>
        <w:t xml:space="preserve"> 0, then they will be copied from the </w:t>
      </w:r>
      <w:r>
        <w:t>received payload.</w:t>
      </w:r>
    </w:p>
    <w:p w:rsidR="00D057C1" w:rsidRDefault="009211C4">
      <w:r>
        <w:t>If Mode or Stratum are 0, then they will be 4 (server) and 1 respectively.</w:t>
      </w:r>
    </w:p>
    <w:p w:rsidR="00D057C1" w:rsidRDefault="00D057C1"/>
    <w:p w:rsidR="00D057C1" w:rsidRDefault="009211C4">
      <w:pPr>
        <w:pStyle w:val="TableHeading"/>
        <w:jc w:val="left"/>
      </w:pPr>
      <w:r>
        <w:t>RX_OFS &amp; TX_OFS</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340"/>
        <w:gridCol w:w="1890"/>
        <w:gridCol w:w="5415"/>
      </w:tblGrid>
      <w:tr w:rsidR="00D057C1">
        <w:trPr>
          <w:tblHeader/>
        </w:trPr>
        <w:tc>
          <w:tcPr>
            <w:tcW w:w="234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Bits</w:t>
            </w:r>
          </w:p>
        </w:tc>
        <w:tc>
          <w:tcPr>
            <w:tcW w:w="18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Access</w:t>
            </w:r>
          </w:p>
        </w:tc>
        <w:tc>
          <w:tcPr>
            <w:tcW w:w="541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2340" w:type="dxa"/>
            <w:tcBorders>
              <w:left w:val="single" w:sz="2" w:space="0" w:color="000000"/>
              <w:bottom w:val="single" w:sz="2" w:space="0" w:color="000000"/>
            </w:tcBorders>
            <w:shd w:val="clear" w:color="auto" w:fill="auto"/>
            <w:tcMar>
              <w:left w:w="54" w:type="dxa"/>
            </w:tcMar>
          </w:tcPr>
          <w:p w:rsidR="00D057C1" w:rsidRDefault="009211C4">
            <w:pPr>
              <w:pStyle w:val="TableContents"/>
            </w:pPr>
            <w:r>
              <w:t>31:0</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541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Offset to be added to RX and TX timestamps. 2's complement. Resolution is 2**-32s (238ps)</w:t>
            </w:r>
          </w:p>
        </w:tc>
      </w:tr>
    </w:tbl>
    <w:p w:rsidR="00D057C1" w:rsidRDefault="00D057C1">
      <w:pPr>
        <w:pStyle w:val="TableHeading"/>
        <w:jc w:val="left"/>
      </w:pPr>
    </w:p>
    <w:p w:rsidR="00D057C1" w:rsidRDefault="009211C4">
      <w:pPr>
        <w:pStyle w:val="TableHeading"/>
        <w:jc w:val="left"/>
      </w:pPr>
      <w:r>
        <w:t>XPHY_STATUS</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710"/>
        <w:gridCol w:w="1890"/>
        <w:gridCol w:w="6045"/>
      </w:tblGrid>
      <w:tr w:rsidR="00D057C1">
        <w:trPr>
          <w:tblHeader/>
        </w:trPr>
        <w:tc>
          <w:tcPr>
            <w:tcW w:w="171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Bits</w:t>
            </w:r>
          </w:p>
        </w:tc>
        <w:tc>
          <w:tcPr>
            <w:tcW w:w="18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Access</w:t>
            </w:r>
          </w:p>
        </w:tc>
        <w:tc>
          <w:tcPr>
            <w:tcW w:w="604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31:5</w:t>
            </w:r>
          </w:p>
        </w:tc>
        <w:tc>
          <w:tcPr>
            <w:tcW w:w="7935" w:type="dxa"/>
            <w:gridSpan w:val="2"/>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Reserved</w:t>
            </w:r>
          </w:p>
        </w:tc>
      </w:tr>
      <w:tr w:rsidR="00D057C1">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4</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PCS Block Lock</w:t>
            </w:r>
          </w:p>
        </w:tc>
      </w:tr>
      <w:tr w:rsidR="00D057C1">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3</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TX Fault</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2</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Signal detected</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1</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Module detected</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0</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QPLL Lock</w:t>
            </w:r>
          </w:p>
        </w:tc>
      </w:tr>
    </w:tbl>
    <w:p w:rsidR="00D057C1" w:rsidRDefault="009211C4">
      <w:r>
        <w:br/>
        <w:t>This register is the status from the PCS/PMA block and external SFP+ module.</w:t>
      </w:r>
    </w:p>
    <w:p w:rsidR="00D057C1" w:rsidRDefault="009211C4">
      <w:r>
        <w:br w:type="page"/>
      </w:r>
    </w:p>
    <w:p w:rsidR="00D057C1" w:rsidRDefault="009211C4">
      <w:pPr>
        <w:pStyle w:val="Heading2"/>
      </w:pPr>
      <w:r>
        <w:lastRenderedPageBreak/>
        <w:t>User Registers</w:t>
      </w:r>
    </w:p>
    <w:tbl>
      <w:tblPr>
        <w:tblW w:w="972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790"/>
        <w:gridCol w:w="1440"/>
        <w:gridCol w:w="5490"/>
      </w:tblGrid>
      <w:tr w:rsidR="00D057C1">
        <w:trPr>
          <w:tblHeader/>
        </w:trPr>
        <w:tc>
          <w:tcPr>
            <w:tcW w:w="27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Register Name</w:t>
            </w:r>
          </w:p>
        </w:tc>
        <w:tc>
          <w:tcPr>
            <w:tcW w:w="144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Offset</w:t>
            </w:r>
          </w:p>
        </w:tc>
        <w:tc>
          <w:tcPr>
            <w:tcW w:w="549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VCCINT_POWER</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Current Supply power (not voltage)</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VCCAUX_POWER</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D057C1">
            <w:pPr>
              <w:pStyle w:val="TableContents"/>
            </w:pP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VCC3v3_POWER</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D057C1">
            <w:pPr>
              <w:pStyle w:val="TableContents"/>
            </w:pP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Reserved</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D057C1">
            <w:pPr>
              <w:pStyle w:val="TableContents"/>
            </w:pP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VCC2v5_POWER</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D057C1">
            <w:pPr>
              <w:pStyle w:val="TableContents"/>
            </w:pP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VCC1v5_POWER</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D057C1">
            <w:pPr>
              <w:pStyle w:val="TableContents"/>
            </w:pP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MGT_AVCC_POWER</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D057C1">
            <w:pPr>
              <w:pStyle w:val="TableContents"/>
            </w:pP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MGT_AVTT_POWER</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D057C1">
            <w:pPr>
              <w:pStyle w:val="TableContents"/>
            </w:pP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MGT_AUXIO_POWER</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0x0020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D057C1">
            <w:pPr>
              <w:pStyle w:val="TableContents"/>
            </w:pP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Reserved</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0x0024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D057C1">
            <w:pPr>
              <w:pStyle w:val="TableContents"/>
            </w:pP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MGT_VCCAUX_POWER</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0x0028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D057C1">
            <w:pPr>
              <w:pStyle w:val="TableContents"/>
            </w:pP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 xml:space="preserve">VCC1v8_power   </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0x002C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D057C1">
            <w:pPr>
              <w:pStyle w:val="TableContents"/>
            </w:pP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DIE_TEMP</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0x0030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 </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BUILD_TIME</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0x0034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 Build time of Image in Unix epoch format</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PCIE_LINK</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0x0038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D057C1">
            <w:pPr>
              <w:pStyle w:val="TableContents"/>
            </w:pPr>
          </w:p>
        </w:tc>
      </w:tr>
    </w:tbl>
    <w:p w:rsidR="00D057C1" w:rsidRDefault="009211C4">
      <w:r>
        <w:br w:type="page"/>
      </w:r>
    </w:p>
    <w:p w:rsidR="00D057C1" w:rsidRDefault="009211C4">
      <w:pPr>
        <w:pStyle w:val="Heading2"/>
      </w:pPr>
      <w:r>
        <w:lastRenderedPageBreak/>
        <w:t>Key Memory</w:t>
      </w:r>
    </w:p>
    <w:tbl>
      <w:tblPr>
        <w:tblW w:w="972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790"/>
        <w:gridCol w:w="1440"/>
        <w:gridCol w:w="5490"/>
      </w:tblGrid>
      <w:tr w:rsidR="00D057C1">
        <w:trPr>
          <w:tblHeader/>
        </w:trPr>
        <w:tc>
          <w:tcPr>
            <w:tcW w:w="27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Register Name</w:t>
            </w:r>
          </w:p>
        </w:tc>
        <w:tc>
          <w:tcPr>
            <w:tcW w:w="144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Offset</w:t>
            </w:r>
          </w:p>
        </w:tc>
        <w:tc>
          <w:tcPr>
            <w:tcW w:w="549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KEY0_0</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Not used since key id = 0 is illegal</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KEY0_1</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Not used since key id = 0 is illegal</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KEY0_2</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Not used since key id = 0 is illegal</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KEY0_3</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0x000C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Not used since key id = 0 is illegal</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KEY0_4</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Not used since key id = 0 is illegal</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KEY0_5</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Not used since key id = 0 is illegal</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KEY0_6</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Not used since key id = 0 is illegal</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KEY0_7</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0x001C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Not used since key id = 0 is illegal</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KEY1_0</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0x0020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31-0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KEY1_1</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0x0024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63-32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KEY1_2</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0x0028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95-64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KEY1_3</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0x002C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127-96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KEY1_4</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0x0030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 Bit </w:t>
            </w:r>
            <w:r>
              <w:t>159-128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KEY1_5</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0x0034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191-160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KEY1_6</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0x0038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223-192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KEY1_7</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0x003C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255-224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D057C1">
            <w:pPr>
              <w:pStyle w:val="TableContents"/>
            </w:pP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D057C1">
            <w:pPr>
              <w:pStyle w:val="TableContents"/>
            </w:pP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KEY1023_0</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0xFFE0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31-0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KEY1023_1</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0xFFE4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63-32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KEY1023_2</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0xFFE8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95-64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KEY1023_3</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0xFFEC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127-96</w:t>
            </w:r>
            <w:r>
              <w:t xml:space="preserve">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KEY1023_4</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0xFFF0</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 Bit 159-128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KEY1023_5</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0xFFF4</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191-160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KEY1023_6</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0xFFF8</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223-192 of key</w:t>
            </w:r>
          </w:p>
        </w:tc>
      </w:tr>
      <w:tr w:rsidR="00D057C1">
        <w:tc>
          <w:tcPr>
            <w:tcW w:w="2790" w:type="dxa"/>
            <w:tcBorders>
              <w:left w:val="single" w:sz="2" w:space="0" w:color="000000"/>
              <w:bottom w:val="single" w:sz="2" w:space="0" w:color="000000"/>
            </w:tcBorders>
            <w:shd w:val="clear" w:color="auto" w:fill="auto"/>
            <w:tcMar>
              <w:left w:w="54" w:type="dxa"/>
            </w:tcMar>
          </w:tcPr>
          <w:p w:rsidR="00D057C1" w:rsidRDefault="009211C4">
            <w:pPr>
              <w:pStyle w:val="TableContents"/>
            </w:pPr>
            <w:r>
              <w:t>KEY1023_7</w:t>
            </w:r>
          </w:p>
        </w:tc>
        <w:tc>
          <w:tcPr>
            <w:tcW w:w="1440" w:type="dxa"/>
            <w:tcBorders>
              <w:left w:val="single" w:sz="2" w:space="0" w:color="000000"/>
              <w:bottom w:val="single" w:sz="2" w:space="0" w:color="000000"/>
            </w:tcBorders>
            <w:shd w:val="clear" w:color="auto" w:fill="auto"/>
            <w:tcMar>
              <w:left w:w="54" w:type="dxa"/>
            </w:tcMar>
          </w:tcPr>
          <w:p w:rsidR="00D057C1" w:rsidRDefault="009211C4">
            <w:pPr>
              <w:pStyle w:val="TableContents"/>
              <w:jc w:val="center"/>
            </w:pPr>
            <w:r>
              <w:t>0xFFFC</w:t>
            </w:r>
          </w:p>
        </w:tc>
        <w:tc>
          <w:tcPr>
            <w:tcW w:w="5490"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Bit 255-224 of key</w:t>
            </w:r>
          </w:p>
        </w:tc>
      </w:tr>
    </w:tbl>
    <w:p w:rsidR="00D057C1" w:rsidRDefault="00D057C1">
      <w:pPr>
        <w:pStyle w:val="TableHeading"/>
        <w:jc w:val="left"/>
      </w:pPr>
    </w:p>
    <w:p w:rsidR="00D057C1" w:rsidRDefault="009211C4">
      <w:pPr>
        <w:pStyle w:val="TableHeading"/>
        <w:jc w:val="left"/>
      </w:pPr>
      <w:r>
        <w:t>KEY1-KEY1023</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710"/>
        <w:gridCol w:w="1890"/>
        <w:gridCol w:w="6045"/>
      </w:tblGrid>
      <w:tr w:rsidR="00D057C1">
        <w:trPr>
          <w:tblHeader/>
        </w:trPr>
        <w:tc>
          <w:tcPr>
            <w:tcW w:w="171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Bits</w:t>
            </w:r>
          </w:p>
        </w:tc>
        <w:tc>
          <w:tcPr>
            <w:tcW w:w="1890" w:type="dxa"/>
            <w:tcBorders>
              <w:top w:val="single" w:sz="2" w:space="0" w:color="000000"/>
              <w:left w:val="single" w:sz="2" w:space="0" w:color="000000"/>
              <w:bottom w:val="single" w:sz="2" w:space="0" w:color="000000"/>
            </w:tcBorders>
            <w:shd w:val="clear" w:color="auto" w:fill="auto"/>
            <w:tcMar>
              <w:left w:w="54" w:type="dxa"/>
            </w:tcMar>
          </w:tcPr>
          <w:p w:rsidR="00D057C1" w:rsidRDefault="009211C4">
            <w:pPr>
              <w:pStyle w:val="TableHeading"/>
            </w:pPr>
            <w:r>
              <w:t>Access</w:t>
            </w:r>
          </w:p>
        </w:tc>
        <w:tc>
          <w:tcPr>
            <w:tcW w:w="604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Heading"/>
            </w:pPr>
            <w:r>
              <w:t>Description</w:t>
            </w:r>
          </w:p>
        </w:tc>
      </w:tr>
      <w:tr w:rsidR="00D057C1">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255</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Key valid: 1=Valid, 0=Invalid</w:t>
            </w:r>
          </w:p>
        </w:tc>
      </w:tr>
      <w:tr w:rsidR="00D057C1">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254</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 xml:space="preserve">Key type: </w:t>
            </w:r>
            <w:r>
              <w:t>1=SHA1, 0=MD5</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253:160</w:t>
            </w:r>
          </w:p>
        </w:tc>
        <w:tc>
          <w:tcPr>
            <w:tcW w:w="7935" w:type="dxa"/>
            <w:gridSpan w:val="2"/>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Reserved</w:t>
            </w:r>
          </w:p>
        </w:tc>
      </w:tr>
      <w:tr w:rsidR="00D057C1">
        <w:trPr>
          <w:trHeight w:val="459"/>
        </w:trPr>
        <w:tc>
          <w:tcPr>
            <w:tcW w:w="1710" w:type="dxa"/>
            <w:tcBorders>
              <w:left w:val="single" w:sz="2" w:space="0" w:color="000000"/>
              <w:bottom w:val="single" w:sz="2" w:space="0" w:color="000000"/>
            </w:tcBorders>
            <w:shd w:val="clear" w:color="auto" w:fill="auto"/>
            <w:tcMar>
              <w:left w:w="54" w:type="dxa"/>
            </w:tcMar>
          </w:tcPr>
          <w:p w:rsidR="00D057C1" w:rsidRDefault="009211C4">
            <w:pPr>
              <w:pStyle w:val="TableContents"/>
            </w:pPr>
            <w:r>
              <w:t>159:0</w:t>
            </w:r>
          </w:p>
        </w:tc>
        <w:tc>
          <w:tcPr>
            <w:tcW w:w="1890" w:type="dxa"/>
            <w:tcBorders>
              <w:left w:val="single" w:sz="2" w:space="0" w:color="000000"/>
              <w:bottom w:val="single" w:sz="2" w:space="0" w:color="000000"/>
            </w:tcBorders>
            <w:shd w:val="clear" w:color="auto" w:fill="auto"/>
            <w:tcMar>
              <w:left w:w="54" w:type="dxa"/>
            </w:tcMar>
          </w:tcPr>
          <w:p w:rsidR="00D057C1" w:rsidRDefault="009211C4">
            <w:pPr>
              <w:pStyle w:val="TableContents"/>
            </w:pPr>
            <w:r>
              <w:t>R/W</w:t>
            </w:r>
          </w:p>
        </w:tc>
        <w:tc>
          <w:tcPr>
            <w:tcW w:w="6045" w:type="dxa"/>
            <w:tcBorders>
              <w:left w:val="single" w:sz="2" w:space="0" w:color="000000"/>
              <w:bottom w:val="single" w:sz="2" w:space="0" w:color="000000"/>
              <w:right w:val="single" w:sz="2" w:space="0" w:color="000000"/>
            </w:tcBorders>
            <w:shd w:val="clear" w:color="auto" w:fill="auto"/>
            <w:tcMar>
              <w:left w:w="54" w:type="dxa"/>
            </w:tcMar>
          </w:tcPr>
          <w:p w:rsidR="00D057C1" w:rsidRDefault="009211C4">
            <w:pPr>
              <w:pStyle w:val="TableContents"/>
            </w:pPr>
            <w:r>
              <w:t>Key bits</w:t>
            </w:r>
          </w:p>
        </w:tc>
      </w:tr>
    </w:tbl>
    <w:p w:rsidR="00D057C1" w:rsidRDefault="009211C4">
      <w:r>
        <w:br/>
        <w:t>Keys are always 160 bits.</w:t>
      </w:r>
      <w:r>
        <w:br w:type="page"/>
      </w:r>
    </w:p>
    <w:p w:rsidR="00D057C1" w:rsidRDefault="009211C4">
      <w:pPr>
        <w:pStyle w:val="Heading1"/>
      </w:pPr>
      <w:r>
        <w:lastRenderedPageBreak/>
        <w:t>Implementation Overview</w:t>
      </w:r>
    </w:p>
    <w:p w:rsidR="00D057C1" w:rsidRDefault="00D057C1">
      <w:pPr>
        <w:pStyle w:val="TextBody"/>
      </w:pPr>
    </w:p>
    <w:p w:rsidR="00D057C1" w:rsidRDefault="009211C4">
      <w:r>
        <w:t xml:space="preserve">The block diagram of the FPGA design is shown below.  The major modules are the two NTP and four NTP servers. There are also a </w:t>
      </w:r>
      <w:proofErr w:type="spellStart"/>
      <w:r>
        <w:t>PCIe</w:t>
      </w:r>
      <w:proofErr w:type="spellEnd"/>
      <w:r>
        <w:t xml:space="preserve">-AXI backplane and </w:t>
      </w:r>
      <w:r>
        <w:t>some miscellaneous units.</w:t>
      </w:r>
    </w:p>
    <w:p w:rsidR="00D057C1" w:rsidRDefault="009211C4">
      <w:r>
        <w:t>Everything is hardware based and no software is needed to run the system except for initialization and configuration. The complete design used about 45% of all logic resources in the FPGA.</w:t>
      </w:r>
    </w:p>
    <w:p w:rsidR="00D057C1" w:rsidRDefault="009211C4">
      <w:r>
        <w:t xml:space="preserve"> </w:t>
      </w:r>
    </w:p>
    <w:p w:rsidR="00D057C1" w:rsidRDefault="00D057C1"/>
    <w:p w:rsidR="00D057C1" w:rsidRDefault="00D057C1">
      <w:r w:rsidRPr="00D057C1">
        <w:pict>
          <v:rect id="_x0000_s1030" style="position:absolute;margin-left:0;margin-top:0;width:481.9pt;height:312.9pt;z-index:251655680;mso-wrap-distance-left:0;mso-wrap-distance-right:0;mso-position-horizontal:center;mso-position-vertical:top">
            <v:textbox inset="0,0,0,0">
              <w:txbxContent>
                <w:p w:rsidR="00D057C1" w:rsidRDefault="009211C4">
                  <w:pPr>
                    <w:pStyle w:val="Figure"/>
                    <w:jc w:val="center"/>
                  </w:pPr>
                  <w:r>
                    <w:t xml:space="preserve">Figure </w:t>
                  </w:r>
                  <w:r>
                    <w:rPr>
                      <w:noProof/>
                      <w:lang w:val="sv-SE" w:eastAsia="sv-SE" w:bidi="ar-SA"/>
                    </w:rPr>
                    <w:drawing>
                      <wp:inline distT="0" distB="0" distL="0" distR="0">
                        <wp:extent cx="6120130" cy="372237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bwMode="auto">
                                <a:xfrm>
                                  <a:off x="0" y="0"/>
                                  <a:ext cx="6120130" cy="3722370"/>
                                </a:xfrm>
                                <a:prstGeom prst="rect">
                                  <a:avLst/>
                                </a:prstGeom>
                              </pic:spPr>
                            </pic:pic>
                          </a:graphicData>
                        </a:graphic>
                      </wp:inline>
                    </w:drawing>
                  </w:r>
                  <w:r w:rsidR="00D057C1">
                    <w:fldChar w:fldCharType="begin"/>
                  </w:r>
                  <w:r>
                    <w:instrText>SEQ Figure \* ARABIC</w:instrText>
                  </w:r>
                  <w:r w:rsidR="00D057C1">
                    <w:fldChar w:fldCharType="separate"/>
                  </w:r>
                  <w:r>
                    <w:t>1</w:t>
                  </w:r>
                  <w:r w:rsidR="00D057C1">
                    <w:fldChar w:fldCharType="end"/>
                  </w:r>
                  <w:r>
                    <w:t xml:space="preserve">: </w:t>
                  </w:r>
                  <w:r>
                    <w:t>Block diagram</w:t>
                  </w:r>
                </w:p>
              </w:txbxContent>
            </v:textbox>
            <w10:wrap type="square" side="largest"/>
          </v:rect>
        </w:pict>
      </w:r>
    </w:p>
    <w:p w:rsidR="00D057C1" w:rsidRDefault="00D057C1"/>
    <w:p w:rsidR="00D057C1" w:rsidRDefault="009211C4">
      <w:pPr>
        <w:pStyle w:val="Heading2"/>
      </w:pPr>
      <w:r>
        <w:t>External Interfaces</w:t>
      </w:r>
    </w:p>
    <w:p w:rsidR="00D057C1" w:rsidRDefault="009211C4">
      <w:pPr>
        <w:pStyle w:val="TextBody"/>
        <w:numPr>
          <w:ilvl w:val="0"/>
          <w:numId w:val="4"/>
        </w:numPr>
      </w:pPr>
      <w:r>
        <w:t>2 x 10MHz reference frequencies</w:t>
      </w:r>
    </w:p>
    <w:p w:rsidR="00D057C1" w:rsidRDefault="009211C4">
      <w:pPr>
        <w:pStyle w:val="TextBody"/>
        <w:numPr>
          <w:ilvl w:val="0"/>
          <w:numId w:val="4"/>
        </w:numPr>
      </w:pPr>
      <w:r>
        <w:t>2 x 1PPS reference pulses (one for each frequency)</w:t>
      </w:r>
    </w:p>
    <w:p w:rsidR="00D057C1" w:rsidRDefault="009211C4">
      <w:pPr>
        <w:pStyle w:val="TextBody"/>
        <w:numPr>
          <w:ilvl w:val="0"/>
          <w:numId w:val="4"/>
        </w:numPr>
      </w:pPr>
      <w:r>
        <w:t>4 x 10Gb Ethernet over SFP+ cages</w:t>
      </w:r>
    </w:p>
    <w:p w:rsidR="00D057C1" w:rsidRDefault="009211C4">
      <w:pPr>
        <w:pStyle w:val="TextBody"/>
        <w:numPr>
          <w:ilvl w:val="0"/>
          <w:numId w:val="4"/>
        </w:numPr>
      </w:pPr>
      <w:r>
        <w:t>8 Line 5GT/s PCI Express for host connection</w:t>
      </w:r>
    </w:p>
    <w:p w:rsidR="00D057C1" w:rsidRDefault="00D057C1"/>
    <w:p w:rsidR="00D057C1" w:rsidRDefault="009211C4">
      <w:pPr>
        <w:pStyle w:val="Heading2"/>
        <w:numPr>
          <w:ilvl w:val="0"/>
          <w:numId w:val="0"/>
        </w:numPr>
      </w:pPr>
      <w:r>
        <w:br w:type="page"/>
      </w:r>
    </w:p>
    <w:p w:rsidR="00D057C1" w:rsidRDefault="009211C4">
      <w:pPr>
        <w:pStyle w:val="Heading2"/>
      </w:pPr>
      <w:proofErr w:type="spellStart"/>
      <w:r>
        <w:lastRenderedPageBreak/>
        <w:t>PCIe</w:t>
      </w:r>
      <w:proofErr w:type="spellEnd"/>
      <w:r>
        <w:t>-AXI Backplane</w:t>
      </w:r>
    </w:p>
    <w:p w:rsidR="00D057C1" w:rsidRDefault="009211C4">
      <w:r>
        <w:t xml:space="preserve">The </w:t>
      </w:r>
      <w:proofErr w:type="spellStart"/>
      <w:r>
        <w:t>PCIe</w:t>
      </w:r>
      <w:proofErr w:type="spellEnd"/>
      <w:r>
        <w:t xml:space="preserve"> to AXI backplane is built of Xilinx IP blocks which has been individually configured </w:t>
      </w:r>
      <w:proofErr w:type="gramStart"/>
      <w:r>
        <w:t>and  integrated</w:t>
      </w:r>
      <w:proofErr w:type="gramEnd"/>
      <w:r>
        <w:t xml:space="preserve"> into a module.</w:t>
      </w:r>
    </w:p>
    <w:p w:rsidR="00D057C1" w:rsidRDefault="00D057C1"/>
    <w:p w:rsidR="00D057C1" w:rsidRDefault="00D057C1">
      <w:r w:rsidRPr="00D057C1">
        <w:pict>
          <v:rect id="_x0000_s1029" style="position:absolute;margin-left:0;margin-top:0;width:481.9pt;height:209.55pt;z-index:251656704;mso-wrap-distance-left:0;mso-wrap-distance-right:0;mso-position-horizontal:center;mso-position-vertical:top">
            <v:textbox inset="0,0,0,0">
              <w:txbxContent>
                <w:p w:rsidR="00D057C1" w:rsidRDefault="009211C4">
                  <w:pPr>
                    <w:pStyle w:val="Figure"/>
                    <w:jc w:val="center"/>
                  </w:pPr>
                  <w:r>
                    <w:t xml:space="preserve">Figure </w:t>
                  </w:r>
                  <w:r>
                    <w:rPr>
                      <w:noProof/>
                      <w:lang w:val="sv-SE" w:eastAsia="sv-SE" w:bidi="ar-SA"/>
                    </w:rPr>
                    <w:drawing>
                      <wp:inline distT="0" distB="0" distL="0" distR="0">
                        <wp:extent cx="6120130" cy="2409825"/>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6"/>
                                <a:stretch>
                                  <a:fillRect/>
                                </a:stretch>
                              </pic:blipFill>
                              <pic:spPr bwMode="auto">
                                <a:xfrm>
                                  <a:off x="0" y="0"/>
                                  <a:ext cx="6120130" cy="2409825"/>
                                </a:xfrm>
                                <a:prstGeom prst="rect">
                                  <a:avLst/>
                                </a:prstGeom>
                              </pic:spPr>
                            </pic:pic>
                          </a:graphicData>
                        </a:graphic>
                      </wp:inline>
                    </w:drawing>
                  </w:r>
                  <w:r w:rsidR="00D057C1">
                    <w:fldChar w:fldCharType="begin"/>
                  </w:r>
                  <w:r>
                    <w:instrText>SEQ Figure \* ARABIC</w:instrText>
                  </w:r>
                  <w:r w:rsidR="00D057C1">
                    <w:fldChar w:fldCharType="separate"/>
                  </w:r>
                  <w:r>
                    <w:t>2</w:t>
                  </w:r>
                  <w:r w:rsidR="00D057C1">
                    <w:fldChar w:fldCharType="end"/>
                  </w:r>
                  <w:r>
                    <w:t xml:space="preserve">: </w:t>
                  </w:r>
                  <w:proofErr w:type="spellStart"/>
                  <w:r>
                    <w:t>PCIe</w:t>
                  </w:r>
                  <w:proofErr w:type="spellEnd"/>
                  <w:r>
                    <w:t>-AXI backplane</w:t>
                  </w:r>
                </w:p>
              </w:txbxContent>
            </v:textbox>
            <w10:wrap type="square" side="largest"/>
          </v:rect>
        </w:pict>
      </w:r>
    </w:p>
    <w:p w:rsidR="00D057C1" w:rsidRDefault="009211C4">
      <w:pPr>
        <w:pStyle w:val="Heading2"/>
      </w:pPr>
      <w:r>
        <w:t>Interfaces</w:t>
      </w:r>
    </w:p>
    <w:p w:rsidR="00D057C1" w:rsidRDefault="009211C4">
      <w:pPr>
        <w:numPr>
          <w:ilvl w:val="0"/>
          <w:numId w:val="5"/>
        </w:numPr>
      </w:pPr>
      <w:r>
        <w:t>8-Lane PCI Express</w:t>
      </w:r>
    </w:p>
    <w:p w:rsidR="00D057C1" w:rsidRDefault="00D057C1"/>
    <w:p w:rsidR="00D057C1" w:rsidRDefault="009211C4">
      <w:pPr>
        <w:numPr>
          <w:ilvl w:val="0"/>
          <w:numId w:val="5"/>
        </w:numPr>
      </w:pPr>
      <w:r>
        <w:t xml:space="preserve">12 x 32bit AXI </w:t>
      </w:r>
      <w:proofErr w:type="spellStart"/>
      <w:r>
        <w:t>Lite</w:t>
      </w:r>
      <w:proofErr w:type="spellEnd"/>
      <w:r>
        <w:t xml:space="preserve"> slaves</w:t>
      </w:r>
    </w:p>
    <w:p w:rsidR="00D057C1" w:rsidRDefault="00D057C1"/>
    <w:p w:rsidR="00D057C1" w:rsidRDefault="00D057C1"/>
    <w:p w:rsidR="00D057C1" w:rsidRDefault="009211C4">
      <w:pPr>
        <w:pStyle w:val="Heading2"/>
      </w:pPr>
      <w:proofErr w:type="spellStart"/>
      <w:r>
        <w:t>PCIe</w:t>
      </w:r>
      <w:proofErr w:type="spellEnd"/>
      <w:r>
        <w:t xml:space="preserve"> to AXI b</w:t>
      </w:r>
      <w:r>
        <w:t>ridge</w:t>
      </w:r>
    </w:p>
    <w:p w:rsidR="00D057C1" w:rsidRDefault="009211C4">
      <w:r>
        <w:t>This Xilinx IP convert</w:t>
      </w:r>
      <w:r w:rsidR="001C7502">
        <w:t>s</w:t>
      </w:r>
      <w:r>
        <w:t xml:space="preserve"> the PCI Express transfers into AXI Light transactions.</w:t>
      </w:r>
    </w:p>
    <w:p w:rsidR="00D057C1" w:rsidRDefault="009211C4">
      <w:r>
        <w:t xml:space="preserve">Only one address range of 1 </w:t>
      </w:r>
      <w:proofErr w:type="spellStart"/>
      <w:r>
        <w:t>MByte</w:t>
      </w:r>
      <w:proofErr w:type="spellEnd"/>
      <w:r>
        <w:t xml:space="preserve"> is defined.  This is directly mapped into the AXI address range.</w:t>
      </w:r>
    </w:p>
    <w:p w:rsidR="00D057C1" w:rsidRDefault="009211C4">
      <w:pPr>
        <w:pStyle w:val="Heading2"/>
      </w:pPr>
      <w:r>
        <w:t>Data width converter</w:t>
      </w:r>
    </w:p>
    <w:p w:rsidR="00D057C1" w:rsidRDefault="009211C4">
      <w:r>
        <w:t xml:space="preserve">The 256 bit wide AXI bus from the bridge is reduced </w:t>
      </w:r>
      <w:r>
        <w:t>to 32 bits.</w:t>
      </w:r>
    </w:p>
    <w:p w:rsidR="00D057C1" w:rsidRDefault="009211C4">
      <w:pPr>
        <w:pStyle w:val="Heading2"/>
      </w:pPr>
      <w:r>
        <w:t>Protocol converter</w:t>
      </w:r>
    </w:p>
    <w:p w:rsidR="00D057C1" w:rsidRDefault="009211C4">
      <w:r>
        <w:t>The AXI transactions are converted into the simplified AXI Light protocol.</w:t>
      </w:r>
    </w:p>
    <w:p w:rsidR="00D057C1" w:rsidRDefault="009211C4">
      <w:pPr>
        <w:pStyle w:val="Heading2"/>
      </w:pPr>
      <w:r>
        <w:t>FIFO</w:t>
      </w:r>
    </w:p>
    <w:p w:rsidR="00D057C1" w:rsidRDefault="009211C4">
      <w:pPr>
        <w:pStyle w:val="TextBody"/>
      </w:pPr>
      <w:r>
        <w:t>The FIFO buffers data in order to avoid stall in bursts.</w:t>
      </w:r>
    </w:p>
    <w:p w:rsidR="00D057C1" w:rsidRDefault="009211C4">
      <w:pPr>
        <w:pStyle w:val="Heading2"/>
      </w:pPr>
      <w:r>
        <w:t>Crossbar</w:t>
      </w:r>
    </w:p>
    <w:p w:rsidR="00D057C1" w:rsidRDefault="009211C4">
      <w:pPr>
        <w:pStyle w:val="TextBody"/>
      </w:pPr>
      <w:r>
        <w:t>The AXI crossbar connects the single master interface into 12 slaves.</w:t>
      </w:r>
    </w:p>
    <w:p w:rsidR="00D057C1" w:rsidRDefault="00D057C1"/>
    <w:p w:rsidR="00D057C1" w:rsidRDefault="009211C4">
      <w:pPr>
        <w:pStyle w:val="Heading1"/>
        <w:numPr>
          <w:ilvl w:val="0"/>
          <w:numId w:val="0"/>
        </w:numPr>
      </w:pPr>
      <w:r>
        <w:br w:type="page"/>
      </w:r>
    </w:p>
    <w:p w:rsidR="00D057C1" w:rsidRDefault="009211C4">
      <w:pPr>
        <w:pStyle w:val="Heading1"/>
      </w:pPr>
      <w:r>
        <w:lastRenderedPageBreak/>
        <w:t xml:space="preserve">NTP </w:t>
      </w:r>
      <w:r>
        <w:t>clocks</w:t>
      </w:r>
    </w:p>
    <w:p w:rsidR="00D057C1" w:rsidRDefault="009211C4">
      <w:r>
        <w:t xml:space="preserve">The two independent NTP clocks are identical and are depicted </w:t>
      </w:r>
      <w:proofErr w:type="gramStart"/>
      <w:r>
        <w:t>in  Figure</w:t>
      </w:r>
      <w:proofErr w:type="gramEnd"/>
      <w:r>
        <w:t>.</w:t>
      </w:r>
    </w:p>
    <w:p w:rsidR="00D057C1" w:rsidRDefault="00D057C1"/>
    <w:p w:rsidR="00D057C1" w:rsidRDefault="00D057C1"/>
    <w:p w:rsidR="00D057C1" w:rsidRDefault="00D057C1">
      <w:r w:rsidRPr="00D057C1">
        <w:pict>
          <v:rect id="_x0000_s1028" style="position:absolute;margin-left:0;margin-top:0;width:420.75pt;height:298.2pt;z-index:251657728;mso-wrap-distance-left:0;mso-wrap-distance-right:0;mso-position-horizontal:center;mso-position-vertical:top">
            <v:textbox inset="0,0,0,0">
              <w:txbxContent>
                <w:p w:rsidR="00D057C1" w:rsidRDefault="009211C4">
                  <w:pPr>
                    <w:pStyle w:val="Figure"/>
                    <w:jc w:val="center"/>
                  </w:pPr>
                  <w:r>
                    <w:t xml:space="preserve">Figure </w:t>
                  </w:r>
                  <w:r>
                    <w:rPr>
                      <w:noProof/>
                      <w:lang w:val="sv-SE" w:eastAsia="sv-SE" w:bidi="ar-SA"/>
                    </w:rPr>
                    <w:drawing>
                      <wp:inline distT="0" distB="0" distL="0" distR="0">
                        <wp:extent cx="5343525" cy="353568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7"/>
                                <a:stretch>
                                  <a:fillRect/>
                                </a:stretch>
                              </pic:blipFill>
                              <pic:spPr bwMode="auto">
                                <a:xfrm>
                                  <a:off x="0" y="0"/>
                                  <a:ext cx="5343525" cy="3535680"/>
                                </a:xfrm>
                                <a:prstGeom prst="rect">
                                  <a:avLst/>
                                </a:prstGeom>
                              </pic:spPr>
                            </pic:pic>
                          </a:graphicData>
                        </a:graphic>
                      </wp:inline>
                    </w:drawing>
                  </w:r>
                  <w:r w:rsidR="00D057C1">
                    <w:fldChar w:fldCharType="begin"/>
                  </w:r>
                  <w:r>
                    <w:instrText>SEQ Figure \* ARABIC</w:instrText>
                  </w:r>
                  <w:r w:rsidR="00D057C1">
                    <w:fldChar w:fldCharType="separate"/>
                  </w:r>
                  <w:r>
                    <w:t>3</w:t>
                  </w:r>
                  <w:r w:rsidR="00D057C1">
                    <w:fldChar w:fldCharType="end"/>
                  </w:r>
                  <w:r>
                    <w:t>: NTP Clock</w:t>
                  </w:r>
                </w:p>
              </w:txbxContent>
            </v:textbox>
            <w10:wrap type="square" side="largest"/>
          </v:rect>
        </w:pict>
      </w:r>
    </w:p>
    <w:p w:rsidR="00D057C1" w:rsidRDefault="00D057C1"/>
    <w:p w:rsidR="00D057C1" w:rsidRDefault="009211C4">
      <w:pPr>
        <w:pStyle w:val="Heading2"/>
      </w:pPr>
      <w:r>
        <w:t>Interfaces</w:t>
      </w:r>
    </w:p>
    <w:p w:rsidR="00D057C1" w:rsidRDefault="009211C4">
      <w:pPr>
        <w:pStyle w:val="TextBody"/>
        <w:numPr>
          <w:ilvl w:val="0"/>
          <w:numId w:val="6"/>
        </w:numPr>
      </w:pPr>
      <w:r>
        <w:t>10MHz input frequency reference.</w:t>
      </w:r>
    </w:p>
    <w:p w:rsidR="00D057C1" w:rsidRDefault="009211C4">
      <w:pPr>
        <w:pStyle w:val="TextBody"/>
        <w:numPr>
          <w:ilvl w:val="0"/>
          <w:numId w:val="6"/>
        </w:numPr>
      </w:pPr>
      <w:r>
        <w:t>1PPS input time reference.</w:t>
      </w:r>
    </w:p>
    <w:p w:rsidR="00D057C1" w:rsidRDefault="009211C4">
      <w:pPr>
        <w:pStyle w:val="TextBody"/>
        <w:numPr>
          <w:ilvl w:val="0"/>
          <w:numId w:val="6"/>
        </w:numPr>
      </w:pPr>
      <w:r>
        <w:t>10MHz output.</w:t>
      </w:r>
    </w:p>
    <w:p w:rsidR="00D057C1" w:rsidRDefault="009211C4">
      <w:pPr>
        <w:pStyle w:val="TextBody"/>
        <w:numPr>
          <w:ilvl w:val="0"/>
          <w:numId w:val="6"/>
        </w:numPr>
      </w:pPr>
      <w:r>
        <w:t>1PPS output</w:t>
      </w:r>
    </w:p>
    <w:p w:rsidR="00D057C1" w:rsidRDefault="009211C4">
      <w:pPr>
        <w:pStyle w:val="TextBody"/>
        <w:numPr>
          <w:ilvl w:val="0"/>
          <w:numId w:val="6"/>
        </w:numPr>
      </w:pPr>
      <w:r>
        <w:t>Time value in 64 bit NTP Ti</w:t>
      </w:r>
      <w:r>
        <w:t xml:space="preserve">mestamp Format. </w:t>
      </w:r>
    </w:p>
    <w:p w:rsidR="00D057C1" w:rsidRDefault="009211C4">
      <w:pPr>
        <w:pStyle w:val="TextBody"/>
        <w:numPr>
          <w:ilvl w:val="0"/>
          <w:numId w:val="6"/>
        </w:numPr>
      </w:pPr>
      <w:r>
        <w:t>AXI slave interface for configuration</w:t>
      </w:r>
    </w:p>
    <w:p w:rsidR="00D057C1" w:rsidRDefault="009211C4">
      <w:r>
        <w:t xml:space="preserve"> </w:t>
      </w:r>
    </w:p>
    <w:p w:rsidR="00D057C1" w:rsidRDefault="009211C4">
      <w:pPr>
        <w:pStyle w:val="Heading2"/>
      </w:pPr>
      <w:r>
        <w:t>NTP counter</w:t>
      </w:r>
    </w:p>
    <w:p w:rsidR="00D057C1" w:rsidRDefault="009211C4">
      <w:pPr>
        <w:pStyle w:val="TextBody"/>
      </w:pPr>
      <w:r>
        <w:t xml:space="preserve">The counter split into a 27bit fractional part </w:t>
      </w:r>
      <w:r w:rsidR="001C7502">
        <w:t xml:space="preserve">and a 32bit seconds </w:t>
      </w:r>
      <w:proofErr w:type="spellStart"/>
      <w:r w:rsidR="001C7502">
        <w:t>part</w:t>
      </w:r>
      <w:proofErr w:type="spellEnd"/>
      <w:r w:rsidR="001C7502">
        <w:t xml:space="preserve">.  The </w:t>
      </w:r>
      <w:r>
        <w:t xml:space="preserve">27bit part wraps every 128000 cycles and then seconds are normally incremented. </w:t>
      </w:r>
    </w:p>
    <w:p w:rsidR="00D057C1" w:rsidRDefault="009211C4">
      <w:pPr>
        <w:pStyle w:val="TextBody"/>
      </w:pPr>
      <w:r>
        <w:t>The fractional counter will</w:t>
      </w:r>
      <w:r>
        <w:t xml:space="preserve"> be reset by the sync block if out of phase with the 1PPS input.</w:t>
      </w:r>
    </w:p>
    <w:p w:rsidR="00D057C1" w:rsidRDefault="009211C4">
      <w:pPr>
        <w:pStyle w:val="TextBody"/>
      </w:pPr>
      <w:r>
        <w:t>The 27bit fractions are converted into 32bits by multiplication.</w:t>
      </w:r>
    </w:p>
    <w:p w:rsidR="00D057C1" w:rsidRDefault="009211C4">
      <w:pPr>
        <w:pStyle w:val="TextBody"/>
      </w:pPr>
      <w:r>
        <w:t>The seconds counter can be set from a shadow register when the next second occurs. Leap second adjusted by comparing the conte</w:t>
      </w:r>
      <w:r>
        <w:t>nt of a leap register with the counter. Every new second the 32bit counter wi</w:t>
      </w:r>
      <w:r w:rsidR="001C7502">
        <w:t xml:space="preserve">ll be incremented by 1, 2 or 0 </w:t>
      </w:r>
      <w:r>
        <w:t>depending on match between the leap register and the leap mode.</w:t>
      </w:r>
    </w:p>
    <w:p w:rsidR="00D057C1" w:rsidRDefault="009211C4">
      <w:pPr>
        <w:pStyle w:val="Heading2"/>
      </w:pPr>
      <w:r>
        <w:lastRenderedPageBreak/>
        <w:t>PLL</w:t>
      </w:r>
    </w:p>
    <w:p w:rsidR="00D057C1" w:rsidRDefault="009211C4">
      <w:r>
        <w:t>The PLL is a Xilinx MMCM clock primitive</w:t>
      </w:r>
      <w:r w:rsidR="001C7502">
        <w:t xml:space="preserve">. It is configured to generate </w:t>
      </w:r>
      <w:r>
        <w:t>a 128MH</w:t>
      </w:r>
      <w:r>
        <w:t>z frequency from the 10MHz input.  A 10MHz reference output is also created.</w:t>
      </w:r>
    </w:p>
    <w:p w:rsidR="00D057C1" w:rsidRDefault="009211C4">
      <w:r>
        <w:t>The phase of the 128MHz will be adjusted and aligned (locked) with the rising edge of the 1 PPS input.</w:t>
      </w:r>
    </w:p>
    <w:p w:rsidR="00D057C1" w:rsidRDefault="009211C4">
      <w:pPr>
        <w:pStyle w:val="Heading2"/>
      </w:pPr>
      <w:r>
        <w:t>PLL Sync</w:t>
      </w:r>
    </w:p>
    <w:p w:rsidR="00D057C1" w:rsidRDefault="009211C4">
      <w:pPr>
        <w:pStyle w:val="TextBody"/>
      </w:pPr>
      <w:r>
        <w:t>The Sync block resets the fractional part of the NTP counter if nee</w:t>
      </w:r>
      <w:r>
        <w:t xml:space="preserve">ded. It also sends phase increment/decrement pulses to the PLL if the rising edges </w:t>
      </w:r>
      <w:r w:rsidR="001C7502">
        <w:t>of the internal PPS reference are</w:t>
      </w:r>
      <w:r>
        <w:t xml:space="preserve"> unaligned with the 1PPS input.</w:t>
      </w:r>
    </w:p>
    <w:p w:rsidR="00D057C1" w:rsidRDefault="00D057C1"/>
    <w:p w:rsidR="00D057C1" w:rsidRDefault="009211C4">
      <w:pPr>
        <w:pStyle w:val="Heading1"/>
        <w:numPr>
          <w:ilvl w:val="0"/>
          <w:numId w:val="0"/>
        </w:numPr>
      </w:pPr>
      <w:r>
        <w:br w:type="page"/>
      </w:r>
    </w:p>
    <w:p w:rsidR="00D057C1" w:rsidRDefault="009211C4">
      <w:pPr>
        <w:pStyle w:val="Heading1"/>
      </w:pPr>
      <w:r>
        <w:lastRenderedPageBreak/>
        <w:t>Network Paths</w:t>
      </w:r>
    </w:p>
    <w:p w:rsidR="00D057C1" w:rsidRDefault="009211C4">
      <w:pPr>
        <w:pStyle w:val="TextBody"/>
      </w:pPr>
      <w:r>
        <w:t xml:space="preserve">Each Network path contains the complete chain from reception of </w:t>
      </w:r>
      <w:proofErr w:type="gramStart"/>
      <w:r>
        <w:t>a</w:t>
      </w:r>
      <w:proofErr w:type="gramEnd"/>
      <w:r>
        <w:t xml:space="preserve"> Ethernet packet until a ne</w:t>
      </w:r>
      <w:r>
        <w:t>w one leaves the design in serial form. One path is more or less a complete NTP server except for the time keeping. All blocks runs in a pipelined (parallel) fashion. This allows wire speed performance, although with latency.</w:t>
      </w:r>
    </w:p>
    <w:p w:rsidR="00D057C1" w:rsidRDefault="00D057C1">
      <w:pPr>
        <w:pStyle w:val="TextBody"/>
      </w:pPr>
    </w:p>
    <w:p w:rsidR="00D057C1" w:rsidRDefault="00D057C1">
      <w:pPr>
        <w:pStyle w:val="Heading2"/>
      </w:pPr>
      <w:r w:rsidRPr="00D057C1">
        <w:pict>
          <v:rect id="_x0000_s1027" style="position:absolute;left:0;text-align:left;margin-left:0;margin-top:0;width:481.9pt;height:259.1pt;z-index:251658752;mso-wrap-distance-left:0;mso-wrap-distance-right:0;mso-position-horizontal:center;mso-position-vertical:top">
            <v:textbox inset="0,0,0,0">
              <w:txbxContent>
                <w:p w:rsidR="00D057C1" w:rsidRDefault="009211C4">
                  <w:pPr>
                    <w:pStyle w:val="Figure"/>
                    <w:jc w:val="center"/>
                  </w:pPr>
                  <w:r>
                    <w:t xml:space="preserve">Figure </w:t>
                  </w:r>
                  <w:r>
                    <w:rPr>
                      <w:noProof/>
                      <w:lang w:val="sv-SE" w:eastAsia="sv-SE" w:bidi="ar-SA"/>
                    </w:rPr>
                    <w:drawing>
                      <wp:inline distT="0" distB="0" distL="0" distR="0">
                        <wp:extent cx="6120130" cy="3039110"/>
                        <wp:effectExtent l="0" t="0" r="0" b="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8"/>
                                <a:stretch>
                                  <a:fillRect/>
                                </a:stretch>
                              </pic:blipFill>
                              <pic:spPr bwMode="auto">
                                <a:xfrm>
                                  <a:off x="0" y="0"/>
                                  <a:ext cx="6120130" cy="3039110"/>
                                </a:xfrm>
                                <a:prstGeom prst="rect">
                                  <a:avLst/>
                                </a:prstGeom>
                              </pic:spPr>
                            </pic:pic>
                          </a:graphicData>
                        </a:graphic>
                      </wp:inline>
                    </w:drawing>
                  </w:r>
                  <w:r w:rsidR="00D057C1">
                    <w:fldChar w:fldCharType="begin"/>
                  </w:r>
                  <w:r>
                    <w:instrText>SEQ Figure \* ARAB</w:instrText>
                  </w:r>
                  <w:r>
                    <w:instrText>IC</w:instrText>
                  </w:r>
                  <w:r w:rsidR="00D057C1">
                    <w:fldChar w:fldCharType="separate"/>
                  </w:r>
                  <w:r>
                    <w:t>4</w:t>
                  </w:r>
                  <w:r w:rsidR="00D057C1">
                    <w:fldChar w:fldCharType="end"/>
                  </w:r>
                  <w:r>
                    <w:t>: Network path</w:t>
                  </w:r>
                </w:p>
              </w:txbxContent>
            </v:textbox>
            <w10:wrap type="square" side="largest"/>
          </v:rect>
        </w:pict>
      </w:r>
    </w:p>
    <w:p w:rsidR="00D057C1" w:rsidRDefault="009211C4">
      <w:pPr>
        <w:pStyle w:val="Heading2"/>
      </w:pPr>
      <w:r>
        <w:t>Interfaces</w:t>
      </w:r>
    </w:p>
    <w:p w:rsidR="00D057C1" w:rsidRDefault="009211C4">
      <w:pPr>
        <w:pStyle w:val="TextBody"/>
        <w:numPr>
          <w:ilvl w:val="0"/>
          <w:numId w:val="7"/>
        </w:numPr>
      </w:pPr>
      <w:r>
        <w:t>10Gb Ethernet from SPF+ cage</w:t>
      </w:r>
    </w:p>
    <w:p w:rsidR="00D057C1" w:rsidRDefault="009211C4">
      <w:pPr>
        <w:pStyle w:val="TextBody"/>
        <w:numPr>
          <w:ilvl w:val="0"/>
          <w:numId w:val="7"/>
        </w:numPr>
      </w:pPr>
      <w:r>
        <w:t>AXI bus for configuration</w:t>
      </w:r>
    </w:p>
    <w:p w:rsidR="00D057C1" w:rsidRDefault="009211C4">
      <w:pPr>
        <w:pStyle w:val="TextBody"/>
        <w:numPr>
          <w:ilvl w:val="0"/>
          <w:numId w:val="7"/>
        </w:numPr>
      </w:pPr>
      <w:r>
        <w:t>2 x NTP Time A and B</w:t>
      </w:r>
    </w:p>
    <w:p w:rsidR="00D057C1" w:rsidRDefault="009211C4">
      <w:pPr>
        <w:pStyle w:val="Heading2"/>
      </w:pPr>
      <w:r>
        <w:t>PCS/PMA</w:t>
      </w:r>
    </w:p>
    <w:p w:rsidR="00D057C1" w:rsidRDefault="009211C4">
      <w:pPr>
        <w:pStyle w:val="TextBody"/>
      </w:pPr>
      <w:r>
        <w:t xml:space="preserve">The Physical Coding </w:t>
      </w:r>
      <w:proofErr w:type="spellStart"/>
      <w:r>
        <w:t>Sublayer</w:t>
      </w:r>
      <w:proofErr w:type="spellEnd"/>
      <w:r>
        <w:t xml:space="preserve">/Physical Medium Attachment is provided by XILINX. </w:t>
      </w:r>
    </w:p>
    <w:p w:rsidR="00D057C1" w:rsidRDefault="009211C4">
      <w:pPr>
        <w:pStyle w:val="Heading2"/>
      </w:pPr>
      <w:r>
        <w:t>MAC</w:t>
      </w:r>
    </w:p>
    <w:p w:rsidR="00D057C1" w:rsidRDefault="009211C4">
      <w:pPr>
        <w:pStyle w:val="TextBody"/>
      </w:pPr>
      <w:r>
        <w:t xml:space="preserve">The Media Access Controller is an open source </w:t>
      </w:r>
      <w:proofErr w:type="gramStart"/>
      <w:r>
        <w:t>design[</w:t>
      </w:r>
      <w:proofErr w:type="gramEnd"/>
      <w:r w:rsidR="00D057C1">
        <w:fldChar w:fldCharType="begin"/>
      </w:r>
      <w:r>
        <w:instrText>REF __RefHeading__2423_289401593 \r \h</w:instrText>
      </w:r>
      <w:r w:rsidR="00D057C1">
        <w:fldChar w:fldCharType="separate"/>
      </w:r>
      <w:r>
        <w:t>7</w:t>
      </w:r>
      <w:r w:rsidR="00D057C1">
        <w:fldChar w:fldCharType="end"/>
      </w:r>
      <w:r>
        <w:t xml:space="preserve">] from OpenCores.org. </w:t>
      </w:r>
    </w:p>
    <w:p w:rsidR="00D057C1" w:rsidRDefault="009211C4">
      <w:pPr>
        <w:pStyle w:val="Heading2"/>
      </w:pPr>
      <w:r>
        <w:t>RX</w:t>
      </w:r>
    </w:p>
    <w:p w:rsidR="00D057C1" w:rsidRDefault="009211C4">
      <w:pPr>
        <w:pStyle w:val="TextBody"/>
      </w:pPr>
      <w:r>
        <w:t>The RX module is state machine that processes Ethernet frames in 64bit chunks as they arrive from the MAC.  W</w:t>
      </w:r>
      <w:r>
        <w:t>hen a new NTP request arrives a receive time stamp is recorded.</w:t>
      </w:r>
    </w:p>
    <w:p w:rsidR="00D057C1" w:rsidRDefault="009211C4">
      <w:pPr>
        <w:pStyle w:val="TextBody"/>
      </w:pPr>
      <w:r>
        <w:t>The state machine parses/decodes the frames and checks for valid format and content (addresses etc</w:t>
      </w:r>
      <w:proofErr w:type="gramStart"/>
      <w:r>
        <w:t>) .</w:t>
      </w:r>
      <w:proofErr w:type="gramEnd"/>
      <w:r>
        <w:t xml:space="preserve"> It also extracts information that should be included in the response packet. </w:t>
      </w:r>
    </w:p>
    <w:p w:rsidR="00D057C1" w:rsidRDefault="009211C4">
      <w:pPr>
        <w:pStyle w:val="TextBody"/>
      </w:pPr>
      <w:r>
        <w:lastRenderedPageBreak/>
        <w:t xml:space="preserve">When a packet has been completely received and is consider OK, its response is put in an output buffer.  If the received packet was a signed NTP request its signature and key will be included as well. This is because signing will be checked in the signing </w:t>
      </w:r>
      <w:r>
        <w:t>module. The key will be fetched from the key memory in parallel with parsing</w:t>
      </w:r>
    </w:p>
    <w:p w:rsidR="00D057C1" w:rsidRDefault="00D057C1">
      <w:pPr>
        <w:pStyle w:val="TextBody"/>
      </w:pPr>
    </w:p>
    <w:p w:rsidR="00D057C1" w:rsidRDefault="009211C4">
      <w:pPr>
        <w:pStyle w:val="Heading2"/>
      </w:pPr>
      <w:r>
        <w:t>Buffer and Signing</w:t>
      </w:r>
    </w:p>
    <w:p w:rsidR="00D057C1" w:rsidRDefault="009211C4">
      <w:pPr>
        <w:pStyle w:val="TextBody"/>
      </w:pPr>
      <w:r>
        <w:t>In this module the response can take one of three routes. Signed packets are sent to corresponding sub</w:t>
      </w:r>
      <w:r w:rsidR="001C7502">
        <w:t xml:space="preserve"> </w:t>
      </w:r>
      <w:r>
        <w:t>modules. Other packets (unsigned NTP, ARP, ND) are put in</w:t>
      </w:r>
      <w:r>
        <w:t>to the bypass FIFO. On the output side, signed packets will have priority over others in order to maintain the transmit time stamp accuracy. Unsigned packets will be stamped when they are sent to TX, signed packets before they are signed and their timestam</w:t>
      </w:r>
      <w:r>
        <w:t>ps will be fixed then.</w:t>
      </w:r>
    </w:p>
    <w:p w:rsidR="00D057C1" w:rsidRDefault="00D057C1">
      <w:pPr>
        <w:pStyle w:val="TextBody"/>
      </w:pPr>
    </w:p>
    <w:p w:rsidR="00D057C1" w:rsidRDefault="00D057C1">
      <w:pPr>
        <w:pStyle w:val="TextBody"/>
      </w:pPr>
    </w:p>
    <w:p w:rsidR="00D057C1" w:rsidRDefault="00D057C1">
      <w:pPr>
        <w:pStyle w:val="TextBody"/>
      </w:pPr>
    </w:p>
    <w:p w:rsidR="00D057C1" w:rsidRDefault="00D057C1">
      <w:pPr>
        <w:pStyle w:val="TextBody"/>
      </w:pPr>
    </w:p>
    <w:p w:rsidR="00D057C1" w:rsidRDefault="00D057C1">
      <w:pPr>
        <w:pStyle w:val="TextBody"/>
      </w:pPr>
    </w:p>
    <w:p w:rsidR="00D057C1" w:rsidRDefault="00D057C1">
      <w:pPr>
        <w:pStyle w:val="TextBody"/>
      </w:pPr>
    </w:p>
    <w:p w:rsidR="00D057C1" w:rsidRDefault="00D057C1">
      <w:pPr>
        <w:pStyle w:val="TextBody"/>
      </w:pPr>
    </w:p>
    <w:p w:rsidR="00D057C1" w:rsidRDefault="00D057C1">
      <w:pPr>
        <w:pStyle w:val="TextBody"/>
      </w:pPr>
      <w:r w:rsidRPr="00D057C1">
        <w:pict>
          <v:rect id="_x0000_s1026" style="position:absolute;margin-left:0;margin-top:0;width:345.3pt;height:92pt;z-index:251659776;mso-wrap-distance-left:0;mso-wrap-distance-right:0;mso-position-horizontal:center;mso-position-vertical:top">
            <v:textbox inset="0,0,0,0">
              <w:txbxContent>
                <w:p w:rsidR="00D057C1" w:rsidRDefault="009211C4">
                  <w:pPr>
                    <w:pStyle w:val="Figure"/>
                    <w:jc w:val="center"/>
                  </w:pPr>
                  <w:r>
                    <w:t xml:space="preserve">Figure </w:t>
                  </w:r>
                  <w:r>
                    <w:rPr>
                      <w:noProof/>
                      <w:lang w:val="sv-SE" w:eastAsia="sv-SE" w:bidi="ar-SA"/>
                    </w:rPr>
                    <w:drawing>
                      <wp:inline distT="0" distB="0" distL="0" distR="0">
                        <wp:extent cx="4385310" cy="2987040"/>
                        <wp:effectExtent l="0" t="0" r="0" b="0"/>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9"/>
                                <a:stretch>
                                  <a:fillRect/>
                                </a:stretch>
                              </pic:blipFill>
                              <pic:spPr bwMode="auto">
                                <a:xfrm>
                                  <a:off x="0" y="0"/>
                                  <a:ext cx="4385310" cy="2987040"/>
                                </a:xfrm>
                                <a:prstGeom prst="rect">
                                  <a:avLst/>
                                </a:prstGeom>
                              </pic:spPr>
                            </pic:pic>
                          </a:graphicData>
                        </a:graphic>
                      </wp:inline>
                    </w:drawing>
                  </w:r>
                  <w:r w:rsidR="00D057C1">
                    <w:fldChar w:fldCharType="begin"/>
                  </w:r>
                  <w:r>
                    <w:instrText>SEQ Figure \* ARABIC</w:instrText>
                  </w:r>
                  <w:r w:rsidR="00D057C1">
                    <w:fldChar w:fldCharType="separate"/>
                  </w:r>
                  <w:r>
                    <w:t>5</w:t>
                  </w:r>
                  <w:r w:rsidR="00D057C1">
                    <w:fldChar w:fldCharType="end"/>
                  </w:r>
                  <w:r>
                    <w:t>: Signing and buffering</w:t>
                  </w:r>
                </w:p>
              </w:txbxContent>
            </v:textbox>
            <w10:wrap type="square" side="largest"/>
          </v:rect>
        </w:pict>
      </w:r>
    </w:p>
    <w:p w:rsidR="00D057C1" w:rsidRDefault="00D057C1">
      <w:pPr>
        <w:pStyle w:val="TextBody"/>
      </w:pPr>
    </w:p>
    <w:p w:rsidR="00D057C1" w:rsidRDefault="00D057C1">
      <w:pPr>
        <w:pStyle w:val="TextBody"/>
      </w:pPr>
    </w:p>
    <w:p w:rsidR="00D057C1" w:rsidRDefault="00D057C1">
      <w:pPr>
        <w:pStyle w:val="TextBody"/>
      </w:pPr>
    </w:p>
    <w:p w:rsidR="00D057C1" w:rsidRDefault="009211C4">
      <w:pPr>
        <w:pStyle w:val="Heading3"/>
      </w:pPr>
      <w:r>
        <w:t>FIFO</w:t>
      </w:r>
    </w:p>
    <w:p w:rsidR="00D057C1" w:rsidRDefault="009211C4">
      <w:pPr>
        <w:pStyle w:val="TextBody"/>
      </w:pPr>
      <w:r>
        <w:t xml:space="preserve">The bypass buffer is a FIFO from the Xilinx IP library. </w:t>
      </w:r>
    </w:p>
    <w:p w:rsidR="00D057C1" w:rsidRDefault="009211C4">
      <w:pPr>
        <w:pStyle w:val="Heading3"/>
      </w:pPr>
      <w:r>
        <w:t>MD5</w:t>
      </w:r>
    </w:p>
    <w:p w:rsidR="00D057C1" w:rsidRDefault="009211C4">
      <w:pPr>
        <w:pStyle w:val="TextBody"/>
      </w:pPr>
      <w:r>
        <w:t>The MD5 hash calculation [</w:t>
      </w:r>
      <w:r w:rsidR="00D057C1">
        <w:fldChar w:fldCharType="begin"/>
      </w:r>
      <w:r>
        <w:instrText>REF __RefHeading__2550_289401593 \r \h</w:instrText>
      </w:r>
      <w:r w:rsidR="00D057C1">
        <w:fldChar w:fldCharType="separate"/>
      </w:r>
      <w:r>
        <w:t>2</w:t>
      </w:r>
      <w:r w:rsidR="00D057C1">
        <w:fldChar w:fldCharType="end"/>
      </w:r>
      <w:r>
        <w:t>] is partially unrolled and pipelined.  The signature is calculated over the 160 bit key and 384 bit p</w:t>
      </w:r>
      <w:r w:rsidR="001C7502">
        <w:t>ayload. Therefore two chunks have</w:t>
      </w:r>
      <w:r>
        <w:t xml:space="preserve"> to be processed. Each chunk takes 64 cycles, in total 128 cycles. A pi</w:t>
      </w:r>
      <w:r>
        <w:t>peline can process a new packet every 8 clock cycles which is fast enough for wire speed.  One pipe is used for checking the</w:t>
      </w:r>
      <w:r w:rsidR="001C7502">
        <w:t xml:space="preserve"> signature of a received packet, a</w:t>
      </w:r>
      <w:r>
        <w:t>n</w:t>
      </w:r>
      <w:r>
        <w:t>other for signing the response. Total latency is 256 cycles</w:t>
      </w:r>
    </w:p>
    <w:p w:rsidR="00D057C1" w:rsidRDefault="009211C4">
      <w:pPr>
        <w:pStyle w:val="Heading3"/>
      </w:pPr>
      <w:r>
        <w:t>SHA1</w:t>
      </w:r>
    </w:p>
    <w:p w:rsidR="00D057C1" w:rsidRDefault="009211C4">
      <w:pPr>
        <w:pStyle w:val="TextBody"/>
      </w:pPr>
      <w:r>
        <w:t>The SHA1 [</w:t>
      </w:r>
      <w:r w:rsidR="00D057C1">
        <w:fldChar w:fldCharType="begin"/>
      </w:r>
      <w:r>
        <w:instrText>REF __RefHeading__257</w:instrText>
      </w:r>
      <w:r>
        <w:instrText>4_289401593 \r \h</w:instrText>
      </w:r>
      <w:r w:rsidR="00D057C1">
        <w:fldChar w:fldCharType="separate"/>
      </w:r>
      <w:r>
        <w:t>3</w:t>
      </w:r>
      <w:r w:rsidR="00D057C1">
        <w:fldChar w:fldCharType="end"/>
      </w:r>
      <w:r>
        <w:t>] is implemented similarly to the MD5 calculation. However each step takes 10 cycles which is still</w:t>
      </w:r>
      <w:r w:rsidR="001C7502">
        <w:t xml:space="preserve"> good enough. Latency is lower, i</w:t>
      </w:r>
      <w:r>
        <w:t>n total 160 cycles.</w:t>
      </w:r>
    </w:p>
    <w:p w:rsidR="00D057C1" w:rsidRDefault="009211C4">
      <w:pPr>
        <w:pStyle w:val="Heading2"/>
      </w:pPr>
      <w:r>
        <w:lastRenderedPageBreak/>
        <w:t>TX</w:t>
      </w:r>
    </w:p>
    <w:p w:rsidR="00D057C1" w:rsidRDefault="001C7502">
      <w:pPr>
        <w:pStyle w:val="TextBody"/>
      </w:pPr>
      <w:r>
        <w:t>This block</w:t>
      </w:r>
      <w:r w:rsidR="009211C4">
        <w:t xml:space="preserve"> formats the different responses into proper network packets.</w:t>
      </w:r>
    </w:p>
    <w:p w:rsidR="00D057C1" w:rsidRDefault="009211C4">
      <w:pPr>
        <w:pStyle w:val="TextBody"/>
      </w:pPr>
      <w:r>
        <w:t xml:space="preserve">The packets are sent to the MAC in 64 bit chunks every clock cycle. </w:t>
      </w:r>
    </w:p>
    <w:p w:rsidR="00D057C1" w:rsidRDefault="009211C4">
      <w:pPr>
        <w:pStyle w:val="TextBody"/>
      </w:pPr>
      <w:r>
        <w:t xml:space="preserve">Checksums are calculated over several clock cycles and parallel with transmission. This improves timing but </w:t>
      </w:r>
      <w:r>
        <w:t>without extra latency.</w:t>
      </w:r>
    </w:p>
    <w:p w:rsidR="00D057C1" w:rsidRDefault="009211C4">
      <w:pPr>
        <w:pStyle w:val="Heading2"/>
      </w:pPr>
      <w:r>
        <w:t>Key memory</w:t>
      </w:r>
    </w:p>
    <w:p w:rsidR="00D057C1" w:rsidRDefault="009211C4">
      <w:pPr>
        <w:pStyle w:val="TextBody"/>
      </w:pPr>
      <w:r>
        <w:t>This memory is implemented with a Xilinx two port memory. One port is for reading the key from the RX block. The other port is connected to the AXI bus</w:t>
      </w:r>
    </w:p>
    <w:p w:rsidR="00D057C1" w:rsidRDefault="00D057C1">
      <w:pPr>
        <w:pStyle w:val="Heading2"/>
      </w:pPr>
    </w:p>
    <w:p w:rsidR="00D057C1" w:rsidRDefault="009211C4">
      <w:pPr>
        <w:pStyle w:val="Heading1"/>
        <w:numPr>
          <w:ilvl w:val="0"/>
          <w:numId w:val="0"/>
        </w:numPr>
      </w:pPr>
      <w:r>
        <w:br w:type="page"/>
      </w:r>
    </w:p>
    <w:p w:rsidR="00D057C1" w:rsidRDefault="009211C4">
      <w:pPr>
        <w:pStyle w:val="Heading1"/>
      </w:pPr>
      <w:r>
        <w:lastRenderedPageBreak/>
        <w:t>Misc modules</w:t>
      </w:r>
    </w:p>
    <w:p w:rsidR="00D057C1" w:rsidRDefault="009211C4">
      <w:pPr>
        <w:pStyle w:val="Heading2"/>
      </w:pPr>
      <w:proofErr w:type="spellStart"/>
      <w:r>
        <w:t>Etherlite</w:t>
      </w:r>
      <w:proofErr w:type="spellEnd"/>
    </w:p>
    <w:p w:rsidR="00D057C1" w:rsidRDefault="009211C4">
      <w:r>
        <w:t xml:space="preserve">The Xilinx </w:t>
      </w:r>
      <w:proofErr w:type="spellStart"/>
      <w:r>
        <w:t>Etherlite</w:t>
      </w:r>
      <w:proofErr w:type="spellEnd"/>
      <w:r>
        <w:t xml:space="preserve"> IP can be used to </w:t>
      </w:r>
      <w:r>
        <w:t xml:space="preserve">configure the </w:t>
      </w:r>
      <w:proofErr w:type="spellStart"/>
      <w:r>
        <w:t>PHYs.</w:t>
      </w:r>
      <w:proofErr w:type="spellEnd"/>
      <w:r>
        <w:t xml:space="preserve"> Only the MDIO registers are used and other logic is trimmed during synthesis.  Normally configuration is not needed.</w:t>
      </w:r>
    </w:p>
    <w:p w:rsidR="00D057C1" w:rsidRDefault="009211C4">
      <w:pPr>
        <w:pStyle w:val="Heading2"/>
      </w:pPr>
      <w:r>
        <w:t>User registers</w:t>
      </w:r>
    </w:p>
    <w:p w:rsidR="00D057C1" w:rsidRDefault="009211C4">
      <w:r>
        <w:t>This module is based on the similar module in the VC709 reference design. It contains hardware to monito</w:t>
      </w:r>
      <w:r>
        <w:t>r the power controller devices on the board as well as die temperature and voltage rails within the FPGA.</w:t>
      </w:r>
    </w:p>
    <w:p w:rsidR="00D057C1" w:rsidRDefault="009211C4">
      <w:pPr>
        <w:pStyle w:val="Heading2"/>
      </w:pPr>
      <w:r>
        <w:t>Clock control</w:t>
      </w:r>
    </w:p>
    <w:p w:rsidR="00D057C1" w:rsidRDefault="009211C4">
      <w:pPr>
        <w:pStyle w:val="TextBody"/>
      </w:pPr>
      <w:r>
        <w:t xml:space="preserve">This block is also taken from the reference design and is used to configure a 156MHz low jitter reference clock source on the board. It </w:t>
      </w:r>
      <w:r>
        <w:t>is autonomous and contains no external registers.</w:t>
      </w:r>
    </w:p>
    <w:p w:rsidR="00D057C1" w:rsidRDefault="009211C4">
      <w:pPr>
        <w:pStyle w:val="Heading1"/>
        <w:numPr>
          <w:ilvl w:val="0"/>
          <w:numId w:val="0"/>
        </w:numPr>
      </w:pPr>
      <w:r>
        <w:br w:type="page"/>
      </w:r>
    </w:p>
    <w:p w:rsidR="00D057C1" w:rsidRDefault="009211C4">
      <w:pPr>
        <w:pStyle w:val="Heading1"/>
      </w:pPr>
      <w:r>
        <w:lastRenderedPageBreak/>
        <w:t>Clock domains</w:t>
      </w:r>
    </w:p>
    <w:p w:rsidR="00D057C1" w:rsidRDefault="009211C4">
      <w:r>
        <w:t xml:space="preserve">The design has several different and clock domains. Details on </w:t>
      </w:r>
      <w:proofErr w:type="spellStart"/>
      <w:r>
        <w:t>on</w:t>
      </w:r>
      <w:proofErr w:type="spellEnd"/>
      <w:r>
        <w:t xml:space="preserve"> the clock sources are in the user guide for the FPGA board</w:t>
      </w:r>
      <w:r w:rsidR="001C7502">
        <w:t xml:space="preserve"> </w:t>
      </w:r>
      <w:r>
        <w:t>[</w:t>
      </w:r>
      <w:r w:rsidR="00D057C1">
        <w:fldChar w:fldCharType="begin"/>
      </w:r>
      <w:r>
        <w:instrText>REF __RefHeading__2217_98792417 \r \h</w:instrText>
      </w:r>
      <w:r w:rsidR="00D057C1">
        <w:fldChar w:fldCharType="separate"/>
      </w:r>
      <w:r>
        <w:t>6</w:t>
      </w:r>
      <w:r w:rsidR="00D057C1">
        <w:fldChar w:fldCharType="end"/>
      </w:r>
      <w:r>
        <w:t>]. All listed clocks are considered asynchronous and appropriated logic for managing clock domain crossings are inserted.</w:t>
      </w:r>
    </w:p>
    <w:p w:rsidR="00D057C1" w:rsidRDefault="00D057C1"/>
    <w:p w:rsidR="00D057C1" w:rsidRDefault="009211C4">
      <w:r>
        <w:t xml:space="preserve">The </w:t>
      </w:r>
      <w:proofErr w:type="spellStart"/>
      <w:r>
        <w:t>PCIe</w:t>
      </w:r>
      <w:proofErr w:type="spellEnd"/>
      <w:r>
        <w:t xml:space="preserve"> block is clocked by the 100MHz referen</w:t>
      </w:r>
      <w:r w:rsidR="001C7502">
        <w:t xml:space="preserve">ce clock in the </w:t>
      </w:r>
      <w:proofErr w:type="spellStart"/>
      <w:r w:rsidR="001C7502">
        <w:t>PCIe</w:t>
      </w:r>
      <w:proofErr w:type="spellEnd"/>
      <w:r w:rsidR="001C7502">
        <w:t xml:space="preserve"> interface, i.</w:t>
      </w:r>
      <w:r>
        <w:t>e</w:t>
      </w:r>
      <w:r w:rsidR="001C7502">
        <w:t>.</w:t>
      </w:r>
      <w:r>
        <w:t xml:space="preserve"> driven by the host computer.</w:t>
      </w:r>
    </w:p>
    <w:p w:rsidR="00D057C1" w:rsidRDefault="00D057C1"/>
    <w:p w:rsidR="00D057C1" w:rsidRDefault="009211C4">
      <w:r>
        <w:t xml:space="preserve">The AXI bus clock is 125MHz and generated in the </w:t>
      </w:r>
      <w:proofErr w:type="spellStart"/>
      <w:r>
        <w:t>the</w:t>
      </w:r>
      <w:proofErr w:type="spellEnd"/>
      <w:r>
        <w:t xml:space="preserve"> </w:t>
      </w:r>
      <w:proofErr w:type="spellStart"/>
      <w:r>
        <w:t>PCIe</w:t>
      </w:r>
      <w:proofErr w:type="spellEnd"/>
      <w:r>
        <w:t xml:space="preserve">-AXI bridge from the </w:t>
      </w:r>
      <w:proofErr w:type="spellStart"/>
      <w:r>
        <w:t>PCIe</w:t>
      </w:r>
      <w:proofErr w:type="spellEnd"/>
      <w:r>
        <w:t xml:space="preserve"> clock.</w:t>
      </w:r>
    </w:p>
    <w:p w:rsidR="00D057C1" w:rsidRDefault="00D057C1"/>
    <w:p w:rsidR="00D057C1" w:rsidRDefault="009211C4">
      <w:r>
        <w:t>Each NTP “clock” block generates each a 128MHz reference from their 10MHz inputs respectively.</w:t>
      </w:r>
    </w:p>
    <w:p w:rsidR="00D057C1" w:rsidRDefault="00D057C1"/>
    <w:p w:rsidR="00D057C1" w:rsidRDefault="009211C4">
      <w:r>
        <w:t>The network paths shares a common 15</w:t>
      </w:r>
      <w:r>
        <w:t xml:space="preserve">6.25MHz </w:t>
      </w:r>
      <w:proofErr w:type="gramStart"/>
      <w:r>
        <w:t>jitter</w:t>
      </w:r>
      <w:proofErr w:type="gramEnd"/>
      <w:r>
        <w:t xml:space="preserve"> attenuated clock coming from the source on the board.</w:t>
      </w:r>
    </w:p>
    <w:p w:rsidR="00D057C1" w:rsidRDefault="00D057C1"/>
    <w:p w:rsidR="00D057C1" w:rsidRDefault="009211C4">
      <w:r>
        <w:t>The 50MHz clock is derived from the 200MHz system clock on the board.</w:t>
      </w:r>
    </w:p>
    <w:p w:rsidR="00D057C1" w:rsidRDefault="00D057C1"/>
    <w:p w:rsidR="00D057C1" w:rsidRDefault="00D057C1"/>
    <w:p w:rsidR="00D057C1" w:rsidRDefault="00D057C1"/>
    <w:p w:rsidR="00D057C1" w:rsidRDefault="009211C4">
      <w:pPr>
        <w:pStyle w:val="Heading1"/>
      </w:pPr>
      <w:r>
        <w:t>References</w:t>
      </w:r>
    </w:p>
    <w:p w:rsidR="00D057C1" w:rsidRDefault="009211C4">
      <w:pPr>
        <w:numPr>
          <w:ilvl w:val="0"/>
          <w:numId w:val="8"/>
        </w:numPr>
      </w:pPr>
      <w:bookmarkStart w:id="0" w:name="__RefHeading__2633_1875358815"/>
      <w:bookmarkEnd w:id="0"/>
      <w:r>
        <w:t xml:space="preserve">NTP                </w:t>
      </w:r>
      <w:hyperlink r:id="rId10">
        <w:r>
          <w:rPr>
            <w:rStyle w:val="InternetLink"/>
          </w:rPr>
          <w:t>https://tools.ietf.org/html/rfc5905</w:t>
        </w:r>
      </w:hyperlink>
    </w:p>
    <w:p w:rsidR="00D057C1" w:rsidRDefault="009211C4">
      <w:pPr>
        <w:numPr>
          <w:ilvl w:val="0"/>
          <w:numId w:val="8"/>
        </w:numPr>
      </w:pPr>
      <w:bookmarkStart w:id="1" w:name="__RefHeading__2635_1875358815"/>
      <w:bookmarkStart w:id="2" w:name="__RefHeading__2550_289401593"/>
      <w:bookmarkEnd w:id="1"/>
      <w:bookmarkEnd w:id="2"/>
      <w:r>
        <w:t>MD5</w:t>
      </w:r>
      <w:r>
        <w:tab/>
      </w:r>
      <w:r>
        <w:tab/>
      </w:r>
      <w:hyperlink r:id="rId11">
        <w:r>
          <w:rPr>
            <w:rStyle w:val="VisitedInternetLink"/>
          </w:rPr>
          <w:t>https://tools.ietf.org/html/rfc1321</w:t>
        </w:r>
      </w:hyperlink>
    </w:p>
    <w:p w:rsidR="00D057C1" w:rsidRDefault="009211C4">
      <w:pPr>
        <w:numPr>
          <w:ilvl w:val="0"/>
          <w:numId w:val="8"/>
        </w:numPr>
      </w:pPr>
      <w:bookmarkStart w:id="3" w:name="__RefHeading__2637_1875358815"/>
      <w:bookmarkStart w:id="4" w:name="__RefHeading__2574_289401593"/>
      <w:bookmarkEnd w:id="3"/>
      <w:bookmarkEnd w:id="4"/>
      <w:r>
        <w:t>SHA1</w:t>
      </w:r>
      <w:r>
        <w:tab/>
      </w:r>
      <w:r>
        <w:tab/>
      </w:r>
      <w:hyperlink r:id="rId12">
        <w:r>
          <w:rPr>
            <w:rStyle w:val="InternetLink"/>
          </w:rPr>
          <w:t>https://tools.ietf.org/html/rfc3174</w:t>
        </w:r>
      </w:hyperlink>
    </w:p>
    <w:p w:rsidR="00D057C1" w:rsidRDefault="009211C4">
      <w:pPr>
        <w:numPr>
          <w:ilvl w:val="0"/>
          <w:numId w:val="8"/>
        </w:numPr>
      </w:pPr>
      <w:bookmarkStart w:id="5" w:name="__RefHeading__2639_1875358815"/>
      <w:bookmarkEnd w:id="5"/>
      <w:r>
        <w:t xml:space="preserve">ARP </w:t>
      </w:r>
      <w:r>
        <w:tab/>
      </w:r>
      <w:r>
        <w:tab/>
      </w:r>
      <w:hyperlink r:id="rId13">
        <w:r>
          <w:rPr>
            <w:rStyle w:val="InternetLink"/>
          </w:rPr>
          <w:t>https://tools.ietf.org/html/rfc5494</w:t>
        </w:r>
      </w:hyperlink>
    </w:p>
    <w:p w:rsidR="00D057C1" w:rsidRDefault="009211C4">
      <w:pPr>
        <w:numPr>
          <w:ilvl w:val="0"/>
          <w:numId w:val="8"/>
        </w:numPr>
      </w:pPr>
      <w:bookmarkStart w:id="6" w:name="__RefHeading__2641_1875358815"/>
      <w:bookmarkEnd w:id="6"/>
      <w:r>
        <w:t xml:space="preserve">ND                  </w:t>
      </w:r>
      <w:hyperlink r:id="rId14">
        <w:r>
          <w:rPr>
            <w:rStyle w:val="InternetLink"/>
          </w:rPr>
          <w:t>https://tools.ietf.org/html/rfc4861</w:t>
        </w:r>
      </w:hyperlink>
    </w:p>
    <w:p w:rsidR="00D057C1" w:rsidRDefault="009211C4">
      <w:pPr>
        <w:numPr>
          <w:ilvl w:val="0"/>
          <w:numId w:val="8"/>
        </w:numPr>
      </w:pPr>
      <w:bookmarkStart w:id="7" w:name="__RefHeading__2631_1875358815"/>
      <w:bookmarkStart w:id="8" w:name="__RefHeading__2217_98792417"/>
      <w:bookmarkEnd w:id="7"/>
      <w:bookmarkEnd w:id="8"/>
      <w:r>
        <w:t>VC709</w:t>
      </w:r>
      <w:r>
        <w:tab/>
      </w:r>
      <w:r>
        <w:tab/>
      </w:r>
      <w:hyperlink r:id="rId15">
        <w:r>
          <w:rPr>
            <w:rStyle w:val="InternetLink"/>
          </w:rPr>
          <w:t>http://www.xilinx.com/products/boards-and-kits/dk-v7-vc709-g.html</w:t>
        </w:r>
      </w:hyperlink>
    </w:p>
    <w:p w:rsidR="00D057C1" w:rsidRPr="001C7502" w:rsidRDefault="009211C4">
      <w:pPr>
        <w:numPr>
          <w:ilvl w:val="0"/>
          <w:numId w:val="8"/>
        </w:numPr>
        <w:rPr>
          <w:lang w:val="sv-SE"/>
        </w:rPr>
      </w:pPr>
      <w:bookmarkStart w:id="9" w:name="__RefHeading__2423_289401593"/>
      <w:bookmarkEnd w:id="9"/>
      <w:r w:rsidRPr="001C7502">
        <w:rPr>
          <w:lang w:val="sv-SE"/>
        </w:rPr>
        <w:t xml:space="preserve">10GE MAC </w:t>
      </w:r>
      <w:r w:rsidRPr="001C7502">
        <w:rPr>
          <w:lang w:val="sv-SE"/>
        </w:rPr>
        <w:tab/>
      </w:r>
      <w:hyperlink r:id="rId16">
        <w:r w:rsidRPr="001C7502">
          <w:rPr>
            <w:rStyle w:val="InternetLink"/>
            <w:lang w:val="sv-SE"/>
          </w:rPr>
          <w:t>http://opencores.com/project,xge_ll_mac</w:t>
        </w:r>
      </w:hyperlink>
    </w:p>
    <w:p w:rsidR="00D057C1" w:rsidRDefault="009211C4">
      <w:pPr>
        <w:numPr>
          <w:ilvl w:val="0"/>
          <w:numId w:val="8"/>
        </w:numPr>
      </w:pPr>
      <w:bookmarkStart w:id="10" w:name="__RefHeading__2528_289401593"/>
      <w:bookmarkEnd w:id="10"/>
      <w:r>
        <w:t>NTP interface board &lt;TBD&gt;</w:t>
      </w:r>
    </w:p>
    <w:p w:rsidR="00D057C1" w:rsidRDefault="00D057C1"/>
    <w:sectPr w:rsidR="00D057C1" w:rsidSect="00D057C1">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41465"/>
    <w:multiLevelType w:val="multilevel"/>
    <w:tmpl w:val="3EB86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CC33A1"/>
    <w:multiLevelType w:val="multilevel"/>
    <w:tmpl w:val="CDAAA5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47464A0"/>
    <w:multiLevelType w:val="multilevel"/>
    <w:tmpl w:val="344803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32D1AFB"/>
    <w:multiLevelType w:val="multilevel"/>
    <w:tmpl w:val="7610D1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21F5D1E"/>
    <w:multiLevelType w:val="multilevel"/>
    <w:tmpl w:val="4170F908"/>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5">
    <w:nsid w:val="55CC2DCF"/>
    <w:multiLevelType w:val="multilevel"/>
    <w:tmpl w:val="E1EEFCE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35E5CB2"/>
    <w:multiLevelType w:val="multilevel"/>
    <w:tmpl w:val="B2701D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52A27F0"/>
    <w:multiLevelType w:val="multilevel"/>
    <w:tmpl w:val="A636FE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6"/>
  </w:num>
  <w:num w:numId="3">
    <w:abstractNumId w:val="1"/>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D057C1"/>
    <w:rsid w:val="001C7502"/>
    <w:rsid w:val="009211C4"/>
    <w:rsid w:val="00D057C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7C1"/>
    <w:pPr>
      <w:widowControl w:val="0"/>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
    <w:name w:val="Heading 1"/>
    <w:basedOn w:val="Heading"/>
    <w:next w:val="TextBody"/>
    <w:qFormat/>
    <w:rsid w:val="00D057C1"/>
    <w:pPr>
      <w:numPr>
        <w:numId w:val="1"/>
      </w:numPr>
      <w:outlineLvl w:val="0"/>
    </w:pPr>
    <w:rPr>
      <w:b/>
      <w:bCs/>
      <w:sz w:val="36"/>
      <w:szCs w:val="36"/>
    </w:rPr>
  </w:style>
  <w:style w:type="paragraph" w:customStyle="1" w:styleId="Heading2">
    <w:name w:val="Heading 2"/>
    <w:basedOn w:val="Heading"/>
    <w:next w:val="TextBody"/>
    <w:qFormat/>
    <w:rsid w:val="00D057C1"/>
    <w:pPr>
      <w:numPr>
        <w:ilvl w:val="1"/>
        <w:numId w:val="1"/>
      </w:numPr>
      <w:spacing w:before="200"/>
      <w:outlineLvl w:val="1"/>
    </w:pPr>
    <w:rPr>
      <w:b/>
      <w:bCs/>
      <w:sz w:val="32"/>
      <w:szCs w:val="32"/>
    </w:rPr>
  </w:style>
  <w:style w:type="paragraph" w:customStyle="1" w:styleId="Heading3">
    <w:name w:val="Heading 3"/>
    <w:basedOn w:val="Heading"/>
    <w:next w:val="TextBody"/>
    <w:qFormat/>
    <w:rsid w:val="00D057C1"/>
    <w:pPr>
      <w:numPr>
        <w:ilvl w:val="2"/>
        <w:numId w:val="1"/>
      </w:numPr>
      <w:spacing w:before="140"/>
      <w:outlineLvl w:val="2"/>
    </w:pPr>
    <w:rPr>
      <w:b/>
      <w:bCs/>
    </w:rPr>
  </w:style>
  <w:style w:type="character" w:customStyle="1" w:styleId="InternetLink">
    <w:name w:val="Internet Link"/>
    <w:rsid w:val="00D057C1"/>
    <w:rPr>
      <w:color w:val="000080"/>
      <w:u w:val="single"/>
    </w:rPr>
  </w:style>
  <w:style w:type="character" w:customStyle="1" w:styleId="Bullets">
    <w:name w:val="Bullets"/>
    <w:qFormat/>
    <w:rsid w:val="00D057C1"/>
    <w:rPr>
      <w:rFonts w:ascii="OpenSymbol" w:eastAsia="OpenSymbol" w:hAnsi="OpenSymbol" w:cs="OpenSymbol"/>
    </w:rPr>
  </w:style>
  <w:style w:type="character" w:customStyle="1" w:styleId="VisitedInternetLink">
    <w:name w:val="Visited Internet Link"/>
    <w:rsid w:val="00D057C1"/>
    <w:rPr>
      <w:color w:val="800000"/>
      <w:u w:val="single"/>
    </w:rPr>
  </w:style>
  <w:style w:type="character" w:customStyle="1" w:styleId="NumberingSymbols">
    <w:name w:val="Numbering Symbols"/>
    <w:qFormat/>
    <w:rsid w:val="00D057C1"/>
  </w:style>
  <w:style w:type="paragraph" w:customStyle="1" w:styleId="Heading">
    <w:name w:val="Heading"/>
    <w:basedOn w:val="Normal"/>
    <w:next w:val="TextBody"/>
    <w:qFormat/>
    <w:rsid w:val="00D057C1"/>
    <w:pPr>
      <w:keepNext/>
      <w:spacing w:before="240" w:after="120"/>
    </w:pPr>
    <w:rPr>
      <w:rFonts w:ascii="Liberation Sans" w:hAnsi="Liberation Sans"/>
      <w:sz w:val="28"/>
      <w:szCs w:val="28"/>
    </w:rPr>
  </w:style>
  <w:style w:type="paragraph" w:customStyle="1" w:styleId="TextBody">
    <w:name w:val="Text Body"/>
    <w:basedOn w:val="Normal"/>
    <w:rsid w:val="00D057C1"/>
    <w:pPr>
      <w:spacing w:after="140" w:line="288" w:lineRule="auto"/>
    </w:pPr>
  </w:style>
  <w:style w:type="paragraph" w:styleId="Lista">
    <w:name w:val="List"/>
    <w:basedOn w:val="TextBody"/>
    <w:rsid w:val="00D057C1"/>
  </w:style>
  <w:style w:type="paragraph" w:customStyle="1" w:styleId="Caption">
    <w:name w:val="Caption"/>
    <w:basedOn w:val="Normal"/>
    <w:qFormat/>
    <w:rsid w:val="00D057C1"/>
    <w:pPr>
      <w:suppressLineNumbers/>
      <w:spacing w:before="120" w:after="120"/>
    </w:pPr>
    <w:rPr>
      <w:i/>
      <w:iCs/>
    </w:rPr>
  </w:style>
  <w:style w:type="paragraph" w:customStyle="1" w:styleId="Index">
    <w:name w:val="Index"/>
    <w:basedOn w:val="Normal"/>
    <w:qFormat/>
    <w:rsid w:val="00D057C1"/>
    <w:pPr>
      <w:suppressLineNumbers/>
    </w:pPr>
  </w:style>
  <w:style w:type="paragraph" w:customStyle="1" w:styleId="Quotations">
    <w:name w:val="Quotations"/>
    <w:basedOn w:val="Normal"/>
    <w:qFormat/>
    <w:rsid w:val="00D057C1"/>
    <w:pPr>
      <w:spacing w:after="283"/>
      <w:ind w:left="567" w:right="567"/>
    </w:pPr>
  </w:style>
  <w:style w:type="paragraph" w:styleId="Rubrik">
    <w:name w:val="Title"/>
    <w:basedOn w:val="Heading"/>
    <w:next w:val="TextBody"/>
    <w:qFormat/>
    <w:rsid w:val="00D057C1"/>
    <w:pPr>
      <w:jc w:val="center"/>
    </w:pPr>
    <w:rPr>
      <w:b/>
      <w:bCs/>
      <w:sz w:val="56"/>
      <w:szCs w:val="56"/>
    </w:rPr>
  </w:style>
  <w:style w:type="paragraph" w:styleId="Underrubrik">
    <w:name w:val="Subtitle"/>
    <w:basedOn w:val="Heading"/>
    <w:next w:val="TextBody"/>
    <w:qFormat/>
    <w:rsid w:val="00D057C1"/>
    <w:pPr>
      <w:spacing w:before="60"/>
      <w:jc w:val="center"/>
    </w:pPr>
    <w:rPr>
      <w:sz w:val="36"/>
      <w:szCs w:val="36"/>
    </w:rPr>
  </w:style>
  <w:style w:type="paragraph" w:customStyle="1" w:styleId="Figure">
    <w:name w:val="Figure"/>
    <w:basedOn w:val="Caption"/>
    <w:qFormat/>
    <w:rsid w:val="00D057C1"/>
  </w:style>
  <w:style w:type="paragraph" w:customStyle="1" w:styleId="TableContents">
    <w:name w:val="Table Contents"/>
    <w:basedOn w:val="Normal"/>
    <w:qFormat/>
    <w:rsid w:val="00D057C1"/>
    <w:pPr>
      <w:suppressLineNumbers/>
    </w:pPr>
  </w:style>
  <w:style w:type="paragraph" w:customStyle="1" w:styleId="TableHeading">
    <w:name w:val="Table Heading"/>
    <w:basedOn w:val="TableContents"/>
    <w:qFormat/>
    <w:rsid w:val="00D057C1"/>
    <w:pPr>
      <w:jc w:val="center"/>
    </w:pPr>
    <w:rPr>
      <w:b/>
      <w:bCs/>
    </w:rPr>
  </w:style>
  <w:style w:type="paragraph" w:customStyle="1" w:styleId="FrameContents">
    <w:name w:val="Frame Contents"/>
    <w:basedOn w:val="Normal"/>
    <w:qFormat/>
    <w:rsid w:val="00D057C1"/>
  </w:style>
  <w:style w:type="paragraph" w:styleId="Ballongtext">
    <w:name w:val="Balloon Text"/>
    <w:basedOn w:val="Normal"/>
    <w:link w:val="BallongtextChar"/>
    <w:uiPriority w:val="99"/>
    <w:semiHidden/>
    <w:unhideWhenUsed/>
    <w:rsid w:val="001C7502"/>
    <w:rPr>
      <w:rFonts w:ascii="Tahoma" w:hAnsi="Tahoma" w:cs="Mangal"/>
      <w:sz w:val="16"/>
      <w:szCs w:val="14"/>
    </w:rPr>
  </w:style>
  <w:style w:type="character" w:customStyle="1" w:styleId="BallongtextChar">
    <w:name w:val="Ballongtext Char"/>
    <w:basedOn w:val="Standardstycketeckensnitt"/>
    <w:link w:val="Ballongtext"/>
    <w:uiPriority w:val="99"/>
    <w:semiHidden/>
    <w:rsid w:val="001C750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ols.ietf.org/html/rfc549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ols.ietf.org/html/rfc3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pencores.com/project,xge_ll_ma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ols.ietf.org/html/rfc1321" TargetMode="External"/><Relationship Id="rId5" Type="http://schemas.openxmlformats.org/officeDocument/2006/relationships/image" Target="media/image1.png"/><Relationship Id="rId15" Type="http://schemas.openxmlformats.org/officeDocument/2006/relationships/hyperlink" Target="http://www.xilinx.com/products/boards-and-kits/dk-v7-vc709-g.html" TargetMode="External"/><Relationship Id="rId10" Type="http://schemas.openxmlformats.org/officeDocument/2006/relationships/hyperlink" Target="https://tools.ietf.org/html/rfc590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ols.ietf.org/html/rfc486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TotalTime>
  <Pages>18</Pages>
  <Words>2914</Words>
  <Characters>15446</Characters>
  <Application>Microsoft Office Word</Application>
  <DocSecurity>0</DocSecurity>
  <Lines>128</Lines>
  <Paragraphs>36</Paragraphs>
  <ScaleCrop>false</ScaleCrop>
  <Company/>
  <LinksUpToDate>false</LinksUpToDate>
  <CharactersWithSpaces>18324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Andersson</dc:creator>
  <cp:lastModifiedBy>Rolf</cp:lastModifiedBy>
  <cp:revision>30</cp:revision>
  <dcterms:created xsi:type="dcterms:W3CDTF">2015-12-10T17:32:00Z</dcterms:created>
  <dcterms:modified xsi:type="dcterms:W3CDTF">2016-02-17T12:33:00Z</dcterms:modified>
  <dc:language>sv-SE</dc:language>
</cp:coreProperties>
</file>