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1B438F18" w:rsidR="002F34EC" w:rsidRDefault="002F34EC">
      <w:r>
        <w:t>Plan de Trabajo</w:t>
      </w:r>
      <w:r w:rsidR="003114D3">
        <w:t xml:space="preserve"> 2022</w:t>
      </w:r>
      <w:r w:rsidR="001C65DF">
        <w:t xml:space="preserve"> (Puede haber cambios)</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E42F85" w:rsidRDefault="00D64038">
            <w:pPr>
              <w:rPr>
                <w:rFonts w:ascii="Arial" w:hAnsi="Arial" w:cs="Arial"/>
                <w:sz w:val="24"/>
                <w:szCs w:val="24"/>
              </w:rPr>
            </w:pPr>
            <w:r>
              <w:rPr>
                <w:rFonts w:ascii="Arial" w:hAnsi="Arial" w:cs="Arial"/>
                <w:sz w:val="24"/>
                <w:szCs w:val="24"/>
              </w:rPr>
              <w:t xml:space="preserve">Implementar y probar un </w:t>
            </w:r>
            <w:proofErr w:type="spellStart"/>
            <w:r>
              <w:rPr>
                <w:rFonts w:ascii="Arial" w:hAnsi="Arial" w:cs="Arial"/>
                <w:sz w:val="24"/>
                <w:szCs w:val="24"/>
              </w:rPr>
              <w:t>login</w:t>
            </w:r>
            <w:proofErr w:type="spellEnd"/>
            <w:r>
              <w:rPr>
                <w:rFonts w:ascii="Arial" w:hAnsi="Arial" w:cs="Arial"/>
                <w:sz w:val="24"/>
                <w:szCs w:val="24"/>
              </w:rPr>
              <w:t xml:space="preserve"> para el sistema</w:t>
            </w:r>
          </w:p>
        </w:tc>
        <w:tc>
          <w:tcPr>
            <w:tcW w:w="4984" w:type="dxa"/>
          </w:tcPr>
          <w:p w14:paraId="0C0ECE5E" w14:textId="24FA4910" w:rsidR="00897861" w:rsidRPr="00D13E7E" w:rsidRDefault="00D64038">
            <w:pPr>
              <w:rPr>
                <w:rStyle w:val="nfasissutil"/>
                <w:rFonts w:ascii="Arial" w:hAnsi="Arial" w:cs="Arial"/>
                <w:i w:val="0"/>
                <w:iCs w:val="0"/>
                <w:sz w:val="24"/>
                <w:szCs w:val="24"/>
              </w:rPr>
            </w:pPr>
            <w:r>
              <w:rPr>
                <w:rStyle w:val="nfasissutil"/>
                <w:rFonts w:ascii="Arial" w:hAnsi="Arial" w:cs="Arial"/>
                <w:i w:val="0"/>
                <w:iCs w:val="0"/>
                <w:sz w:val="24"/>
                <w:szCs w:val="24"/>
              </w:rPr>
              <w:t xml:space="preserve">Una vez que inicie la herramienta, que aparezcan dos opciones, una para registrarse y otra para iniciar </w:t>
            </w:r>
            <w:proofErr w:type="spellStart"/>
            <w:r>
              <w:rPr>
                <w:rStyle w:val="nfasissutil"/>
                <w:rFonts w:ascii="Arial" w:hAnsi="Arial" w:cs="Arial"/>
                <w:i w:val="0"/>
                <w:iCs w:val="0"/>
                <w:sz w:val="24"/>
                <w:szCs w:val="24"/>
              </w:rPr>
              <w:t>sesion</w:t>
            </w:r>
            <w:proofErr w:type="spellEnd"/>
            <w:r>
              <w:rPr>
                <w:rStyle w:val="nfasissutil"/>
                <w:rFonts w:ascii="Arial" w:hAnsi="Arial" w:cs="Arial"/>
                <w:i w:val="0"/>
                <w:iCs w:val="0"/>
                <w:sz w:val="24"/>
                <w:szCs w:val="24"/>
              </w:rPr>
              <w:t xml:space="preserve">. </w:t>
            </w:r>
          </w:p>
        </w:tc>
        <w:tc>
          <w:tcPr>
            <w:tcW w:w="1623" w:type="dxa"/>
          </w:tcPr>
          <w:p w14:paraId="2F0FA40C" w14:textId="7A3CDEBB" w:rsidR="002F34EC" w:rsidRPr="00E42F85" w:rsidRDefault="003114D3">
            <w:pPr>
              <w:rPr>
                <w:rFonts w:ascii="Arial" w:hAnsi="Arial" w:cs="Arial"/>
                <w:sz w:val="24"/>
                <w:szCs w:val="24"/>
              </w:rPr>
            </w:pPr>
            <w:r>
              <w:rPr>
                <w:rFonts w:ascii="Arial" w:hAnsi="Arial" w:cs="Arial"/>
                <w:sz w:val="24"/>
                <w:szCs w:val="24"/>
              </w:rPr>
              <w:t>2</w:t>
            </w:r>
            <w:r w:rsidR="00D64038">
              <w:rPr>
                <w:rFonts w:ascii="Arial" w:hAnsi="Arial" w:cs="Arial"/>
                <w:sz w:val="24"/>
                <w:szCs w:val="24"/>
              </w:rPr>
              <w:t>8</w:t>
            </w:r>
            <w:r>
              <w:rPr>
                <w:rFonts w:ascii="Arial" w:hAnsi="Arial" w:cs="Arial"/>
                <w:sz w:val="24"/>
                <w:szCs w:val="24"/>
              </w:rPr>
              <w:t>-7</w:t>
            </w:r>
          </w:p>
        </w:tc>
        <w:tc>
          <w:tcPr>
            <w:tcW w:w="1496" w:type="dxa"/>
          </w:tcPr>
          <w:p w14:paraId="0615272C" w14:textId="1889BF3A" w:rsidR="002F34EC" w:rsidRPr="00E42F85" w:rsidRDefault="003114D3">
            <w:pPr>
              <w:rPr>
                <w:rFonts w:ascii="Arial" w:hAnsi="Arial" w:cs="Arial"/>
                <w:sz w:val="24"/>
                <w:szCs w:val="24"/>
              </w:rPr>
            </w:pPr>
            <w:r>
              <w:rPr>
                <w:rFonts w:ascii="Arial" w:hAnsi="Arial" w:cs="Arial"/>
                <w:sz w:val="24"/>
                <w:szCs w:val="24"/>
              </w:rPr>
              <w:t>2</w:t>
            </w:r>
            <w:r w:rsidR="00D64038">
              <w:rPr>
                <w:rFonts w:ascii="Arial" w:hAnsi="Arial" w:cs="Arial"/>
                <w:sz w:val="24"/>
                <w:szCs w:val="24"/>
              </w:rPr>
              <w:t>9</w:t>
            </w:r>
            <w:r>
              <w:rPr>
                <w:rFonts w:ascii="Arial" w:hAnsi="Arial" w:cs="Arial"/>
                <w:sz w:val="24"/>
                <w:szCs w:val="24"/>
              </w:rPr>
              <w:t>-7</w:t>
            </w:r>
          </w:p>
        </w:tc>
      </w:tr>
      <w:tr w:rsidR="00CB06A6" w:rsidRPr="00E42F85" w14:paraId="4863D032" w14:textId="77777777" w:rsidTr="001C65DF">
        <w:trPr>
          <w:trHeight w:val="4476"/>
        </w:trPr>
        <w:tc>
          <w:tcPr>
            <w:tcW w:w="2388" w:type="dxa"/>
            <w:noWrap/>
            <w:vAlign w:val="center"/>
          </w:tcPr>
          <w:p w14:paraId="49A6D5B0" w14:textId="2B03E3F6" w:rsidR="00CB06A6" w:rsidRPr="00E42F85" w:rsidRDefault="00CB06A6" w:rsidP="00CB06A6">
            <w:pPr>
              <w:rPr>
                <w:rFonts w:ascii="Arial" w:hAnsi="Arial" w:cs="Arial"/>
                <w:sz w:val="24"/>
                <w:szCs w:val="24"/>
              </w:rPr>
            </w:pPr>
            <w:r>
              <w:rPr>
                <w:rFonts w:ascii="Arial" w:hAnsi="Arial" w:cs="Arial"/>
                <w:sz w:val="24"/>
                <w:szCs w:val="24"/>
              </w:rPr>
              <w:t xml:space="preserve">Montar y probar el </w:t>
            </w:r>
            <w:proofErr w:type="spellStart"/>
            <w:r>
              <w:rPr>
                <w:rFonts w:ascii="Arial" w:hAnsi="Arial" w:cs="Arial"/>
                <w:sz w:val="24"/>
                <w:szCs w:val="24"/>
              </w:rPr>
              <w:t>Haystack</w:t>
            </w:r>
            <w:proofErr w:type="spellEnd"/>
            <w:r>
              <w:rPr>
                <w:rFonts w:ascii="Arial" w:hAnsi="Arial" w:cs="Arial"/>
                <w:sz w:val="24"/>
                <w:szCs w:val="24"/>
              </w:rPr>
              <w:t xml:space="preserve"> en el funcionamiento de la herramienta </w:t>
            </w:r>
          </w:p>
        </w:tc>
        <w:tc>
          <w:tcPr>
            <w:tcW w:w="4984" w:type="dxa"/>
          </w:tcPr>
          <w:p w14:paraId="4F4D0F7C" w14:textId="54AC3ED2" w:rsidR="00CB06A6" w:rsidRDefault="00CB06A6" w:rsidP="00CB06A6">
            <w:pPr>
              <w:rPr>
                <w:rStyle w:val="nfasissutil"/>
                <w:rFonts w:ascii="Arial" w:hAnsi="Arial" w:cs="Arial"/>
                <w:i w:val="0"/>
                <w:iCs w:val="0"/>
                <w:sz w:val="24"/>
                <w:szCs w:val="24"/>
              </w:rPr>
            </w:pPr>
            <w:r>
              <w:rPr>
                <w:rStyle w:val="nfasissutil"/>
                <w:rFonts w:ascii="Arial" w:hAnsi="Arial" w:cs="Arial"/>
                <w:i w:val="0"/>
                <w:iCs w:val="0"/>
                <w:sz w:val="24"/>
                <w:szCs w:val="24"/>
              </w:rPr>
              <w:t xml:space="preserve">Hasta ahora no se ha encontrado ninguna plataforma QAG en español, las que se han visto son inglés incluyendo el </w:t>
            </w:r>
            <w:proofErr w:type="spellStart"/>
            <w:r>
              <w:rPr>
                <w:rStyle w:val="nfasissutil"/>
                <w:rFonts w:ascii="Arial" w:hAnsi="Arial" w:cs="Arial"/>
                <w:i w:val="0"/>
                <w:iCs w:val="0"/>
                <w:sz w:val="24"/>
                <w:szCs w:val="24"/>
              </w:rPr>
              <w:t>Haystack</w:t>
            </w:r>
            <w:proofErr w:type="spellEnd"/>
            <w:r>
              <w:rPr>
                <w:rStyle w:val="nfasissutil"/>
                <w:rFonts w:ascii="Arial" w:hAnsi="Arial" w:cs="Arial"/>
                <w:i w:val="0"/>
                <w:iCs w:val="0"/>
                <w:sz w:val="24"/>
                <w:szCs w:val="24"/>
              </w:rPr>
              <w:t xml:space="preserve"> (No se ha logrado usar otro idioma en ella).</w:t>
            </w:r>
          </w:p>
          <w:p w14:paraId="5A57EDF3" w14:textId="77777777" w:rsidR="00CB06A6" w:rsidRDefault="00CB06A6" w:rsidP="00CB06A6">
            <w:pPr>
              <w:rPr>
                <w:rStyle w:val="nfasissutil"/>
                <w:rFonts w:ascii="Arial" w:hAnsi="Arial" w:cs="Arial"/>
                <w:i w:val="0"/>
                <w:iCs w:val="0"/>
                <w:sz w:val="24"/>
                <w:szCs w:val="24"/>
              </w:rPr>
            </w:pPr>
          </w:p>
          <w:p w14:paraId="0BC267DE" w14:textId="77777777" w:rsidR="00CB06A6" w:rsidRDefault="00CB06A6" w:rsidP="00CB06A6">
            <w:pPr>
              <w:pStyle w:val="DecimalAligned"/>
              <w:rPr>
                <w:rStyle w:val="nfasissutil"/>
                <w:rFonts w:ascii="Arial" w:hAnsi="Arial" w:cs="Arial"/>
                <w:i w:val="0"/>
                <w:iCs w:val="0"/>
                <w:sz w:val="24"/>
                <w:szCs w:val="24"/>
              </w:rPr>
            </w:pPr>
            <w:r>
              <w:rPr>
                <w:rStyle w:val="nfasissutil"/>
                <w:rFonts w:ascii="Arial" w:hAnsi="Arial" w:cs="Arial"/>
                <w:i w:val="0"/>
                <w:iCs w:val="0"/>
                <w:sz w:val="24"/>
                <w:szCs w:val="24"/>
              </w:rPr>
              <w:t xml:space="preserve">Posibles problemas: </w:t>
            </w:r>
            <w:proofErr w:type="spellStart"/>
            <w:r>
              <w:rPr>
                <w:rStyle w:val="nfasissutil"/>
                <w:rFonts w:ascii="Arial" w:hAnsi="Arial" w:cs="Arial"/>
                <w:i w:val="0"/>
                <w:iCs w:val="0"/>
                <w:sz w:val="24"/>
                <w:szCs w:val="24"/>
              </w:rPr>
              <w:t>Haystack</w:t>
            </w:r>
            <w:proofErr w:type="spellEnd"/>
            <w:r>
              <w:rPr>
                <w:rStyle w:val="nfasissutil"/>
                <w:rFonts w:ascii="Arial" w:hAnsi="Arial" w:cs="Arial"/>
                <w:i w:val="0"/>
                <w:iCs w:val="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E42F85" w:rsidRDefault="00CB06A6" w:rsidP="00CB06A6">
            <w:pPr>
              <w:pStyle w:val="DecimalAligned"/>
              <w:rPr>
                <w:rFonts w:ascii="Arial" w:hAnsi="Arial" w:cs="Arial"/>
                <w:sz w:val="24"/>
                <w:szCs w:val="24"/>
              </w:rPr>
            </w:pPr>
            <w:r>
              <w:rPr>
                <w:rFonts w:ascii="Arial" w:hAnsi="Arial" w:cs="Arial"/>
                <w:sz w:val="24"/>
                <w:szCs w:val="24"/>
              </w:rPr>
              <w:t>Esta tarea requiere Internet.</w:t>
            </w:r>
          </w:p>
        </w:tc>
        <w:tc>
          <w:tcPr>
            <w:tcW w:w="1623" w:type="dxa"/>
          </w:tcPr>
          <w:p w14:paraId="3660877B" w14:textId="393CFB31" w:rsidR="00CB06A6" w:rsidRPr="00E42F85" w:rsidRDefault="00CB06A6" w:rsidP="00CB06A6">
            <w:pPr>
              <w:pStyle w:val="DecimalAligned"/>
              <w:rPr>
                <w:rFonts w:ascii="Arial" w:hAnsi="Arial" w:cs="Arial"/>
                <w:sz w:val="24"/>
                <w:szCs w:val="24"/>
              </w:rPr>
            </w:pPr>
            <w:r>
              <w:rPr>
                <w:rFonts w:ascii="Arial" w:hAnsi="Arial" w:cs="Arial"/>
                <w:sz w:val="24"/>
                <w:szCs w:val="24"/>
              </w:rPr>
              <w:t>1-8</w:t>
            </w:r>
          </w:p>
        </w:tc>
        <w:tc>
          <w:tcPr>
            <w:tcW w:w="1496" w:type="dxa"/>
          </w:tcPr>
          <w:p w14:paraId="303A51E0" w14:textId="0161ABAC" w:rsidR="00CB06A6" w:rsidRPr="00E42F85" w:rsidRDefault="00CB06A6" w:rsidP="00CB06A6">
            <w:pPr>
              <w:pStyle w:val="DecimalAligned"/>
              <w:rPr>
                <w:rFonts w:ascii="Arial" w:hAnsi="Arial" w:cs="Arial"/>
                <w:sz w:val="24"/>
                <w:szCs w:val="24"/>
              </w:rPr>
            </w:pPr>
            <w:r>
              <w:rPr>
                <w:rFonts w:ascii="Arial" w:hAnsi="Arial" w:cs="Arial"/>
                <w:sz w:val="24"/>
                <w:szCs w:val="24"/>
              </w:rPr>
              <w:t>4-8</w:t>
            </w:r>
          </w:p>
        </w:tc>
      </w:tr>
      <w:tr w:rsidR="00CB06A6" w:rsidRPr="00E42F85" w14:paraId="5E378CEF" w14:textId="77777777" w:rsidTr="001C65DF">
        <w:trPr>
          <w:trHeight w:val="1723"/>
        </w:trPr>
        <w:tc>
          <w:tcPr>
            <w:tcW w:w="2388" w:type="dxa"/>
            <w:noWrap/>
          </w:tcPr>
          <w:p w14:paraId="3836F57E" w14:textId="09C60BA7" w:rsidR="00CB06A6" w:rsidRPr="00E42F85" w:rsidRDefault="00263A12" w:rsidP="00CB06A6">
            <w:pPr>
              <w:rPr>
                <w:rFonts w:ascii="Arial" w:hAnsi="Arial" w:cs="Arial"/>
                <w:sz w:val="24"/>
                <w:szCs w:val="24"/>
              </w:rPr>
            </w:pPr>
            <w:r>
              <w:rPr>
                <w:rFonts w:ascii="Arial" w:hAnsi="Arial" w:cs="Arial"/>
                <w:sz w:val="24"/>
                <w:szCs w:val="24"/>
              </w:rPr>
              <w:t>Completar la implementación de la base de datos y probar la misma</w:t>
            </w:r>
          </w:p>
        </w:tc>
        <w:tc>
          <w:tcPr>
            <w:tcW w:w="4984" w:type="dxa"/>
          </w:tcPr>
          <w:p w14:paraId="2F74A8C2" w14:textId="0E79B2A0" w:rsidR="00CB06A6" w:rsidRPr="00E42F85" w:rsidRDefault="00263A12" w:rsidP="00CB06A6">
            <w:pPr>
              <w:pStyle w:val="DecimalAligned"/>
              <w:rPr>
                <w:rFonts w:ascii="Arial" w:hAnsi="Arial" w:cs="Arial"/>
                <w:sz w:val="24"/>
                <w:szCs w:val="24"/>
              </w:rPr>
            </w:pPr>
            <w:r>
              <w:rPr>
                <w:rFonts w:ascii="Arial" w:hAnsi="Arial" w:cs="Arial"/>
                <w:sz w:val="24"/>
                <w:szCs w:val="24"/>
              </w:rPr>
              <w:t xml:space="preserve">De momento se guarda el texto, las preguntas, las respuestas, pero del sistema de generación de preguntas que se usa actualmente. Se debe guardar además la </w:t>
            </w:r>
            <w:proofErr w:type="spellStart"/>
            <w:r>
              <w:rPr>
                <w:rFonts w:ascii="Arial" w:hAnsi="Arial" w:cs="Arial"/>
                <w:sz w:val="24"/>
                <w:szCs w:val="24"/>
              </w:rPr>
              <w:t>info</w:t>
            </w:r>
            <w:proofErr w:type="spellEnd"/>
            <w:r>
              <w:rPr>
                <w:rFonts w:ascii="Arial" w:hAnsi="Arial" w:cs="Arial"/>
                <w:sz w:val="24"/>
                <w:szCs w:val="24"/>
              </w:rPr>
              <w:t xml:space="preserve"> de usuario y datos técnicos del </w:t>
            </w:r>
            <w:proofErr w:type="spellStart"/>
            <w:r>
              <w:rPr>
                <w:rFonts w:ascii="Arial" w:hAnsi="Arial" w:cs="Arial"/>
                <w:sz w:val="24"/>
                <w:szCs w:val="24"/>
              </w:rPr>
              <w:t>bot</w:t>
            </w:r>
            <w:proofErr w:type="spellEnd"/>
            <w:r>
              <w:rPr>
                <w:rFonts w:ascii="Arial" w:hAnsi="Arial" w:cs="Arial"/>
                <w:sz w:val="24"/>
                <w:szCs w:val="24"/>
              </w:rPr>
              <w:t>.</w:t>
            </w:r>
          </w:p>
        </w:tc>
        <w:tc>
          <w:tcPr>
            <w:tcW w:w="1623" w:type="dxa"/>
          </w:tcPr>
          <w:p w14:paraId="297AE6FB" w14:textId="7656F8F1" w:rsidR="00CB06A6" w:rsidRPr="00E42F85" w:rsidRDefault="00263A12" w:rsidP="00CB06A6">
            <w:pPr>
              <w:pStyle w:val="DecimalAligned"/>
              <w:rPr>
                <w:rFonts w:ascii="Arial" w:hAnsi="Arial" w:cs="Arial"/>
                <w:sz w:val="24"/>
                <w:szCs w:val="24"/>
              </w:rPr>
            </w:pPr>
            <w:r>
              <w:rPr>
                <w:rFonts w:ascii="Arial" w:hAnsi="Arial" w:cs="Arial"/>
                <w:sz w:val="24"/>
                <w:szCs w:val="24"/>
              </w:rPr>
              <w:t>8-8</w:t>
            </w:r>
          </w:p>
        </w:tc>
        <w:tc>
          <w:tcPr>
            <w:tcW w:w="1496" w:type="dxa"/>
          </w:tcPr>
          <w:p w14:paraId="6AFBF01E" w14:textId="4F953E5A" w:rsidR="00CB06A6" w:rsidRPr="00E42F85" w:rsidRDefault="00263A12" w:rsidP="00CB06A6">
            <w:pPr>
              <w:pStyle w:val="DecimalAligned"/>
              <w:rPr>
                <w:rFonts w:ascii="Arial" w:hAnsi="Arial" w:cs="Arial"/>
                <w:sz w:val="24"/>
                <w:szCs w:val="24"/>
              </w:rPr>
            </w:pPr>
            <w:r>
              <w:rPr>
                <w:rFonts w:ascii="Arial" w:hAnsi="Arial" w:cs="Arial"/>
                <w:sz w:val="24"/>
                <w:szCs w:val="24"/>
              </w:rPr>
              <w:t>10-8</w:t>
            </w:r>
          </w:p>
        </w:tc>
      </w:tr>
      <w:tr w:rsidR="00CB06A6" w:rsidRPr="00E42F85" w14:paraId="29A5D21C" w14:textId="77777777" w:rsidTr="001C65DF">
        <w:trPr>
          <w:trHeight w:val="506"/>
        </w:trPr>
        <w:tc>
          <w:tcPr>
            <w:tcW w:w="2388" w:type="dxa"/>
            <w:noWrap/>
          </w:tcPr>
          <w:p w14:paraId="1426852B" w14:textId="1448CF30" w:rsidR="00CB06A6" w:rsidRPr="00672EBC" w:rsidRDefault="00B355EC" w:rsidP="00CB06A6">
            <w:pPr>
              <w:rPr>
                <w:rFonts w:ascii="Arial" w:hAnsi="Arial" w:cs="Arial"/>
                <w:sz w:val="24"/>
                <w:szCs w:val="24"/>
                <w:highlight w:val="yellow"/>
              </w:rPr>
            </w:pPr>
            <w:r w:rsidRPr="00672EBC">
              <w:rPr>
                <w:rFonts w:ascii="Arial" w:hAnsi="Arial" w:cs="Arial"/>
                <w:sz w:val="24"/>
                <w:szCs w:val="24"/>
                <w:highlight w:val="yellow"/>
              </w:rPr>
              <w:t>Escribir en la tesis en el capitulo 3 las nuevas implementaciones de la herramienta y demás informaciones</w:t>
            </w:r>
          </w:p>
        </w:tc>
        <w:tc>
          <w:tcPr>
            <w:tcW w:w="4984" w:type="dxa"/>
          </w:tcPr>
          <w:p w14:paraId="24CF7C05" w14:textId="63281B0F" w:rsidR="00CB06A6" w:rsidRPr="00672EBC" w:rsidRDefault="00672EBC" w:rsidP="00CB06A6">
            <w:pPr>
              <w:pStyle w:val="DecimalAligned"/>
              <w:rPr>
                <w:rFonts w:ascii="Arial" w:hAnsi="Arial" w:cs="Arial"/>
                <w:sz w:val="24"/>
                <w:szCs w:val="24"/>
                <w:highlight w:val="yellow"/>
              </w:rPr>
            </w:pPr>
            <w:r w:rsidRPr="00672EBC">
              <w:rPr>
                <w:rFonts w:ascii="Arial" w:hAnsi="Arial" w:cs="Arial"/>
                <w:sz w:val="24"/>
                <w:szCs w:val="24"/>
                <w:highlight w:val="yellow"/>
              </w:rPr>
              <w:t>Esta tarea se puede ir realizando dentro de las otras tareas.</w:t>
            </w:r>
          </w:p>
        </w:tc>
        <w:tc>
          <w:tcPr>
            <w:tcW w:w="1623" w:type="dxa"/>
          </w:tcPr>
          <w:p w14:paraId="46D58489" w14:textId="6F93459A" w:rsidR="00CB06A6" w:rsidRPr="00672EBC" w:rsidRDefault="00B355EC" w:rsidP="00CB06A6">
            <w:pPr>
              <w:pStyle w:val="DecimalAligned"/>
              <w:rPr>
                <w:rFonts w:ascii="Arial" w:hAnsi="Arial" w:cs="Arial"/>
                <w:sz w:val="24"/>
                <w:szCs w:val="24"/>
                <w:highlight w:val="yellow"/>
              </w:rPr>
            </w:pPr>
            <w:r w:rsidRPr="00672EBC">
              <w:rPr>
                <w:rFonts w:ascii="Arial" w:hAnsi="Arial" w:cs="Arial"/>
                <w:sz w:val="24"/>
                <w:szCs w:val="24"/>
                <w:highlight w:val="yellow"/>
              </w:rPr>
              <w:t>11-8</w:t>
            </w:r>
          </w:p>
        </w:tc>
        <w:tc>
          <w:tcPr>
            <w:tcW w:w="1496" w:type="dxa"/>
          </w:tcPr>
          <w:p w14:paraId="084A68DE" w14:textId="3FADBE71" w:rsidR="00CB06A6" w:rsidRPr="00672EBC" w:rsidRDefault="00B355EC" w:rsidP="00CB06A6">
            <w:pPr>
              <w:pStyle w:val="DecimalAligned"/>
              <w:rPr>
                <w:rFonts w:ascii="Arial" w:hAnsi="Arial" w:cs="Arial"/>
                <w:sz w:val="24"/>
                <w:szCs w:val="24"/>
                <w:highlight w:val="yellow"/>
              </w:rPr>
            </w:pPr>
            <w:r w:rsidRPr="00672EBC">
              <w:rPr>
                <w:rFonts w:ascii="Arial" w:hAnsi="Arial" w:cs="Arial"/>
                <w:sz w:val="24"/>
                <w:szCs w:val="24"/>
                <w:highlight w:val="yellow"/>
              </w:rPr>
              <w:t>12-8</w:t>
            </w:r>
          </w:p>
        </w:tc>
      </w:tr>
      <w:tr w:rsidR="00CB06A6" w:rsidRPr="00E42F85" w14:paraId="3A850C2D" w14:textId="77777777" w:rsidTr="001C65DF">
        <w:trPr>
          <w:trHeight w:val="492"/>
        </w:trPr>
        <w:tc>
          <w:tcPr>
            <w:tcW w:w="2388" w:type="dxa"/>
            <w:noWrap/>
          </w:tcPr>
          <w:p w14:paraId="597A3E42" w14:textId="3601AB23" w:rsidR="00CB06A6" w:rsidRPr="00E42F85" w:rsidRDefault="00672EBC" w:rsidP="00CB06A6">
            <w:pPr>
              <w:rPr>
                <w:rFonts w:ascii="Arial" w:hAnsi="Arial" w:cs="Arial"/>
                <w:sz w:val="24"/>
                <w:szCs w:val="24"/>
              </w:rPr>
            </w:pPr>
            <w:r>
              <w:rPr>
                <w:rFonts w:ascii="Arial" w:hAnsi="Arial" w:cs="Arial"/>
                <w:sz w:val="24"/>
                <w:szCs w:val="24"/>
              </w:rPr>
              <w:t>Implementar la carga de datos desde la BD</w:t>
            </w:r>
          </w:p>
        </w:tc>
        <w:tc>
          <w:tcPr>
            <w:tcW w:w="4984" w:type="dxa"/>
          </w:tcPr>
          <w:p w14:paraId="41B34BC2" w14:textId="1071D91E" w:rsidR="00CB06A6" w:rsidRPr="00E42F85" w:rsidRDefault="00672EBC" w:rsidP="00CB06A6">
            <w:pPr>
              <w:pStyle w:val="DecimalAligned"/>
              <w:rPr>
                <w:rFonts w:ascii="Arial" w:hAnsi="Arial" w:cs="Arial"/>
                <w:sz w:val="24"/>
                <w:szCs w:val="24"/>
              </w:rPr>
            </w:pPr>
            <w:r>
              <w:rPr>
                <w:rFonts w:ascii="Arial" w:hAnsi="Arial" w:cs="Arial"/>
                <w:sz w:val="24"/>
                <w:szCs w:val="24"/>
              </w:rPr>
              <w:t>Probar la creación de otro asistente virtual con datos ya usados</w:t>
            </w:r>
          </w:p>
        </w:tc>
        <w:tc>
          <w:tcPr>
            <w:tcW w:w="1623" w:type="dxa"/>
          </w:tcPr>
          <w:p w14:paraId="166E2CE4" w14:textId="5AA3329D" w:rsidR="00CB06A6" w:rsidRPr="00E42F85" w:rsidRDefault="00672EBC" w:rsidP="00CB06A6">
            <w:pPr>
              <w:pStyle w:val="DecimalAligned"/>
              <w:rPr>
                <w:rFonts w:ascii="Arial" w:hAnsi="Arial" w:cs="Arial"/>
                <w:sz w:val="24"/>
                <w:szCs w:val="24"/>
              </w:rPr>
            </w:pPr>
            <w:r>
              <w:rPr>
                <w:rFonts w:ascii="Arial" w:hAnsi="Arial" w:cs="Arial"/>
                <w:sz w:val="24"/>
                <w:szCs w:val="24"/>
              </w:rPr>
              <w:t>13-8</w:t>
            </w:r>
          </w:p>
        </w:tc>
        <w:tc>
          <w:tcPr>
            <w:tcW w:w="1496" w:type="dxa"/>
          </w:tcPr>
          <w:p w14:paraId="1BBCF162" w14:textId="7501BF51" w:rsidR="00CB06A6" w:rsidRPr="00E42F85" w:rsidRDefault="00672EBC" w:rsidP="00CB06A6">
            <w:pPr>
              <w:pStyle w:val="DecimalAligned"/>
              <w:rPr>
                <w:rFonts w:ascii="Arial" w:hAnsi="Arial" w:cs="Arial"/>
                <w:sz w:val="24"/>
                <w:szCs w:val="24"/>
              </w:rPr>
            </w:pPr>
            <w:r>
              <w:rPr>
                <w:rFonts w:ascii="Arial" w:hAnsi="Arial" w:cs="Arial"/>
                <w:sz w:val="24"/>
                <w:szCs w:val="24"/>
              </w:rPr>
              <w:t>15-8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120D2C28" w:rsidR="00CB06A6" w:rsidRPr="00E42F85" w:rsidRDefault="00725799" w:rsidP="00CB06A6">
            <w:pPr>
              <w:pStyle w:val="DecimalAligned"/>
              <w:rPr>
                <w:rFonts w:ascii="Arial" w:hAnsi="Arial" w:cs="Arial"/>
                <w:sz w:val="24"/>
                <w:szCs w:val="24"/>
              </w:rPr>
            </w:pPr>
            <w:r>
              <w:rPr>
                <w:rFonts w:ascii="Arial" w:hAnsi="Arial" w:cs="Arial"/>
                <w:sz w:val="24"/>
                <w:szCs w:val="24"/>
              </w:rPr>
              <w:t>20-8</w:t>
            </w:r>
          </w:p>
        </w:tc>
        <w:tc>
          <w:tcPr>
            <w:tcW w:w="1496" w:type="dxa"/>
          </w:tcPr>
          <w:p w14:paraId="058FD67A" w14:textId="1A1ADD84" w:rsidR="00CB06A6" w:rsidRPr="00E42F85" w:rsidRDefault="00725799" w:rsidP="00CB06A6">
            <w:pPr>
              <w:pStyle w:val="DecimalAligned"/>
              <w:rPr>
                <w:rFonts w:ascii="Arial" w:hAnsi="Arial" w:cs="Arial"/>
                <w:sz w:val="24"/>
                <w:szCs w:val="24"/>
              </w:rPr>
            </w:pPr>
            <w:r>
              <w:rPr>
                <w:rFonts w:ascii="Arial" w:hAnsi="Arial" w:cs="Arial"/>
                <w:sz w:val="24"/>
                <w:szCs w:val="24"/>
              </w:rPr>
              <w:t>22-8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64BD23A7" w:rsidR="00CB06A6" w:rsidRPr="00E42F85" w:rsidRDefault="00D80AE5" w:rsidP="00CB06A6">
            <w:pPr>
              <w:rPr>
                <w:rFonts w:ascii="Arial" w:hAnsi="Arial" w:cs="Arial"/>
                <w:sz w:val="24"/>
                <w:szCs w:val="24"/>
              </w:rPr>
            </w:pPr>
            <w:r>
              <w:rPr>
                <w:rFonts w:ascii="Arial" w:hAnsi="Arial" w:cs="Arial"/>
                <w:sz w:val="24"/>
                <w:szCs w:val="24"/>
              </w:rPr>
              <w:t>23-8</w:t>
            </w:r>
          </w:p>
        </w:tc>
        <w:tc>
          <w:tcPr>
            <w:tcW w:w="1496" w:type="dxa"/>
            <w:tcBorders>
              <w:top w:val="none" w:sz="0" w:space="0" w:color="auto"/>
              <w:left w:val="none" w:sz="0" w:space="0" w:color="auto"/>
              <w:bottom w:val="none" w:sz="0" w:space="0" w:color="auto"/>
              <w:right w:val="none" w:sz="0" w:space="0" w:color="auto"/>
            </w:tcBorders>
          </w:tcPr>
          <w:p w14:paraId="35FBE2C7" w14:textId="155C1E3A" w:rsidR="00CB06A6" w:rsidRPr="00E42F85" w:rsidRDefault="00B6099D" w:rsidP="00CB06A6">
            <w:pPr>
              <w:rPr>
                <w:rFonts w:ascii="Arial" w:hAnsi="Arial" w:cs="Arial"/>
                <w:sz w:val="24"/>
                <w:szCs w:val="24"/>
              </w:rPr>
            </w:pPr>
            <w:r>
              <w:rPr>
                <w:rFonts w:ascii="Arial" w:hAnsi="Arial" w:cs="Arial"/>
                <w:sz w:val="24"/>
                <w:szCs w:val="24"/>
              </w:rPr>
              <w:t>25-8</w:t>
            </w:r>
          </w:p>
        </w:tc>
      </w:tr>
    </w:tbl>
    <w:p w14:paraId="49BA0E7F" w14:textId="6D3CBD0D" w:rsidR="00683D2D" w:rsidRDefault="00683D2D"/>
    <w:p w14:paraId="4E2D7C3B" w14:textId="0E33BC19" w:rsidR="001C65DF" w:rsidRDefault="002F65C1">
      <w:r>
        <w:lastRenderedPageBreak/>
        <w:t xml:space="preserve">Respecto al trabajo en la aplicación móvil por el 75 Aniversario se trabajará en </w:t>
      </w:r>
      <w:r w:rsidRPr="00865046">
        <w:rPr>
          <w:u w:val="single"/>
        </w:rPr>
        <w:t>algunos</w:t>
      </w:r>
      <w:r>
        <w:t xml:space="preserve"> de los días en que no trabajo en la tesis (por vacaciones y otras cosas).</w:t>
      </w:r>
    </w:p>
    <w:p w14:paraId="71C3D196" w14:textId="33C7424D" w:rsidR="002F65C1" w:rsidRDefault="002F65C1">
      <w:r>
        <w:t xml:space="preserve">Respecto a la aplicación ya el </w:t>
      </w:r>
      <w:proofErr w:type="spellStart"/>
      <w:r>
        <w:t>Backend</w:t>
      </w:r>
      <w:proofErr w:type="spellEnd"/>
      <w:r>
        <w:t xml:space="preserve"> con la BD está hecho,</w:t>
      </w:r>
      <w:r w:rsidR="00C21201">
        <w:t xml:space="preserve"> la interfaz está ok a falta de detalles,</w:t>
      </w:r>
      <w:r>
        <w:t xml:space="preserve"> ya se conecta con la aplicación móvil</w:t>
      </w:r>
      <w:r w:rsidR="003F5ED5">
        <w:t>,</w:t>
      </w:r>
      <w:r>
        <w:t xml:space="preserve"> esta recibe y muestra algunos datos</w:t>
      </w:r>
      <w:r w:rsidR="003F5ED5">
        <w:t xml:space="preserve"> a través de peticiones de forma local</w:t>
      </w:r>
      <w:r w:rsidR="00A35B9A">
        <w:t xml:space="preserve"> (</w:t>
      </w:r>
      <w:r w:rsidR="00A35B9A" w:rsidRPr="00A35B9A">
        <w:rPr>
          <w:highlight w:val="yellow"/>
        </w:rPr>
        <w:t xml:space="preserve">Falta agregar y conectar las demás </w:t>
      </w:r>
      <w:r w:rsidR="00DA6037">
        <w:rPr>
          <w:highlight w:val="yellow"/>
        </w:rPr>
        <w:t>opciones de la app</w:t>
      </w:r>
      <w:r w:rsidR="00A35B9A" w:rsidRPr="00A35B9A">
        <w:rPr>
          <w:highlight w:val="yellow"/>
        </w:rPr>
        <w:t>, solo hay algunas ya para probar</w:t>
      </w:r>
      <w:r w:rsidR="00A35B9A">
        <w:t>)</w:t>
      </w:r>
      <w:r>
        <w:t>. Se enviará a que realicen el host de</w:t>
      </w:r>
      <w:r w:rsidR="003F5ED5">
        <w:t>l servicio y se me dará la información con la que se configurará la app y se probará entonces de forma real</w:t>
      </w:r>
      <w:r w:rsidR="00337F1F">
        <w:t xml:space="preserve"> (Yo aquí </w:t>
      </w:r>
      <w:r w:rsidR="002A36BB">
        <w:t xml:space="preserve">lo estaré probando, </w:t>
      </w:r>
      <w:r w:rsidR="00337F1F">
        <w:t>pero a finales de agosto se empezará a probar por parte de las personas pertinentes</w:t>
      </w:r>
      <w:r w:rsidR="002A36BB">
        <w:t xml:space="preserve"> y</w:t>
      </w:r>
      <w:r w:rsidR="003F5ED5">
        <w:t xml:space="preserve"> A finales de agosto reunirse con el </w:t>
      </w:r>
      <w:proofErr w:type="gramStart"/>
      <w:r w:rsidR="003F5ED5">
        <w:t>Director</w:t>
      </w:r>
      <w:proofErr w:type="gramEnd"/>
      <w:r w:rsidR="003F5ED5">
        <w:t xml:space="preserve"> de Comunicaciones.</w:t>
      </w:r>
      <w:r w:rsidR="002A36BB">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1C65DF"/>
    <w:rsid w:val="00263A12"/>
    <w:rsid w:val="002801A9"/>
    <w:rsid w:val="002A36BB"/>
    <w:rsid w:val="002F34EC"/>
    <w:rsid w:val="002F65C1"/>
    <w:rsid w:val="003114D3"/>
    <w:rsid w:val="00337F1F"/>
    <w:rsid w:val="003C1270"/>
    <w:rsid w:val="003F5ED5"/>
    <w:rsid w:val="00464200"/>
    <w:rsid w:val="004D4E3D"/>
    <w:rsid w:val="004E041E"/>
    <w:rsid w:val="00564749"/>
    <w:rsid w:val="00672EBC"/>
    <w:rsid w:val="00683D2D"/>
    <w:rsid w:val="006F5B57"/>
    <w:rsid w:val="00725799"/>
    <w:rsid w:val="007570C3"/>
    <w:rsid w:val="00865046"/>
    <w:rsid w:val="0088252F"/>
    <w:rsid w:val="00897861"/>
    <w:rsid w:val="008D1509"/>
    <w:rsid w:val="00944825"/>
    <w:rsid w:val="00980FB4"/>
    <w:rsid w:val="00A347A8"/>
    <w:rsid w:val="00A35B9A"/>
    <w:rsid w:val="00B355EC"/>
    <w:rsid w:val="00B6099D"/>
    <w:rsid w:val="00C14ED7"/>
    <w:rsid w:val="00C21201"/>
    <w:rsid w:val="00C565D7"/>
    <w:rsid w:val="00C819DD"/>
    <w:rsid w:val="00C849AA"/>
    <w:rsid w:val="00CA616C"/>
    <w:rsid w:val="00CB06A6"/>
    <w:rsid w:val="00D13E7E"/>
    <w:rsid w:val="00D64038"/>
    <w:rsid w:val="00D80AE5"/>
    <w:rsid w:val="00DA6037"/>
    <w:rsid w:val="00DF514C"/>
    <w:rsid w:val="00E42F85"/>
    <w:rsid w:val="00E67BC3"/>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404</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39</cp:revision>
  <dcterms:created xsi:type="dcterms:W3CDTF">2022-07-20T13:15:00Z</dcterms:created>
  <dcterms:modified xsi:type="dcterms:W3CDTF">2022-07-26T03:47:00Z</dcterms:modified>
</cp:coreProperties>
</file>