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 xml:space="preserve">The population requires immediate responses and real-time actions from different institutional services (eg,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76874489"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7F1825B" w14:textId="53738937" w:rsidR="00777C53"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Moon Modeler</w:t>
      </w:r>
      <w:bookmarkEnd w:id="40"/>
    </w:p>
    <w:p w14:paraId="1D4C722C" w14:textId="56DED182" w:rsidR="00036C31" w:rsidRPr="00242333" w:rsidRDefault="00036C31" w:rsidP="00B9734C">
      <w:pPr>
        <w:spacing w:line="276" w:lineRule="auto"/>
        <w:jc w:val="both"/>
        <w:rPr>
          <w:b/>
          <w:bCs/>
        </w:rPr>
      </w:pPr>
      <w:r w:rsidRPr="00036C31">
        <w:t>Moon Modeler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MariaDB, SQLite y GraphQL.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Es un sistema de pago, la versión libre sólo puede ser probada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Se usó la versión libre de Moon Modeler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6C2E80DC" w14:textId="77777777" w:rsidR="00B025A3" w:rsidRDefault="00B025A3" w:rsidP="00B9734C">
      <w:pPr>
        <w:spacing w:line="276" w:lineRule="auto"/>
        <w:jc w:val="both"/>
        <w:rPr>
          <w:b/>
          <w:bCs/>
        </w:rPr>
      </w:pPr>
    </w:p>
    <w:p w14:paraId="0EEE1F89" w14:textId="77777777" w:rsidR="00B025A3" w:rsidRDefault="00B025A3">
      <w:pPr>
        <w:spacing w:after="0" w:line="240" w:lineRule="auto"/>
        <w:rPr>
          <w:b/>
          <w:bCs/>
        </w:rPr>
      </w:pPr>
      <w:r>
        <w:rPr>
          <w:b/>
          <w:bCs/>
        </w:rPr>
        <w:br w:type="page"/>
      </w:r>
    </w:p>
    <w:p w14:paraId="1C6E6E0E" w14:textId="4F125FB2"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561CC012"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colecciones</w:t>
      </w:r>
      <w:r w:rsidR="008F4AB1">
        <w:rPr>
          <w:color w:val="000000"/>
        </w:rPr>
        <w:t xml:space="preserve"> </w:t>
      </w:r>
      <w:r w:rsidR="0025278A">
        <w:rPr>
          <w:color w:val="000000"/>
        </w:rPr>
        <w:t>(como las tablas</w:t>
      </w:r>
      <w:r w:rsidR="00194770">
        <w:rPr>
          <w:color w:val="000000"/>
        </w:rPr>
        <w:t xml:space="preserve"> </w:t>
      </w:r>
      <w:r w:rsidR="00C26AD4">
        <w:rPr>
          <w:color w:val="000000"/>
        </w:rPr>
        <w:t>y sus</w:t>
      </w:r>
      <w:r w:rsidR="00194770">
        <w:rPr>
          <w:color w:val="000000"/>
        </w:rPr>
        <w:t xml:space="preserve"> columnas</w:t>
      </w:r>
      <w:r w:rsidR="0025278A">
        <w:rPr>
          <w:color w:val="000000"/>
        </w:rPr>
        <w:t xml:space="preserve">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w:t>
      </w:r>
      <w:r w:rsidR="00D3472A">
        <w:rPr>
          <w:color w:val="000000"/>
        </w:rPr>
        <w:t xml:space="preserve"> </w:t>
      </w:r>
      <w:r w:rsidR="002C6F1D">
        <w:rPr>
          <w:color w:val="000000"/>
        </w:rPr>
        <w:t>valores</w:t>
      </w:r>
      <w:r w:rsidR="003E6892">
        <w:rPr>
          <w:color w:val="000000"/>
        </w:rPr>
        <w:t xml:space="preserve"> de las claves o atributos contenidos en las colecciones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63334B">
        <w:rPr>
          <w:color w:val="000000"/>
        </w:rPr>
        <w:t xml:space="preserve"> BSON (</w:t>
      </w:r>
      <w:r w:rsidR="0063334B" w:rsidRPr="0063334B">
        <w:rPr>
          <w:i/>
          <w:iCs/>
        </w:rPr>
        <w:t xml:space="preserve">JSON Binario, </w:t>
      </w:r>
      <w:r w:rsidR="0063334B" w:rsidRPr="0063334B">
        <w:rPr>
          <w:i/>
          <w:iCs/>
          <w:shd w:val="clear" w:color="auto" w:fill="FFFFFF"/>
        </w:rPr>
        <w:t>es un formato de intercambio de datos usado principalmente para su almacenamiento y transferencia en la base de datos MongoDB</w:t>
      </w:r>
      <w:r w:rsidR="0063334B">
        <w:rPr>
          <w:i/>
          <w:iCs/>
          <w:shd w:val="clear" w:color="auto" w:fill="FFFFFF"/>
        </w:rPr>
        <w:t>,</w:t>
      </w:r>
      <w:r w:rsidR="0063334B" w:rsidRPr="0063334B">
        <w:rPr>
          <w:color w:val="202122"/>
          <w:sz w:val="21"/>
          <w:szCs w:val="21"/>
          <w:shd w:val="clear" w:color="auto" w:fill="FFFFFF"/>
        </w:rPr>
        <w:t xml:space="preserve"> </w:t>
      </w:r>
      <w:r w:rsidR="0063334B" w:rsidRPr="00E501C5">
        <w:rPr>
          <w:i/>
          <w:iCs/>
          <w:shd w:val="clear" w:color="auto" w:fill="FFFFFF"/>
        </w:rPr>
        <w:t>diseñado para tener un almacenamiento y velocidad más eficiente y soportar más tipos de datos que el formato JSON del cual proviene</w:t>
      </w:r>
      <w:r w:rsidR="0063334B">
        <w:rPr>
          <w:color w:val="000000"/>
        </w:rPr>
        <w:t>)</w:t>
      </w:r>
      <w:r w:rsidR="007D3308" w:rsidRPr="0063334B">
        <w:rPr>
          <w:b/>
          <w:bCs/>
          <w:color w:val="000000"/>
        </w:rPr>
        <w:t>)</w:t>
      </w:r>
      <w:r w:rsidR="007D3308">
        <w:rPr>
          <w:color w:val="000000"/>
        </w:rPr>
        <w:t xml:space="preserve">. </w:t>
      </w:r>
    </w:p>
    <w:p w14:paraId="5132D4D1" w14:textId="140ECE42" w:rsidR="001B1C7C" w:rsidRPr="0029280C"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9280C">
        <w:rPr>
          <w:noProof/>
        </w:rPr>
        <w:drawing>
          <wp:inline distT="0" distB="0" distL="0" distR="0" wp14:anchorId="7AB542B5" wp14:editId="377FF6BF">
            <wp:extent cx="6905625" cy="4381500"/>
            <wp:effectExtent l="76200" t="76200" r="142875"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8015" cy="4389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74DD5B3C"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453DF499" w14:textId="46274870" w:rsidR="00EB6000" w:rsidRPr="00496EC0" w:rsidRDefault="0029280C" w:rsidP="0029280C">
      <w:pPr>
        <w:spacing w:after="0" w:line="240" w:lineRule="auto"/>
        <w:rPr>
          <w:b/>
          <w:color w:val="000000"/>
        </w:rPr>
      </w:pPr>
      <w:r>
        <w:rPr>
          <w:b/>
          <w:color w:val="000000"/>
        </w:rPr>
        <w:br w:type="page"/>
      </w:r>
    </w:p>
    <w:p w14:paraId="54AB2F22" w14:textId="2766FAC9" w:rsidR="007D3308" w:rsidRPr="00DB67DE" w:rsidRDefault="007D3308" w:rsidP="00B9734C">
      <w:pPr>
        <w:spacing w:line="276" w:lineRule="auto"/>
        <w:jc w:val="both"/>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4BBC947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776186">
        <w:t xml:space="preserve"> Un usuario en este caso puede tener muchos asistentes virtuales</w:t>
      </w:r>
      <w:r w:rsidR="00AB7AFF">
        <w:t>,</w:t>
      </w:r>
      <w:r w:rsidR="00776186">
        <w:t xml:space="preserve"> temas</w:t>
      </w:r>
      <w:r w:rsidR="00DB4925">
        <w:t xml:space="preserve"> </w:t>
      </w:r>
      <w:r w:rsidR="00AB7AFF">
        <w:t>y realizar varias acciones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480BF45A"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se quedan registradas las acciones del usuario al interactuar con sistema (registro de usuario, inicios de sesión, operaciones respecto a las funcionalidades de la herramienta)</w:t>
      </w:r>
      <w:r w:rsidR="00A551F1">
        <w:rPr>
          <w:bCs/>
        </w:rPr>
        <w:t xml:space="preserve">. Esta </w:t>
      </w:r>
      <w:r w:rsidR="005D11F0">
        <w:rPr>
          <w:bCs/>
        </w:rPr>
        <w:t xml:space="preserve">colección </w:t>
      </w:r>
      <w:r w:rsidR="007665A7">
        <w:rPr>
          <w:bCs/>
        </w:rPr>
        <w:t>t</w:t>
      </w:r>
      <w:r w:rsidR="000A447D">
        <w:rPr>
          <w:bCs/>
        </w:rPr>
        <w:t>endrá</w:t>
      </w:r>
      <w:r w:rsidR="0025066C">
        <w:rPr>
          <w:bCs/>
        </w:rPr>
        <w:t xml:space="preserve"> además de documentos</w:t>
      </w:r>
      <w:r w:rsidR="008F45A1">
        <w:rPr>
          <w:bCs/>
        </w:rPr>
        <w:t>:</w:t>
      </w:r>
      <w:r w:rsidR="00EC689F">
        <w:rPr>
          <w:bCs/>
        </w:rPr>
        <w:t xml:space="preserve"> los</w:t>
      </w:r>
      <w:r w:rsidR="00A551F1">
        <w:rPr>
          <w:bCs/>
        </w:rPr>
        <w:t xml:space="preserve"> documentos </w:t>
      </w:r>
      <w:r w:rsidR="00FA2762">
        <w:rPr>
          <w:bCs/>
        </w:rPr>
        <w:t>embebidos</w:t>
      </w:r>
      <w:r w:rsidR="0025066C">
        <w:rPr>
          <w:bCs/>
        </w:rPr>
        <w:t xml:space="preserve"> (</w:t>
      </w:r>
      <w:r w:rsidR="0025066C" w:rsidRPr="00740BC8">
        <w:rPr>
          <w:bCs/>
          <w:i/>
          <w:iCs/>
          <w:lang w:val="es-ES"/>
        </w:rPr>
        <w:t xml:space="preserve">MongoDB permite tener documentos </w:t>
      </w:r>
      <w:r w:rsidR="00FA2762" w:rsidRPr="00740BC8">
        <w:rPr>
          <w:bCs/>
          <w:i/>
          <w:iCs/>
          <w:lang w:val="es-ES"/>
        </w:rPr>
        <w:t>embebidos</w:t>
      </w:r>
      <w:r w:rsidR="0025066C" w:rsidRPr="00740BC8">
        <w:rPr>
          <w:bCs/>
          <w:i/>
          <w:iCs/>
          <w:lang w:val="es-ES"/>
        </w:rPr>
        <w:t xml:space="preserve"> (documentos dentro de otros documentos</w:t>
      </w:r>
      <w:r w:rsidR="0025066C">
        <w:rPr>
          <w:bCs/>
          <w:i/>
          <w:iCs/>
          <w:lang w:val="es-ES"/>
        </w:rPr>
        <w:t>)</w:t>
      </w:r>
      <w:r w:rsidR="008555FC">
        <w:rPr>
          <w:bCs/>
        </w:rPr>
        <w:t xml:space="preserve">, </w:t>
      </w:r>
      <w:r w:rsidR="00223C0A">
        <w:rPr>
          <w:bCs/>
        </w:rPr>
        <w:t xml:space="preserve">en este caso </w:t>
      </w:r>
      <w:r w:rsidR="008555FC">
        <w:rPr>
          <w:bCs/>
        </w:rPr>
        <w:t xml:space="preserve">estos tienen el ID del documento </w:t>
      </w:r>
      <w:r w:rsidR="00CB51B9">
        <w:rPr>
          <w:bCs/>
        </w:rPr>
        <w:t>al que están relacionados</w:t>
      </w:r>
      <w:r w:rsidR="00740BC8">
        <w:rPr>
          <w:b/>
          <w:lang w:val="es-ES"/>
        </w:rPr>
        <w:t xml:space="preserve">, </w:t>
      </w:r>
      <w:r w:rsidR="00B46901">
        <w:rPr>
          <w:bCs/>
          <w:lang w:val="es-ES"/>
        </w:rPr>
        <w:t xml:space="preserve">dichos </w:t>
      </w:r>
      <w:r w:rsidR="00F93009">
        <w:rPr>
          <w:bCs/>
        </w:rPr>
        <w:t>documentos</w:t>
      </w:r>
      <w:r w:rsidR="008365CC">
        <w:rPr>
          <w:bCs/>
        </w:rPr>
        <w:t xml:space="preserve"> </w:t>
      </w:r>
      <w:r w:rsidR="00FA2762">
        <w:rPr>
          <w:bCs/>
        </w:rPr>
        <w:t xml:space="preserve">embebidos </w:t>
      </w:r>
      <w:r w:rsidR="008365CC">
        <w:rPr>
          <w:bCs/>
        </w:rPr>
        <w:t xml:space="preserve">están de color verde en la </w:t>
      </w:r>
      <w:r w:rsidR="008365CC" w:rsidRPr="008365CC">
        <w:rPr>
          <w:b/>
        </w:rPr>
        <w:t>Figura 2.3</w:t>
      </w:r>
      <w:r w:rsidR="00F93009">
        <w:rPr>
          <w:bCs/>
        </w:rPr>
        <w:t>)</w:t>
      </w:r>
      <w:r w:rsidR="00740BC8">
        <w:rPr>
          <w:bCs/>
        </w:rPr>
        <w:t>.</w:t>
      </w:r>
      <w:r w:rsidR="00DC6AA2">
        <w:rPr>
          <w:bCs/>
        </w:rPr>
        <w:t xml:space="preserve"> En este caso la lectura sería, por ejemplo, que con </w:t>
      </w:r>
      <w:r w:rsidR="00E23542">
        <w:rPr>
          <w:bCs/>
        </w:rPr>
        <w:t xml:space="preserve">los </w:t>
      </w:r>
      <w:r w:rsidR="00DC6AA2">
        <w:rPr>
          <w:bCs/>
        </w:rPr>
        <w:t>asistentes virtuales</w:t>
      </w:r>
      <w:r w:rsidR="006A2772">
        <w:rPr>
          <w:bCs/>
        </w:rPr>
        <w:t xml:space="preserve"> se</w:t>
      </w:r>
      <w:r w:rsidR="008D7BAC">
        <w:rPr>
          <w:bCs/>
        </w:rPr>
        <w:t xml:space="preserve"> </w:t>
      </w:r>
      <w:r w:rsidR="00DC6AA2">
        <w:rPr>
          <w:bCs/>
        </w:rPr>
        <w:t>realiza</w:t>
      </w:r>
      <w:r w:rsidR="006A2772">
        <w:rPr>
          <w:bCs/>
        </w:rPr>
        <w:t>n</w:t>
      </w:r>
      <w:r w:rsidR="00DC6AA2">
        <w:rPr>
          <w:bCs/>
        </w:rPr>
        <w:t xml:space="preserve"> varias acciones</w:t>
      </w:r>
      <w:r w:rsidR="0083077B">
        <w:rPr>
          <w:bCs/>
        </w:rPr>
        <w:t xml:space="preserve">: </w:t>
      </w:r>
      <w:r w:rsidR="00DC6AA2">
        <w:rPr>
          <w:bCs/>
        </w:rPr>
        <w:t>crear, entrenar, iniciar servido</w:t>
      </w:r>
      <w:r w:rsidR="00E30678">
        <w:rPr>
          <w:bCs/>
        </w:rPr>
        <w:t>r</w:t>
      </w:r>
      <w:r w:rsidR="00DC6AA2">
        <w:rPr>
          <w:bCs/>
        </w:rPr>
        <w:t xml:space="preserve"> de un asistente</w:t>
      </w:r>
      <w:r w:rsidR="0083077B">
        <w:rPr>
          <w:bCs/>
        </w:rPr>
        <w:t>;</w:t>
      </w:r>
      <w:r w:rsidR="00644FA9">
        <w:rPr>
          <w:bCs/>
        </w:rPr>
        <w:t xml:space="preserve"> dichas acciones que son realizadas por el usuario se quedan registradas dentro de</w:t>
      </w:r>
      <w:r w:rsidR="0021527D">
        <w:rPr>
          <w:bCs/>
        </w:rPr>
        <w:t xml:space="preserve"> los documentos de</w:t>
      </w:r>
      <w:r w:rsidR="00644FA9">
        <w:rPr>
          <w:bCs/>
        </w:rPr>
        <w:t xml:space="preserve"> la colección Acciones</w:t>
      </w:r>
      <w:r w:rsidR="00D16C70">
        <w:rPr>
          <w:bCs/>
        </w:rPr>
        <w:t xml:space="preserve"> como documentos embebidos.</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50886A10"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sidR="006C264D">
        <w:rPr>
          <w:b/>
          <w:lang w:val="es-ES"/>
        </w:rPr>
        <w:t>. Mientras</w:t>
      </w:r>
      <w:r w:rsidR="001B0D9A">
        <w:rPr>
          <w:b/>
          <w:lang w:val="es-ES"/>
        </w:rPr>
        <w:t xml:space="preserve"> no haya un documento definido la colecci</w:t>
      </w:r>
      <w:r w:rsidR="000E44FE">
        <w:rPr>
          <w:b/>
          <w:lang w:val="es-ES"/>
        </w:rPr>
        <w:t>ón</w:t>
      </w:r>
      <w:r w:rsidR="001B0D9A">
        <w:rPr>
          <w:b/>
          <w:lang w:val="es-ES"/>
        </w:rPr>
        <w:t xml:space="preserve"> no se creará</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480C64">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bookmarkStart w:id="84" w:name="_Toc116232250"/>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0"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sidRPr="00223E59">
        <w:t xml:space="preserve">       </w:t>
      </w:r>
      <w:r>
        <w:rPr>
          <w:lang w:val="en-US"/>
        </w:rPr>
        <w:t>[</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0"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Programing Ingenieria de Software. </w:t>
      </w:r>
      <w:hyperlink r:id="rId71" w:history="1">
        <w:r w:rsidR="00915AFF" w:rsidRPr="00915AFF">
          <w:rPr>
            <w:rStyle w:val="Hipervnculo"/>
          </w:rPr>
          <w:t>XP - Extreme Programing Ingenieria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ABC28" w14:textId="77777777" w:rsidR="00A9284A" w:rsidRDefault="00A9284A" w:rsidP="00F335AA">
      <w:pPr>
        <w:spacing w:after="0" w:line="240" w:lineRule="auto"/>
      </w:pPr>
      <w:r>
        <w:separator/>
      </w:r>
    </w:p>
  </w:endnote>
  <w:endnote w:type="continuationSeparator" w:id="0">
    <w:p w14:paraId="5E7271D9" w14:textId="77777777" w:rsidR="00A9284A" w:rsidRDefault="00A9284A" w:rsidP="00F335AA">
      <w:pPr>
        <w:spacing w:after="0" w:line="240" w:lineRule="auto"/>
      </w:pPr>
      <w:r>
        <w:continuationSeparator/>
      </w:r>
    </w:p>
  </w:endnote>
  <w:endnote w:type="continuationNotice" w:id="1">
    <w:p w14:paraId="2BC92C8E" w14:textId="77777777" w:rsidR="00A9284A" w:rsidRDefault="00A928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527A8" w14:textId="77777777" w:rsidR="00A9284A" w:rsidRDefault="00A9284A" w:rsidP="00F335AA">
      <w:pPr>
        <w:spacing w:after="0" w:line="240" w:lineRule="auto"/>
      </w:pPr>
      <w:r>
        <w:separator/>
      </w:r>
    </w:p>
  </w:footnote>
  <w:footnote w:type="continuationSeparator" w:id="0">
    <w:p w14:paraId="67B1AD8C" w14:textId="77777777" w:rsidR="00A9284A" w:rsidRDefault="00A9284A" w:rsidP="00F335AA">
      <w:pPr>
        <w:spacing w:after="0" w:line="240" w:lineRule="auto"/>
      </w:pPr>
      <w:r>
        <w:continuationSeparator/>
      </w:r>
    </w:p>
  </w:footnote>
  <w:footnote w:type="continuationNotice" w:id="1">
    <w:p w14:paraId="265CFB1D" w14:textId="77777777" w:rsidR="00A9284A" w:rsidRDefault="00A928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4FE"/>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038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AD1"/>
    <w:rsid w:val="00196DB0"/>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88E"/>
    <w:rsid w:val="001D7F8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527D"/>
    <w:rsid w:val="00216AA6"/>
    <w:rsid w:val="00216B77"/>
    <w:rsid w:val="0022202B"/>
    <w:rsid w:val="00223C0A"/>
    <w:rsid w:val="00223E59"/>
    <w:rsid w:val="00224D3B"/>
    <w:rsid w:val="002277CC"/>
    <w:rsid w:val="00230E13"/>
    <w:rsid w:val="00237BCC"/>
    <w:rsid w:val="00242333"/>
    <w:rsid w:val="00244CF8"/>
    <w:rsid w:val="00246908"/>
    <w:rsid w:val="00247B56"/>
    <w:rsid w:val="0025066C"/>
    <w:rsid w:val="002511EF"/>
    <w:rsid w:val="0025278A"/>
    <w:rsid w:val="0025286E"/>
    <w:rsid w:val="00253337"/>
    <w:rsid w:val="00253781"/>
    <w:rsid w:val="00257F1F"/>
    <w:rsid w:val="0026140D"/>
    <w:rsid w:val="00265861"/>
    <w:rsid w:val="00266D71"/>
    <w:rsid w:val="00270083"/>
    <w:rsid w:val="00270616"/>
    <w:rsid w:val="00270A94"/>
    <w:rsid w:val="00272C10"/>
    <w:rsid w:val="00274E91"/>
    <w:rsid w:val="00276FF4"/>
    <w:rsid w:val="00280ABE"/>
    <w:rsid w:val="002814E1"/>
    <w:rsid w:val="00284AE2"/>
    <w:rsid w:val="00285DCD"/>
    <w:rsid w:val="00291442"/>
    <w:rsid w:val="00291949"/>
    <w:rsid w:val="0029280C"/>
    <w:rsid w:val="00293295"/>
    <w:rsid w:val="0029382B"/>
    <w:rsid w:val="0029502A"/>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3237"/>
    <w:rsid w:val="002F593C"/>
    <w:rsid w:val="002F7DDB"/>
    <w:rsid w:val="00300F46"/>
    <w:rsid w:val="00301348"/>
    <w:rsid w:val="00302826"/>
    <w:rsid w:val="003041CB"/>
    <w:rsid w:val="003049D3"/>
    <w:rsid w:val="00305591"/>
    <w:rsid w:val="00307121"/>
    <w:rsid w:val="00307767"/>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6892"/>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76CCA"/>
    <w:rsid w:val="0048028F"/>
    <w:rsid w:val="004807FE"/>
    <w:rsid w:val="00480C64"/>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2A84"/>
    <w:rsid w:val="004F3E76"/>
    <w:rsid w:val="004F71D7"/>
    <w:rsid w:val="004F7F78"/>
    <w:rsid w:val="0050168B"/>
    <w:rsid w:val="005020D1"/>
    <w:rsid w:val="00504AD5"/>
    <w:rsid w:val="00505B95"/>
    <w:rsid w:val="00506CA6"/>
    <w:rsid w:val="00506E32"/>
    <w:rsid w:val="00507514"/>
    <w:rsid w:val="00507B28"/>
    <w:rsid w:val="00510EA9"/>
    <w:rsid w:val="00511F39"/>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1DDD"/>
    <w:rsid w:val="00572422"/>
    <w:rsid w:val="00572868"/>
    <w:rsid w:val="00574C4D"/>
    <w:rsid w:val="00576794"/>
    <w:rsid w:val="00581AF6"/>
    <w:rsid w:val="00584D78"/>
    <w:rsid w:val="00585908"/>
    <w:rsid w:val="00587499"/>
    <w:rsid w:val="005875DC"/>
    <w:rsid w:val="005935D5"/>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2772"/>
    <w:rsid w:val="006A3DCE"/>
    <w:rsid w:val="006A63D3"/>
    <w:rsid w:val="006A7395"/>
    <w:rsid w:val="006A7719"/>
    <w:rsid w:val="006A773C"/>
    <w:rsid w:val="006A7A44"/>
    <w:rsid w:val="006B1E13"/>
    <w:rsid w:val="006B3CDE"/>
    <w:rsid w:val="006B42EE"/>
    <w:rsid w:val="006B44D5"/>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1DB"/>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077B"/>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D7BAC"/>
    <w:rsid w:val="008E33AF"/>
    <w:rsid w:val="008E3CBD"/>
    <w:rsid w:val="008E3F3B"/>
    <w:rsid w:val="008E55F0"/>
    <w:rsid w:val="008E5DBB"/>
    <w:rsid w:val="008E6A0A"/>
    <w:rsid w:val="008F0410"/>
    <w:rsid w:val="008F1641"/>
    <w:rsid w:val="008F3773"/>
    <w:rsid w:val="008F45A1"/>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314"/>
    <w:rsid w:val="009503E2"/>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49C9"/>
    <w:rsid w:val="009C5021"/>
    <w:rsid w:val="009C56F8"/>
    <w:rsid w:val="009C680F"/>
    <w:rsid w:val="009C6CD8"/>
    <w:rsid w:val="009D1901"/>
    <w:rsid w:val="009D256A"/>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23BF"/>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1F1"/>
    <w:rsid w:val="00A55414"/>
    <w:rsid w:val="00A55C85"/>
    <w:rsid w:val="00A561D4"/>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284A"/>
    <w:rsid w:val="00A94314"/>
    <w:rsid w:val="00A94680"/>
    <w:rsid w:val="00A94CE2"/>
    <w:rsid w:val="00A95D50"/>
    <w:rsid w:val="00A971A7"/>
    <w:rsid w:val="00AA3C44"/>
    <w:rsid w:val="00AB136A"/>
    <w:rsid w:val="00AB17F7"/>
    <w:rsid w:val="00AB2846"/>
    <w:rsid w:val="00AB2AEC"/>
    <w:rsid w:val="00AB72CE"/>
    <w:rsid w:val="00AB7AFF"/>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605"/>
    <w:rsid w:val="00AF6308"/>
    <w:rsid w:val="00B01046"/>
    <w:rsid w:val="00B025A3"/>
    <w:rsid w:val="00B035D7"/>
    <w:rsid w:val="00B05DFE"/>
    <w:rsid w:val="00B063C3"/>
    <w:rsid w:val="00B0708B"/>
    <w:rsid w:val="00B117A2"/>
    <w:rsid w:val="00B15B10"/>
    <w:rsid w:val="00B15B3C"/>
    <w:rsid w:val="00B17780"/>
    <w:rsid w:val="00B17860"/>
    <w:rsid w:val="00B20B1E"/>
    <w:rsid w:val="00B2538D"/>
    <w:rsid w:val="00B26C58"/>
    <w:rsid w:val="00B26C62"/>
    <w:rsid w:val="00B27371"/>
    <w:rsid w:val="00B27A56"/>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6E"/>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3A8"/>
    <w:rsid w:val="00C629E3"/>
    <w:rsid w:val="00C63343"/>
    <w:rsid w:val="00C71298"/>
    <w:rsid w:val="00C72A45"/>
    <w:rsid w:val="00C72D14"/>
    <w:rsid w:val="00C736E1"/>
    <w:rsid w:val="00C76E43"/>
    <w:rsid w:val="00C76FDE"/>
    <w:rsid w:val="00C7702A"/>
    <w:rsid w:val="00C77B5E"/>
    <w:rsid w:val="00C91D12"/>
    <w:rsid w:val="00C9237C"/>
    <w:rsid w:val="00C930F6"/>
    <w:rsid w:val="00C93A43"/>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6C70"/>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3C7"/>
    <w:rsid w:val="00D74A58"/>
    <w:rsid w:val="00D77080"/>
    <w:rsid w:val="00D77203"/>
    <w:rsid w:val="00D7734A"/>
    <w:rsid w:val="00D810D0"/>
    <w:rsid w:val="00D81AE7"/>
    <w:rsid w:val="00D82BD1"/>
    <w:rsid w:val="00D9043B"/>
    <w:rsid w:val="00D934E0"/>
    <w:rsid w:val="00D94134"/>
    <w:rsid w:val="00D949C2"/>
    <w:rsid w:val="00DA0B5C"/>
    <w:rsid w:val="00DA0D06"/>
    <w:rsid w:val="00DA2680"/>
    <w:rsid w:val="00DA4D3F"/>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3542"/>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3AA8"/>
    <w:rsid w:val="00ED7FF6"/>
    <w:rsid w:val="00EE08CC"/>
    <w:rsid w:val="00EE6465"/>
    <w:rsid w:val="00EF1DFC"/>
    <w:rsid w:val="00EF2D8B"/>
    <w:rsid w:val="00EF6F4F"/>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41CF7"/>
    <w:rsid w:val="00F45A26"/>
    <w:rsid w:val="00F46586"/>
    <w:rsid w:val="00F46650"/>
    <w:rsid w:val="00F509D2"/>
    <w:rsid w:val="00F533D0"/>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101B"/>
    <w:rsid w:val="00F93009"/>
    <w:rsid w:val="00F93152"/>
    <w:rsid w:val="00F97738"/>
    <w:rsid w:val="00FA091C"/>
    <w:rsid w:val="00FA1F3A"/>
    <w:rsid w:val="00FA2762"/>
    <w:rsid w:val="00FA3ADD"/>
    <w:rsid w:val="00FA3F21"/>
    <w:rsid w:val="00FA463B"/>
    <w:rsid w:val="00FA723C"/>
    <w:rsid w:val="00FB0F3E"/>
    <w:rsid w:val="00FB133B"/>
    <w:rsid w:val="00FB15E0"/>
    <w:rsid w:val="00FB29E3"/>
    <w:rsid w:val="00FB2F16"/>
    <w:rsid w:val="00FB35F9"/>
    <w:rsid w:val="00FB5BC4"/>
    <w:rsid w:val="00FB7B10"/>
    <w:rsid w:val="00FC090E"/>
    <w:rsid w:val="00FC1898"/>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s://www.datens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49</Pages>
  <Words>10951</Words>
  <Characters>60232</Characters>
  <Application>Microsoft Office Word</Application>
  <DocSecurity>0</DocSecurity>
  <Lines>501</Lines>
  <Paragraphs>142</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186</cp:revision>
  <dcterms:created xsi:type="dcterms:W3CDTF">2022-09-21T14:00:00Z</dcterms:created>
  <dcterms:modified xsi:type="dcterms:W3CDTF">2022-10-10T04:52:00Z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