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96EB" w14:textId="77777777" w:rsidR="000F43B0" w:rsidRDefault="00000000">
      <w:pPr>
        <w:spacing w:before="1400"/>
        <w:jc w:val="center"/>
      </w:pPr>
      <w:r>
        <w:rPr>
          <w:b/>
          <w:bCs/>
          <w:color w:val="5B5568"/>
          <w:sz w:val="24"/>
          <w:szCs w:val="24"/>
        </w:rPr>
        <w:t>ASSEMBLEIA DE DEUS — IGREJA DA TORRE</w:t>
      </w:r>
    </w:p>
    <w:p w14:paraId="621BAF21" w14:textId="77777777" w:rsidR="000F43B0" w:rsidRDefault="00000000">
      <w:pPr>
        <w:spacing w:before="600"/>
        <w:jc w:val="center"/>
      </w:pPr>
      <w:r>
        <w:rPr>
          <w:b/>
          <w:bCs/>
          <w:color w:val="9A7B2F"/>
          <w:sz w:val="30"/>
          <w:szCs w:val="30"/>
        </w:rPr>
        <w:t>PROJETO</w:t>
      </w:r>
    </w:p>
    <w:p w14:paraId="5B1A6532" w14:textId="77777777" w:rsidR="000F43B0" w:rsidRDefault="00000000">
      <w:pPr>
        <w:spacing w:before="100" w:after="300"/>
        <w:jc w:val="center"/>
      </w:pPr>
      <w:r>
        <w:rPr>
          <w:b/>
          <w:bCs/>
          <w:color w:val="2A1B45"/>
          <w:sz w:val="56"/>
          <w:szCs w:val="56"/>
        </w:rPr>
        <w:t>LEVANTANDO LEVITAS</w:t>
      </w:r>
    </w:p>
    <w:p w14:paraId="1EA911B2" w14:textId="77777777" w:rsidR="000F43B0" w:rsidRDefault="00000000">
      <w:pPr>
        <w:spacing w:after="900"/>
        <w:jc w:val="center"/>
      </w:pPr>
      <w:r>
        <w:rPr>
          <w:i/>
          <w:iCs/>
          <w:color w:val="5B5568"/>
          <w:sz w:val="24"/>
          <w:szCs w:val="24"/>
        </w:rPr>
        <w:t>Escola de Música e Formação para o Ministério de Louvor</w:t>
      </w:r>
    </w:p>
    <w:p w14:paraId="5718AE08" w14:textId="77777777" w:rsidR="000F43B0" w:rsidRDefault="00000000">
      <w:pPr>
        <w:spacing w:before="1600"/>
        <w:jc w:val="center"/>
      </w:pPr>
      <w:r>
        <w:rPr>
          <w:i/>
          <w:iCs/>
          <w:color w:val="9A7B2F"/>
        </w:rPr>
        <w:t>"Levantando uma geração que adora a Deus em espírito e em verdade."</w:t>
      </w:r>
    </w:p>
    <w:p w14:paraId="68D956F9" w14:textId="77777777" w:rsidR="000F43B0" w:rsidRDefault="00000000">
      <w:pPr>
        <w:spacing w:before="1800"/>
        <w:jc w:val="center"/>
      </w:pPr>
      <w:r>
        <w:rPr>
          <w:b/>
          <w:bCs/>
          <w:color w:val="5B5568"/>
          <w:sz w:val="18"/>
          <w:szCs w:val="18"/>
        </w:rPr>
        <w:t>IEADAM | 565ª Casa de Oração | Área 111</w:t>
      </w:r>
    </w:p>
    <w:p w14:paraId="74EA8823" w14:textId="77777777" w:rsidR="000F43B0" w:rsidRDefault="00000000">
      <w:pPr>
        <w:spacing w:before="60"/>
        <w:jc w:val="center"/>
      </w:pPr>
      <w:r>
        <w:rPr>
          <w:color w:val="5B5568"/>
          <w:sz w:val="18"/>
          <w:szCs w:val="18"/>
        </w:rPr>
        <w:t>R. Santo Antônio, 88 — Santo Antônio, Manaus - AM, 69029-230</w:t>
      </w:r>
    </w:p>
    <w:p w14:paraId="6475A651" w14:textId="77777777" w:rsidR="000F43B0" w:rsidRDefault="00000000">
      <w:r>
        <w:br w:type="page"/>
      </w:r>
    </w:p>
    <w:p w14:paraId="107A5828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lastRenderedPageBreak/>
        <w:t>1. Apresentação</w:t>
      </w:r>
    </w:p>
    <w:p w14:paraId="4094AB22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O projeto "Levantando Levitas" nasce do desejo da Assembleia de Deus — Igreja da Torre de investir na formação musical e espiritual de adolescentes e jovens da comunidade. Trata-se de uma escola de música voltada ao ensino de bateria, violão, baixo, teclado, guitarra e canto, com o propósito de despertar dons, revelar talentos e formar novos adoradores para servirem no ministério de louvor da igreja.</w:t>
      </w:r>
    </w:p>
    <w:p w14:paraId="2275FE76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Mais do que ensinar técnica musical, o projeto busca ser um espaço de acolhimento, pertencimento e crescimento espiritual, no qual cada participante seja incentivado a se aproximar de Deus através da música e da adoração.</w:t>
      </w:r>
    </w:p>
    <w:p w14:paraId="23AFB6CE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2. Objetivo Geral</w:t>
      </w:r>
    </w:p>
    <w:p w14:paraId="2704D0AF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Atrair e integrar adolescentes e jovens ao ministério de louvor da igreja, capacitando-os musicalmente e conduzindo-os a um relacionamento mais próximo com Deus, através da descoberta e do desenvolvimento de dons e talentos, dentro e fora do ambiente eclesiástico.</w:t>
      </w:r>
    </w:p>
    <w:p w14:paraId="7EC686DD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3. Objetivos Específicos</w:t>
      </w:r>
    </w:p>
    <w:p w14:paraId="2130BC74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Ensinar noções teóricas e práticas de bateria, violão, baixo, teclado, guitarra e canto;</w:t>
      </w:r>
    </w:p>
    <w:p w14:paraId="65BA84D5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Formar novos músicos e vocalistas para atuarem no ministério de louvor da igreja;</w:t>
      </w:r>
    </w:p>
    <w:p w14:paraId="3F86BF4A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Despertar em adolescentes e jovens o interesse pela adoração e pelo serviço a Deus;</w:t>
      </w:r>
    </w:p>
    <w:p w14:paraId="2F65408B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Proporcionar um ambiente seguro, saudável e acolhedor para o desenvolvimento pessoal e espiritual;</w:t>
      </w:r>
    </w:p>
    <w:p w14:paraId="5A69D2FC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Identificar e lapidar dons e talentos artísticos que podem ser usados dentro e fora da igreja;</w:t>
      </w:r>
    </w:p>
    <w:p w14:paraId="28CFFA1F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Fortalecer vínculos de amizade, comunhão e pertencimento entre os participantes;</w:t>
      </w:r>
    </w:p>
    <w:p w14:paraId="4DBB324E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Contribuir para a formação de caráter, disciplina e responsabilidade através da prática musical;</w:t>
      </w:r>
    </w:p>
    <w:p w14:paraId="2185B946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Oferecer uma alternativa de ocupação positiva do tempo livre de adolescentes e jovens.</w:t>
      </w:r>
    </w:p>
    <w:p w14:paraId="22216B3A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4. Justificativa</w:t>
      </w:r>
    </w:p>
    <w:p w14:paraId="771B5DC5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A juventude representa o presente e o futuro da igreja. Investir em sua formação musical e espiritual é uma forma estratégica de aproximar essa geração de Deus, ao mesmo tempo em que se supre a necessidade contínua de novos obreiros para o ministério de louvor.</w:t>
      </w:r>
    </w:p>
    <w:p w14:paraId="6FE93644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Muitos adolescentes e jovens possuem dons musicais e vocais ainda não descobertos ou desenvolvidos. O projeto "Levantando Levitas" propõe-se a ser o espaço onde esses talentos são identificados, cultivados e direcionados para o serviço a Deus, gerando frutos tanto para a vida da igreja quanto para a vida pessoal de cada participante.</w:t>
      </w:r>
    </w:p>
    <w:p w14:paraId="60D3B787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O nome do projeto faz referência aos levitas do Antigo Testamento, tribo separada por Deus para o serviço no templo, incluindo o ministério da música e do louvor (1 Crônicas 15:16). Assim como os levitas foram consagrados para essa função, este projeto deseja consagrar e preparar uma nova geração de adoradores.</w:t>
      </w:r>
    </w:p>
    <w:p w14:paraId="35349461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5. Público-Alvo</w:t>
      </w:r>
    </w:p>
    <w:p w14:paraId="3D2D1B04" w14:textId="5EAAE33C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lastRenderedPageBreak/>
        <w:t>Adolescentes e jovens da igreja e da comunidade ao redor,com ou sem experiência musical prévia, que tenham interesse em aprender um instrumento, desenvolver o canto ou simplesmente se aproximar do ambiente de louvor e adoração.</w:t>
      </w:r>
    </w:p>
    <w:p w14:paraId="067230C3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6. Metodologia</w:t>
      </w:r>
    </w:p>
    <w:p w14:paraId="65C5672E" w14:textId="77777777" w:rsidR="000F43B0" w:rsidRDefault="00000000">
      <w:pPr>
        <w:spacing w:before="240" w:after="120"/>
      </w:pPr>
      <w:r>
        <w:rPr>
          <w:b/>
          <w:bCs/>
          <w:color w:val="9A7B2F"/>
          <w:sz w:val="23"/>
          <w:szCs w:val="23"/>
        </w:rPr>
        <w:t>6.1 Modalidades de Ensino</w:t>
      </w:r>
    </w:p>
    <w:p w14:paraId="61142E58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As aulas serão organizadas por instrumento/modalidade, com turmas divididas conforme o nível de conhecimento (iniciante, intermediário e avançado):</w:t>
      </w:r>
    </w:p>
    <w:p w14:paraId="5E42CF9E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Bateria</w:t>
      </w:r>
    </w:p>
    <w:p w14:paraId="4423BE95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Violão</w:t>
      </w:r>
    </w:p>
    <w:p w14:paraId="2A534055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Baixo</w:t>
      </w:r>
    </w:p>
    <w:p w14:paraId="56D7CD6D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Teclado</w:t>
      </w:r>
    </w:p>
    <w:p w14:paraId="2FF0B28E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Guitarra</w:t>
      </w:r>
    </w:p>
    <w:p w14:paraId="3FFEB0E7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Canto</w:t>
      </w:r>
    </w:p>
    <w:p w14:paraId="28D5540D" w14:textId="77777777" w:rsidR="000F43B0" w:rsidRDefault="00000000">
      <w:pPr>
        <w:spacing w:before="240" w:after="120"/>
      </w:pPr>
      <w:r>
        <w:rPr>
          <w:b/>
          <w:bCs/>
          <w:color w:val="9A7B2F"/>
          <w:sz w:val="23"/>
          <w:szCs w:val="23"/>
        </w:rPr>
        <w:t>6.2 Estrutura das Aulas</w:t>
      </w:r>
    </w:p>
    <w:p w14:paraId="1B06512A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Aulas semanais, teóricas e práticas, ministradas por voluntários capacitados e/ou músicos da própria igreja;</w:t>
      </w:r>
    </w:p>
    <w:p w14:paraId="5C6474F3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Conteúdo progressivo, do básico ao avançado, respeitando o ritmo de aprendizagem de cada aluno;</w:t>
      </w:r>
    </w:p>
    <w:p w14:paraId="14E76D11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Momentos de louvor e devocional no início ou encerramento das aulas, reforçando o propósito espiritual do projeto;</w:t>
      </w:r>
    </w:p>
    <w:p w14:paraId="0D4FD00A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Apresentações e participações práticas em cultos, encontros de jovens e eventos da igreja, à medida que os alunos avançarem;</w:t>
      </w:r>
    </w:p>
    <w:p w14:paraId="49ECBF36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Acompanhamento próximo dos alunos, com atenção também ao cuidado pastoral e emocional, não apenas ao ensino técnico.</w:t>
      </w:r>
    </w:p>
    <w:p w14:paraId="1A706192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7. Cronograma e Fases do Projeto</w:t>
      </w:r>
    </w:p>
    <w:p w14:paraId="645BE78B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O projeto será desenvolvido em fases, permitindo crescimento sustentável e consolidação de cada etapa antes de avançar para a seguinte.</w:t>
      </w:r>
    </w:p>
    <w:p w14:paraId="34CEA09B" w14:textId="77777777" w:rsidR="000F43B0" w:rsidRDefault="00000000">
      <w:pPr>
        <w:spacing w:before="240" w:after="120"/>
      </w:pPr>
      <w:r>
        <w:rPr>
          <w:b/>
          <w:bCs/>
          <w:color w:val="9A7B2F"/>
          <w:sz w:val="23"/>
          <w:szCs w:val="23"/>
        </w:rPr>
        <w:t>Fase 1 — Implantação (0 a 3 meses)</w:t>
      </w:r>
    </w:p>
    <w:p w14:paraId="75F41D5E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Divulgação do projeto na igreja e comunidade;</w:t>
      </w:r>
    </w:p>
    <w:p w14:paraId="31178ECB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Inscrição dos interessados e formação das turmas;</w:t>
      </w:r>
    </w:p>
    <w:p w14:paraId="6FCDCE18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Organização do espaço físico, instrumentos e materiais didáticos;</w:t>
      </w:r>
    </w:p>
    <w:p w14:paraId="45687271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Seleção e alinhamento da equipe de professores/voluntários;</w:t>
      </w:r>
    </w:p>
    <w:p w14:paraId="52FB3F7A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Início das aulas básicas de cada modalidade.</w:t>
      </w:r>
    </w:p>
    <w:p w14:paraId="0BBF10C7" w14:textId="77777777" w:rsidR="000F43B0" w:rsidRDefault="00000000">
      <w:pPr>
        <w:spacing w:before="240" w:after="120"/>
      </w:pPr>
      <w:r>
        <w:rPr>
          <w:b/>
          <w:bCs/>
          <w:color w:val="9A7B2F"/>
          <w:sz w:val="23"/>
          <w:szCs w:val="23"/>
        </w:rPr>
        <w:t>Fase 2 — Desenvolvimento (4 a 8 meses)</w:t>
      </w:r>
    </w:p>
    <w:p w14:paraId="3BF35385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Continuidade das aulas com avanço de conteúdo;</w:t>
      </w:r>
    </w:p>
    <w:p w14:paraId="00D7FC1F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Primeiras práticas em conjunto (ensaios coletivos);</w:t>
      </w:r>
    </w:p>
    <w:p w14:paraId="78EFECD4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lastRenderedPageBreak/>
        <w:t>Participações pontuais em cultos de jovens ou eventos internos;</w:t>
      </w:r>
    </w:p>
    <w:p w14:paraId="275D6A5E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Avaliação do progresso dos alunos e ajustes na metodologia.</w:t>
      </w:r>
    </w:p>
    <w:p w14:paraId="45C66600" w14:textId="77777777" w:rsidR="000F43B0" w:rsidRDefault="00000000">
      <w:pPr>
        <w:spacing w:before="240" w:after="120"/>
      </w:pPr>
      <w:r>
        <w:rPr>
          <w:b/>
          <w:bCs/>
          <w:color w:val="9A7B2F"/>
          <w:sz w:val="23"/>
          <w:szCs w:val="23"/>
        </w:rPr>
        <w:t>Fase 3 — Consolidação e Integração (9 a 12 meses)</w:t>
      </w:r>
    </w:p>
    <w:p w14:paraId="6743DD46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Formação de pequenas equipes de louvor com os alunos mais desenvolvidos;</w:t>
      </w:r>
    </w:p>
    <w:p w14:paraId="318CA703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Integração gradual dos alunos ao ministério de louvor oficial da igreja;</w:t>
      </w:r>
    </w:p>
    <w:p w14:paraId="7BEFFD18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Realização de um evento/apresentação especial de encerramento do primeiro ciclo;</w:t>
      </w:r>
    </w:p>
    <w:p w14:paraId="40CD8E36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Avaliação geral dos resultados e planejamento do próximo ciclo.</w:t>
      </w:r>
    </w:p>
    <w:p w14:paraId="28D57746" w14:textId="77777777" w:rsidR="000F43B0" w:rsidRDefault="00000000">
      <w:pPr>
        <w:spacing w:before="240" w:after="120"/>
      </w:pPr>
      <w:r>
        <w:rPr>
          <w:b/>
          <w:bCs/>
          <w:color w:val="9A7B2F"/>
          <w:sz w:val="23"/>
          <w:szCs w:val="23"/>
        </w:rPr>
        <w:t>Fase 4 — Continuidade (a partir de 1 ano)</w:t>
      </w:r>
    </w:p>
    <w:p w14:paraId="204D811D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Abertura de novas turmas, incluindo novos participantes continuamente;</w:t>
      </w:r>
    </w:p>
    <w:p w14:paraId="585EF05A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Formação de novos líderes dentre os próprios alunos formados;</w:t>
      </w:r>
    </w:p>
    <w:p w14:paraId="4D379D16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Expansão para outras áreas artísticas relacionadas ao louvor, se houver demanda;</w:t>
      </w:r>
    </w:p>
    <w:p w14:paraId="69924083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Manutenção do projeto como parte permanente da vida da igreja.</w:t>
      </w:r>
    </w:p>
    <w:p w14:paraId="2AC1D488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8. Recursos Necessários</w:t>
      </w:r>
    </w:p>
    <w:p w14:paraId="6903314E" w14:textId="77777777" w:rsidR="000F43B0" w:rsidRDefault="00000000">
      <w:pPr>
        <w:spacing w:before="240" w:after="120"/>
      </w:pPr>
      <w:r>
        <w:rPr>
          <w:b/>
          <w:bCs/>
          <w:color w:val="9A7B2F"/>
          <w:sz w:val="23"/>
          <w:szCs w:val="23"/>
        </w:rPr>
        <w:t>8.1 Recursos Humanos</w:t>
      </w:r>
    </w:p>
    <w:p w14:paraId="3A877D9D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Coordenador(a) geral do projeto;</w:t>
      </w:r>
    </w:p>
    <w:p w14:paraId="7AEAC8AC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Professores/instrutores voluntários para cada instrumento e canto;</w:t>
      </w:r>
    </w:p>
    <w:p w14:paraId="1C216A1E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Apoio da liderança e do ministério de louvor da igreja.</w:t>
      </w:r>
    </w:p>
    <w:p w14:paraId="48F0CFA6" w14:textId="77777777" w:rsidR="000F43B0" w:rsidRDefault="00000000">
      <w:pPr>
        <w:spacing w:before="240" w:after="120"/>
      </w:pPr>
      <w:r>
        <w:rPr>
          <w:b/>
          <w:bCs/>
          <w:color w:val="9A7B2F"/>
          <w:sz w:val="23"/>
          <w:szCs w:val="23"/>
        </w:rPr>
        <w:t>8.2 Recursos Materiais</w:t>
      </w:r>
    </w:p>
    <w:p w14:paraId="595AE979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Espaço físico adequado para as aulas (salas ou salão);</w:t>
      </w:r>
    </w:p>
    <w:p w14:paraId="0FBB9C74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Instrumentos musicais: bateria, violões, contrabaixo, teclado, guitarra e amplificadores;</w:t>
      </w:r>
    </w:p>
    <w:p w14:paraId="2B6DCB49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Material de apoio: apostilas, cifras, partituras e recursos audiovisuais;</w:t>
      </w:r>
    </w:p>
    <w:p w14:paraId="2E1C6B63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Sistema de som básico para prática e apresentações.</w:t>
      </w:r>
    </w:p>
    <w:p w14:paraId="135093D4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9. Resultados Esperados</w:t>
      </w:r>
    </w:p>
    <w:p w14:paraId="1543DDD9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Aumento no número de adolescentes e jovens envolvidos com a igreja;</w:t>
      </w:r>
    </w:p>
    <w:p w14:paraId="67A2794A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Formação de novos músicos e cantores para o ministério de louvor;</w:t>
      </w:r>
    </w:p>
    <w:p w14:paraId="5F13F335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Jovens mais próximos de Deus, com vida espiritual fortalecida;</w:t>
      </w:r>
    </w:p>
    <w:p w14:paraId="1B66249A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Descoberta e desenvolvimento de dons e talentos, dentro e fora da igreja;</w:t>
      </w:r>
    </w:p>
    <w:p w14:paraId="3896F473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Fortalecimento do senso de comunidade, pertencimento e propósito entre os jovens;</w:t>
      </w:r>
    </w:p>
    <w:p w14:paraId="122CA4B7" w14:textId="77777777" w:rsidR="000F43B0" w:rsidRDefault="00000000">
      <w:pPr>
        <w:pStyle w:val="PargrafodaLista"/>
        <w:numPr>
          <w:ilvl w:val="0"/>
          <w:numId w:val="2"/>
        </w:numPr>
        <w:spacing w:after="100" w:line="280" w:lineRule="auto"/>
      </w:pPr>
      <w:r>
        <w:rPr>
          <w:color w:val="231B33"/>
          <w:sz w:val="22"/>
          <w:szCs w:val="22"/>
        </w:rPr>
        <w:t>Um ministério de louvor renovado, sustentável e preparado para o futuro.</w:t>
      </w:r>
    </w:p>
    <w:p w14:paraId="55B7B827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10. Considerações Finais</w:t>
      </w:r>
    </w:p>
    <w:p w14:paraId="04208870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O projeto "Levantando Levitas" é, antes de tudo, um investimento na vida da nova geração. Acredita-se que, ao ensinar música com propósito e amor, estaremos formando não apenas instrumentistas e cantores, mas verdadeiros adoradores, comprometidos com Deus e com o Reino.</w:t>
      </w:r>
    </w:p>
    <w:p w14:paraId="6F1EE31D" w14:textId="77777777" w:rsidR="000F43B0" w:rsidRDefault="00000000">
      <w:pPr>
        <w:spacing w:after="200" w:line="300" w:lineRule="auto"/>
        <w:jc w:val="both"/>
      </w:pPr>
      <w:r>
        <w:rPr>
          <w:b/>
          <w:bCs/>
          <w:i/>
          <w:iCs/>
          <w:color w:val="2A1B45"/>
          <w:sz w:val="22"/>
          <w:szCs w:val="22"/>
        </w:rPr>
        <w:lastRenderedPageBreak/>
        <w:t>Que este projeto seja usado por Deus para levantar uma geração de jovens levitas, dispostos a servir, adorar e glorificar o nome do Senhor através da música.</w:t>
      </w:r>
    </w:p>
    <w:p w14:paraId="0EFBB2BE" w14:textId="77777777" w:rsidR="000F43B0" w:rsidRDefault="00000000">
      <w:pPr>
        <w:pStyle w:val="Ttulo1"/>
        <w:pBdr>
          <w:bottom w:val="single" w:sz="6" w:space="4" w:color="9A7B2F"/>
        </w:pBdr>
        <w:spacing w:before="360" w:after="160"/>
      </w:pPr>
      <w:r>
        <w:rPr>
          <w:b/>
          <w:bCs/>
          <w:color w:val="2A1B45"/>
          <w:sz w:val="28"/>
          <w:szCs w:val="28"/>
        </w:rPr>
        <w:t>11. Localização</w:t>
      </w:r>
    </w:p>
    <w:p w14:paraId="6904E961" w14:textId="77777777" w:rsidR="000F43B0" w:rsidRDefault="00000000">
      <w:pPr>
        <w:spacing w:before="240" w:after="120"/>
      </w:pPr>
      <w:r>
        <w:rPr>
          <w:b/>
          <w:bCs/>
          <w:color w:val="9A7B2F"/>
          <w:sz w:val="23"/>
          <w:szCs w:val="23"/>
        </w:rPr>
        <w:t>IEADAM | 565ª Casa de Oração | Área 111</w:t>
      </w:r>
    </w:p>
    <w:p w14:paraId="7C7A1D94" w14:textId="77777777" w:rsidR="000F43B0" w:rsidRDefault="00000000">
      <w:pPr>
        <w:spacing w:after="200" w:line="300" w:lineRule="auto"/>
        <w:jc w:val="both"/>
      </w:pPr>
      <w:r>
        <w:rPr>
          <w:color w:val="231B33"/>
          <w:sz w:val="22"/>
          <w:szCs w:val="22"/>
        </w:rPr>
        <w:t>Endereço: R. Santo Antônio, 88 — Santo Antônio, Manaus - AM, 69029-230</w:t>
      </w:r>
    </w:p>
    <w:sectPr w:rsidR="000F43B0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EDEA" w14:textId="77777777" w:rsidR="00D343B1" w:rsidRDefault="00D343B1">
      <w:r>
        <w:separator/>
      </w:r>
    </w:p>
  </w:endnote>
  <w:endnote w:type="continuationSeparator" w:id="0">
    <w:p w14:paraId="6A9D8664" w14:textId="77777777" w:rsidR="00D343B1" w:rsidRDefault="00D34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E53E" w14:textId="77777777" w:rsidR="000F43B0" w:rsidRDefault="00000000">
    <w:pPr>
      <w:jc w:val="center"/>
    </w:pPr>
    <w:r>
      <w:rPr>
        <w:color w:val="5B5568"/>
        <w:sz w:val="16"/>
        <w:szCs w:val="16"/>
      </w:rPr>
      <w:t xml:space="preserve">Projeto Levantando Levitas  •  Página </w:t>
    </w:r>
    <w:r>
      <w:rPr>
        <w:color w:val="5B5568"/>
        <w:sz w:val="16"/>
        <w:szCs w:val="16"/>
      </w:rPr>
      <w:fldChar w:fldCharType="begin"/>
    </w:r>
    <w:r>
      <w:rPr>
        <w:color w:val="5B5568"/>
        <w:sz w:val="16"/>
        <w:szCs w:val="16"/>
      </w:rPr>
      <w:instrText>PAGE</w:instrText>
    </w:r>
    <w:r>
      <w:rPr>
        <w:color w:val="5B5568"/>
        <w:sz w:val="16"/>
        <w:szCs w:val="16"/>
      </w:rPr>
      <w:fldChar w:fldCharType="separate"/>
    </w:r>
    <w:r w:rsidR="00DC58FB">
      <w:rPr>
        <w:noProof/>
        <w:color w:val="5B5568"/>
        <w:sz w:val="16"/>
        <w:szCs w:val="16"/>
      </w:rPr>
      <w:t>1</w:t>
    </w:r>
    <w:r>
      <w:rPr>
        <w:color w:val="5B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C6E96" w14:textId="77777777" w:rsidR="00D343B1" w:rsidRDefault="00D343B1">
      <w:r>
        <w:separator/>
      </w:r>
    </w:p>
  </w:footnote>
  <w:footnote w:type="continuationSeparator" w:id="0">
    <w:p w14:paraId="042820B8" w14:textId="77777777" w:rsidR="00D343B1" w:rsidRDefault="00D34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8F299" w14:textId="77777777" w:rsidR="000F43B0" w:rsidRDefault="00000000">
    <w:pPr>
      <w:pBdr>
        <w:bottom w:val="single" w:sz="4" w:space="4" w:color="D9D2C7"/>
      </w:pBdr>
      <w:jc w:val="right"/>
    </w:pPr>
    <w:r>
      <w:rPr>
        <w:i/>
        <w:iCs/>
        <w:color w:val="5B5568"/>
        <w:sz w:val="16"/>
        <w:szCs w:val="16"/>
      </w:rPr>
      <w:t>Assembleia de Deus — Igreja da Torre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648"/>
    <w:multiLevelType w:val="hybridMultilevel"/>
    <w:tmpl w:val="70549EF0"/>
    <w:lvl w:ilvl="0" w:tplc="02CA7366">
      <w:start w:val="1"/>
      <w:numFmt w:val="bullet"/>
      <w:lvlText w:val="●"/>
      <w:lvlJc w:val="left"/>
      <w:pPr>
        <w:ind w:left="720" w:hanging="360"/>
      </w:pPr>
    </w:lvl>
    <w:lvl w:ilvl="1" w:tplc="B49C6382">
      <w:start w:val="1"/>
      <w:numFmt w:val="bullet"/>
      <w:lvlText w:val="○"/>
      <w:lvlJc w:val="left"/>
      <w:pPr>
        <w:ind w:left="1440" w:hanging="360"/>
      </w:pPr>
    </w:lvl>
    <w:lvl w:ilvl="2" w:tplc="D2E2C4CA">
      <w:start w:val="1"/>
      <w:numFmt w:val="bullet"/>
      <w:lvlText w:val="■"/>
      <w:lvlJc w:val="left"/>
      <w:pPr>
        <w:ind w:left="2160" w:hanging="360"/>
      </w:pPr>
    </w:lvl>
    <w:lvl w:ilvl="3" w:tplc="13E0CFD8">
      <w:start w:val="1"/>
      <w:numFmt w:val="bullet"/>
      <w:lvlText w:val="●"/>
      <w:lvlJc w:val="left"/>
      <w:pPr>
        <w:ind w:left="2880" w:hanging="360"/>
      </w:pPr>
    </w:lvl>
    <w:lvl w:ilvl="4" w:tplc="19D6A2BE">
      <w:start w:val="1"/>
      <w:numFmt w:val="bullet"/>
      <w:lvlText w:val="○"/>
      <w:lvlJc w:val="left"/>
      <w:pPr>
        <w:ind w:left="3600" w:hanging="360"/>
      </w:pPr>
    </w:lvl>
    <w:lvl w:ilvl="5" w:tplc="ED988934">
      <w:start w:val="1"/>
      <w:numFmt w:val="bullet"/>
      <w:lvlText w:val="■"/>
      <w:lvlJc w:val="left"/>
      <w:pPr>
        <w:ind w:left="4320" w:hanging="360"/>
      </w:pPr>
    </w:lvl>
    <w:lvl w:ilvl="6" w:tplc="376EE0D4">
      <w:start w:val="1"/>
      <w:numFmt w:val="bullet"/>
      <w:lvlText w:val="●"/>
      <w:lvlJc w:val="left"/>
      <w:pPr>
        <w:ind w:left="5040" w:hanging="360"/>
      </w:pPr>
    </w:lvl>
    <w:lvl w:ilvl="7" w:tplc="CDE6A9E4">
      <w:start w:val="1"/>
      <w:numFmt w:val="bullet"/>
      <w:lvlText w:val="●"/>
      <w:lvlJc w:val="left"/>
      <w:pPr>
        <w:ind w:left="5760" w:hanging="360"/>
      </w:pPr>
    </w:lvl>
    <w:lvl w:ilvl="8" w:tplc="3FBC6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6325D0"/>
    <w:multiLevelType w:val="hybridMultilevel"/>
    <w:tmpl w:val="886E8A78"/>
    <w:lvl w:ilvl="0" w:tplc="C88C4B28">
      <w:start w:val="1"/>
      <w:numFmt w:val="bullet"/>
      <w:lvlText w:val="•"/>
      <w:lvlJc w:val="left"/>
      <w:pPr>
        <w:ind w:left="504" w:hanging="288"/>
      </w:pPr>
    </w:lvl>
    <w:lvl w:ilvl="1" w:tplc="A0464F0C">
      <w:numFmt w:val="decimal"/>
      <w:lvlText w:val=""/>
      <w:lvlJc w:val="left"/>
    </w:lvl>
    <w:lvl w:ilvl="2" w:tplc="DB96AA8C">
      <w:numFmt w:val="decimal"/>
      <w:lvlText w:val=""/>
      <w:lvlJc w:val="left"/>
    </w:lvl>
    <w:lvl w:ilvl="3" w:tplc="4752A80A">
      <w:numFmt w:val="decimal"/>
      <w:lvlText w:val=""/>
      <w:lvlJc w:val="left"/>
    </w:lvl>
    <w:lvl w:ilvl="4" w:tplc="F4F626F6">
      <w:numFmt w:val="decimal"/>
      <w:lvlText w:val=""/>
      <w:lvlJc w:val="left"/>
    </w:lvl>
    <w:lvl w:ilvl="5" w:tplc="F802FEAC">
      <w:numFmt w:val="decimal"/>
      <w:lvlText w:val=""/>
      <w:lvlJc w:val="left"/>
    </w:lvl>
    <w:lvl w:ilvl="6" w:tplc="D20E2292">
      <w:numFmt w:val="decimal"/>
      <w:lvlText w:val=""/>
      <w:lvlJc w:val="left"/>
    </w:lvl>
    <w:lvl w:ilvl="7" w:tplc="B1EEA2C2">
      <w:numFmt w:val="decimal"/>
      <w:lvlText w:val=""/>
      <w:lvlJc w:val="left"/>
    </w:lvl>
    <w:lvl w:ilvl="8" w:tplc="69544732">
      <w:numFmt w:val="decimal"/>
      <w:lvlText w:val=""/>
      <w:lvlJc w:val="left"/>
    </w:lvl>
  </w:abstractNum>
  <w:num w:numId="1" w16cid:durableId="546379659">
    <w:abstractNumId w:val="0"/>
    <w:lvlOverride w:ilvl="0">
      <w:startOverride w:val="1"/>
    </w:lvlOverride>
  </w:num>
  <w:num w:numId="2" w16cid:durableId="16663510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3B0"/>
    <w:rsid w:val="000F43B0"/>
    <w:rsid w:val="00C3394D"/>
    <w:rsid w:val="00D343B1"/>
    <w:rsid w:val="00DC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A08B9"/>
  <w15:docId w15:val="{92D7CE0C-772A-46F9-A808-4E37397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1072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Alberico.Neto</cp:lastModifiedBy>
  <cp:revision>2</cp:revision>
  <dcterms:created xsi:type="dcterms:W3CDTF">2026-07-27T18:41:00Z</dcterms:created>
  <dcterms:modified xsi:type="dcterms:W3CDTF">2026-07-27T18:47:00Z</dcterms:modified>
</cp:coreProperties>
</file>