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CB" w:rsidRDefault="009B4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Fundamentals of </w:t>
      </w:r>
      <w:bookmarkStart w:id="0" w:name="_GoBack"/>
      <w:bookmarkEnd w:id="0"/>
      <w:r w:rsidR="00C668CB">
        <w:rPr>
          <w:b/>
          <w:bCs/>
          <w:sz w:val="32"/>
          <w:szCs w:val="32"/>
        </w:rPr>
        <w:t xml:space="preserve">Databases </w:t>
      </w:r>
      <w:r w:rsidR="004B03D0">
        <w:rPr>
          <w:b/>
          <w:bCs/>
          <w:sz w:val="32"/>
          <w:szCs w:val="32"/>
        </w:rPr>
        <w:t>– Week</w:t>
      </w:r>
      <w:r w:rsidR="0061184E">
        <w:rPr>
          <w:b/>
          <w:bCs/>
          <w:sz w:val="32"/>
          <w:szCs w:val="32"/>
        </w:rPr>
        <w:t>s</w:t>
      </w:r>
      <w:r w:rsidR="004B03D0">
        <w:rPr>
          <w:b/>
          <w:bCs/>
          <w:sz w:val="32"/>
          <w:szCs w:val="32"/>
        </w:rPr>
        <w:t xml:space="preserve"> </w:t>
      </w:r>
      <w:r w:rsidR="0061184E">
        <w:rPr>
          <w:b/>
          <w:bCs/>
          <w:sz w:val="32"/>
          <w:szCs w:val="32"/>
        </w:rPr>
        <w:t>2</w:t>
      </w:r>
    </w:p>
    <w:p w:rsidR="00233799" w:rsidRDefault="00C668CB">
      <w:r>
        <w:rPr>
          <w:b/>
          <w:bCs/>
          <w:sz w:val="32"/>
          <w:szCs w:val="32"/>
        </w:rPr>
        <w:t>Solut</w:t>
      </w:r>
      <w:r w:rsidR="00E54D73">
        <w:rPr>
          <w:b/>
          <w:bCs/>
          <w:sz w:val="32"/>
          <w:szCs w:val="32"/>
        </w:rPr>
        <w:t xml:space="preserve">ions will be available </w:t>
      </w:r>
      <w:r>
        <w:rPr>
          <w:b/>
          <w:bCs/>
          <w:sz w:val="32"/>
          <w:szCs w:val="32"/>
        </w:rPr>
        <w:t>next week</w:t>
      </w:r>
    </w:p>
    <w:p w:rsidR="00EE4090" w:rsidRDefault="00EE4090"/>
    <w:p w:rsidR="0061184E" w:rsidRDefault="0061184E" w:rsidP="00C668CB">
      <w:pPr>
        <w:rPr>
          <w:sz w:val="28"/>
          <w:szCs w:val="28"/>
        </w:rPr>
      </w:pPr>
    </w:p>
    <w:p w:rsidR="00202906" w:rsidRPr="00202906" w:rsidRDefault="00C668CB" w:rsidP="00202906">
      <w:pPr>
        <w:pStyle w:val="ListParagraph"/>
        <w:numPr>
          <w:ilvl w:val="0"/>
          <w:numId w:val="5"/>
        </w:numPr>
        <w:ind w:left="0" w:firstLine="0"/>
        <w:rPr>
          <w:bCs/>
        </w:rPr>
      </w:pPr>
      <w:r w:rsidRPr="00202906">
        <w:rPr>
          <w:bCs/>
        </w:rPr>
        <w:t>Practice drawing ERD</w:t>
      </w:r>
      <w:r w:rsidR="00635212" w:rsidRPr="00202906">
        <w:rPr>
          <w:bCs/>
        </w:rPr>
        <w:t>’</w:t>
      </w:r>
      <w:r w:rsidRPr="00202906">
        <w:rPr>
          <w:bCs/>
        </w:rPr>
        <w:t xml:space="preserve">s </w:t>
      </w:r>
      <w:r w:rsidR="00202906" w:rsidRPr="00202906">
        <w:rPr>
          <w:bCs/>
        </w:rPr>
        <w:t>using QSEE</w:t>
      </w:r>
      <w:r w:rsidR="00202906">
        <w:rPr>
          <w:bCs/>
        </w:rPr>
        <w:t xml:space="preserve"> </w:t>
      </w:r>
      <w:r w:rsidRPr="00202906">
        <w:rPr>
          <w:bCs/>
        </w:rPr>
        <w:t>f</w:t>
      </w:r>
      <w:r w:rsidR="00E54D73" w:rsidRPr="00202906">
        <w:rPr>
          <w:bCs/>
        </w:rPr>
        <w:t>or the following specifications</w:t>
      </w:r>
      <w:r w:rsidRPr="00202906">
        <w:rPr>
          <w:bCs/>
        </w:rPr>
        <w:t xml:space="preserve">.  </w:t>
      </w:r>
    </w:p>
    <w:p w:rsidR="00C668CB" w:rsidRPr="00202906" w:rsidRDefault="00C668CB" w:rsidP="00202906">
      <w:pPr>
        <w:pStyle w:val="ListParagraph"/>
        <w:rPr>
          <w:sz w:val="28"/>
          <w:szCs w:val="28"/>
        </w:rPr>
      </w:pPr>
      <w:r w:rsidRPr="00202906">
        <w:rPr>
          <w:bCs/>
        </w:rPr>
        <w:t>Don’t forget to include optionality where appropriate.</w:t>
      </w:r>
    </w:p>
    <w:p w:rsidR="00C668CB" w:rsidRPr="00EE4090" w:rsidRDefault="00C668CB" w:rsidP="00C668CB">
      <w:pPr>
        <w:rPr>
          <w:sz w:val="28"/>
          <w:szCs w:val="28"/>
        </w:rPr>
      </w:pPr>
    </w:p>
    <w:p w:rsidR="00C668CB" w:rsidRDefault="00C668CB" w:rsidP="00C668CB">
      <w:pPr>
        <w:ind w:firstLine="720"/>
      </w:pPr>
      <w:r>
        <w:t xml:space="preserve">a) </w:t>
      </w:r>
      <w:r w:rsidR="00233799">
        <w:t>A student can take many modules a module may be taken by many students.</w:t>
      </w:r>
      <w:r>
        <w:br/>
      </w:r>
    </w:p>
    <w:p w:rsidR="00C668CB" w:rsidRDefault="00C668CB" w:rsidP="00C668CB">
      <w:pPr>
        <w:numPr>
          <w:ilvl w:val="0"/>
          <w:numId w:val="3"/>
        </w:numPr>
      </w:pPr>
      <w:r>
        <w:t xml:space="preserve">A house may have many </w:t>
      </w:r>
      <w:r w:rsidR="00E54D73">
        <w:t>tenants;</w:t>
      </w:r>
      <w:r>
        <w:t xml:space="preserve"> a tenant will rent only one house.  Some houses may be empty.</w:t>
      </w:r>
      <w:r>
        <w:br/>
      </w:r>
    </w:p>
    <w:p w:rsidR="00AD66A2" w:rsidRDefault="00233799" w:rsidP="00C668CB">
      <w:pPr>
        <w:numPr>
          <w:ilvl w:val="0"/>
          <w:numId w:val="3"/>
        </w:numPr>
      </w:pPr>
      <w:r>
        <w:t>In a medical practice patients are registered with one doctor, a doctor will have many patients registered with them.</w:t>
      </w:r>
      <w:r w:rsidR="00AD66A2">
        <w:br/>
      </w:r>
    </w:p>
    <w:p w:rsidR="00C668CB" w:rsidRDefault="00E54D73" w:rsidP="00202906">
      <w:pPr>
        <w:pStyle w:val="ListParagraph"/>
        <w:numPr>
          <w:ilvl w:val="0"/>
          <w:numId w:val="5"/>
        </w:numPr>
        <w:ind w:left="0" w:firstLine="0"/>
      </w:pPr>
      <w:r>
        <w:lastRenderedPageBreak/>
        <w:t>Draw an ERD</w:t>
      </w:r>
      <w:r w:rsidR="00C668CB">
        <w:t xml:space="preserve"> and list the attributes for each entity.</w:t>
      </w:r>
    </w:p>
    <w:p w:rsidR="0001443B" w:rsidRDefault="00233799" w:rsidP="00C668CB">
      <w:r>
        <w:t xml:space="preserve">In the same medical practice </w:t>
      </w:r>
      <w:r w:rsidR="00C668CB">
        <w:t>as c)</w:t>
      </w:r>
      <w:r w:rsidR="00202906">
        <w:t xml:space="preserve"> above</w:t>
      </w:r>
      <w:r w:rsidR="00C668CB">
        <w:t xml:space="preserve">, </w:t>
      </w:r>
      <w:r w:rsidR="00EE4090">
        <w:t xml:space="preserve">in addition to </w:t>
      </w:r>
      <w:proofErr w:type="spellStart"/>
      <w:r w:rsidR="00EE4090">
        <w:t>StaffID</w:t>
      </w:r>
      <w:proofErr w:type="spellEnd"/>
      <w:r w:rsidR="00EE4090">
        <w:t>, na</w:t>
      </w:r>
      <w:r w:rsidR="00C668CB">
        <w:t>me, address, phone, N</w:t>
      </w:r>
      <w:r w:rsidR="00202906">
        <w:t xml:space="preserve">ational </w:t>
      </w:r>
      <w:r w:rsidR="00C668CB">
        <w:t>I</w:t>
      </w:r>
      <w:r w:rsidR="00202906">
        <w:t>nsurance No.</w:t>
      </w:r>
      <w:r w:rsidR="00C668CB">
        <w:t xml:space="preserve"> </w:t>
      </w:r>
      <w:r>
        <w:t>there are a range of</w:t>
      </w:r>
      <w:r w:rsidR="00EE4090">
        <w:t xml:space="preserve"> other</w:t>
      </w:r>
      <w:r>
        <w:t xml:space="preserve"> </w:t>
      </w:r>
      <w:r w:rsidR="00C668CB">
        <w:t>details kept about staff e.g.</w:t>
      </w:r>
      <w:r w:rsidR="00EE4090">
        <w:t xml:space="preserve">  </w:t>
      </w:r>
      <w:r w:rsidR="00E54D73">
        <w:t>Medical</w:t>
      </w:r>
      <w:r w:rsidR="00C668CB">
        <w:t xml:space="preserve"> </w:t>
      </w:r>
      <w:r w:rsidR="00202906">
        <w:t>staff have</w:t>
      </w:r>
      <w:r w:rsidR="00C668CB">
        <w:t xml:space="preserve"> </w:t>
      </w:r>
      <w:r>
        <w:t xml:space="preserve">a grade and qualification. </w:t>
      </w:r>
      <w:r w:rsidR="00C668CB">
        <w:t>Nurses and admin staff each</w:t>
      </w:r>
      <w:r>
        <w:t xml:space="preserve"> have a supervisor. </w:t>
      </w:r>
    </w:p>
    <w:p w:rsidR="0001443B" w:rsidRDefault="0001443B" w:rsidP="00C668CB"/>
    <w:p w:rsidR="0001443B" w:rsidRPr="0001443B" w:rsidRDefault="0001443B" w:rsidP="0001443B">
      <w:pPr>
        <w:numPr>
          <w:ilvl w:val="0"/>
          <w:numId w:val="5"/>
        </w:numPr>
        <w:ind w:left="0" w:firstLine="0"/>
        <w:rPr>
          <w:b/>
          <w:bCs/>
        </w:rPr>
      </w:pPr>
      <w:r w:rsidRPr="00F75CCA">
        <w:t>Leeds</w:t>
      </w:r>
      <w:r>
        <w:t xml:space="preserve"> Las</w:t>
      </w:r>
      <w:r w:rsidRPr="00F75CCA">
        <w:t>er Clinic</w:t>
      </w:r>
      <w:r>
        <w:t xml:space="preserve"> (from last week’s activity)</w:t>
      </w:r>
    </w:p>
    <w:p w:rsidR="0001443B" w:rsidRDefault="009B4941" w:rsidP="0001443B">
      <w:pPr>
        <w:ind w:firstLine="720"/>
        <w:rPr>
          <w:b/>
          <w:bCs/>
        </w:rPr>
      </w:pPr>
      <w:r>
        <w:t xml:space="preserve">Draw an ERD for the </w:t>
      </w:r>
      <w:r w:rsidR="0001443B">
        <w:t>case study</w:t>
      </w:r>
      <w:r>
        <w:t>, you should have done the analysis last week</w:t>
      </w:r>
      <w:r w:rsidR="0001443B">
        <w:t>.</w:t>
      </w:r>
    </w:p>
    <w:p w:rsidR="0001443B" w:rsidRDefault="0001443B" w:rsidP="0001443B">
      <w:pPr>
        <w:rPr>
          <w:b/>
          <w:bCs/>
        </w:rPr>
      </w:pPr>
    </w:p>
    <w:p w:rsidR="0001443B" w:rsidRDefault="0001443B" w:rsidP="0001443B"/>
    <w:p w:rsidR="0001443B" w:rsidRDefault="0001443B" w:rsidP="0001443B">
      <w:r>
        <w:t xml:space="preserve">Leeds Laser Clinic is a private clinic offering a range of treatments for the correction of minor skin blemishes.  Some treatments are one offs but others require a number of separate appointments to complete a series of parts of the treatment.  </w:t>
      </w:r>
    </w:p>
    <w:p w:rsidR="0001443B" w:rsidRDefault="0001443B" w:rsidP="0001443B"/>
    <w:p w:rsidR="0001443B" w:rsidRDefault="0001443B" w:rsidP="0001443B">
      <w:r>
        <w:t xml:space="preserve">The first appointment the patient has with the clinic is always solely for a consultation with the consultant, and the result of this is usually an agreed program of treatment and the first </w:t>
      </w:r>
      <w:r>
        <w:lastRenderedPageBreak/>
        <w:t>treatment appointment is made.  In some cases, however, the patient’s GP has to be contacted to check the previous medical history, so a second consultation appointment will need to be made before any treatment appointments can be made.  The treatment appointments are made with a range of staff at the Clinic. Some treatments must be completed by the consultant others by one of the 3 doctors who work at the clinic.</w:t>
      </w:r>
    </w:p>
    <w:p w:rsidR="0001443B" w:rsidRDefault="0001443B" w:rsidP="0001443B"/>
    <w:p w:rsidR="0001443B" w:rsidRDefault="0001443B" w:rsidP="0001443B">
      <w:r>
        <w:t xml:space="preserve">The initial consultation is free; charges are made for each program of treatment. Payment can be made for a whole series of treatments up front or a patient can chose to pay for each part of a series of treatments at each separate appointment.  Payments can be made by cash, cheque, debit or credit card.  No treatments will be given unless they have already been paid for. </w:t>
      </w:r>
    </w:p>
    <w:p w:rsidR="00310D62" w:rsidRPr="00AD66A2" w:rsidRDefault="00EE4090" w:rsidP="00C668CB">
      <w:r>
        <w:br/>
      </w:r>
    </w:p>
    <w:p w:rsidR="00FF6827" w:rsidRDefault="00FF6827" w:rsidP="00310D62">
      <w:pPr>
        <w:rPr>
          <w:rFonts w:ascii="Arial" w:hAnsi="Arial" w:cs="Arial"/>
          <w:color w:val="000000"/>
        </w:rPr>
      </w:pPr>
    </w:p>
    <w:p w:rsidR="00233799" w:rsidRDefault="00233799"/>
    <w:sectPr w:rsidR="0023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14169"/>
    <w:multiLevelType w:val="hybridMultilevel"/>
    <w:tmpl w:val="7B20D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102F"/>
    <w:multiLevelType w:val="hybridMultilevel"/>
    <w:tmpl w:val="9E7435AA"/>
    <w:lvl w:ilvl="0" w:tplc="DA7A36FA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2B827D08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6FD04441"/>
    <w:multiLevelType w:val="hybridMultilevel"/>
    <w:tmpl w:val="52AABF64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7586542F"/>
    <w:multiLevelType w:val="hybridMultilevel"/>
    <w:tmpl w:val="EEF4CEEC"/>
    <w:lvl w:ilvl="0" w:tplc="B1800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E8A52B2"/>
    <w:multiLevelType w:val="hybridMultilevel"/>
    <w:tmpl w:val="73BC8096"/>
    <w:lvl w:ilvl="0" w:tplc="73760956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99"/>
    <w:rsid w:val="0001443B"/>
    <w:rsid w:val="00092E50"/>
    <w:rsid w:val="000E6438"/>
    <w:rsid w:val="00202906"/>
    <w:rsid w:val="00233799"/>
    <w:rsid w:val="00310D62"/>
    <w:rsid w:val="004B03D0"/>
    <w:rsid w:val="0061184E"/>
    <w:rsid w:val="00635212"/>
    <w:rsid w:val="0093569E"/>
    <w:rsid w:val="009B4941"/>
    <w:rsid w:val="00AD66A2"/>
    <w:rsid w:val="00C668CB"/>
    <w:rsid w:val="00C96DA2"/>
    <w:rsid w:val="00E54D73"/>
    <w:rsid w:val="00EB2AC8"/>
    <w:rsid w:val="00EE4090"/>
    <w:rsid w:val="00F75CCA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D594F"/>
  <w14:defaultImageDpi w14:val="0"/>
  <w15:docId w15:val="{E6B6092C-BBF0-4512-955B-A7B7DD19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DDC – ERD Quick Exercises for QSEE</vt:lpstr>
    </vt:vector>
  </TitlesOfParts>
  <Company>Leeds Metropolitan University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DDC – ERD Quick Exercises for QSEE</dc:title>
  <dc:creator>Faculty of IES</dc:creator>
  <cp:lastModifiedBy>Earle, Lesley</cp:lastModifiedBy>
  <cp:revision>2</cp:revision>
  <cp:lastPrinted>2006-09-28T08:54:00Z</cp:lastPrinted>
  <dcterms:created xsi:type="dcterms:W3CDTF">2018-08-16T12:35:00Z</dcterms:created>
  <dcterms:modified xsi:type="dcterms:W3CDTF">2018-08-16T12:35:00Z</dcterms:modified>
</cp:coreProperties>
</file>