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11529" w:dyaOrig="2789">
          <v:rect xmlns:o="urn:schemas-microsoft-com:office:office" xmlns:v="urn:schemas-microsoft-com:vml" id="rectole0000000000" style="width:576.450000pt;height:139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23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2"/>
          <w:position w:val="0"/>
          <w:sz w:val="26"/>
          <w:shd w:fill="auto" w:val="clear"/>
        </w:rPr>
        <w:t xml:space="preserve">Consideraciones:</w:t>
      </w:r>
    </w:p>
    <w:p>
      <w:pPr>
        <w:numPr>
          <w:ilvl w:val="0"/>
          <w:numId w:val="4"/>
        </w:numPr>
        <w:tabs>
          <w:tab w:val="left" w:pos="180" w:leader="none"/>
        </w:tabs>
        <w:spacing w:before="14" w:after="0" w:line="249"/>
        <w:ind w:right="579" w:left="180" w:hanging="180"/>
        <w:jc w:val="both"/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Al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finalizar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la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práctica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deberá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contar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con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un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repositorio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de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Github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contenga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los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enunciados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y soluciones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de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los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ejercicios,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incluyendo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las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capturas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de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pantalla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de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los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programas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y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pruebas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realizadas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para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llegar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las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conclusiones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expuestas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en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los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ejercicios.</w:t>
      </w:r>
    </w:p>
    <w:p>
      <w:pPr>
        <w:numPr>
          <w:ilvl w:val="0"/>
          <w:numId w:val="4"/>
        </w:numPr>
        <w:tabs>
          <w:tab w:val="left" w:pos="180" w:leader="none"/>
        </w:tabs>
        <w:spacing w:before="0" w:after="0" w:line="249"/>
        <w:ind w:right="785" w:left="180" w:hanging="180"/>
        <w:jc w:val="both"/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Se valorará la limpieza, estructuración y claridad del código (tabulaciones, saltos de líneas, nombres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de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variables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significativos,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etc.)</w:t>
      </w:r>
    </w:p>
    <w:p>
      <w:pPr>
        <w:spacing w:before="4" w:after="0" w:line="240"/>
        <w:ind w:right="0" w:left="0" w:firstLine="0"/>
        <w:jc w:val="left"/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6"/>
          <w:position w:val="0"/>
          <w:sz w:val="32"/>
          <w:shd w:fill="auto" w:val="clear"/>
        </w:rPr>
        <w:t xml:space="preserve">Ejercicio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2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5"/>
          <w:position w:val="0"/>
          <w:sz w:val="32"/>
          <w:shd w:fill="auto" w:val="clear"/>
        </w:rPr>
        <w:t xml:space="preserve">2:</w:t>
      </w:r>
    </w:p>
    <w:p>
      <w:pPr>
        <w:spacing w:before="20" w:after="0" w:line="249"/>
        <w:ind w:right="429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En la práctica de los temas 7 y 8 creamos dos clases persistentes con sus servicios correspondientes.</w:t>
      </w:r>
      <w:r>
        <w:rPr>
          <w:rFonts w:ascii="Tahoma" w:hAnsi="Tahoma" w:cs="Tahoma" w:eastAsia="Tahoma"/>
          <w:color w:val="auto"/>
          <w:spacing w:val="-18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Para</w:t>
      </w:r>
      <w:r>
        <w:rPr>
          <w:rFonts w:ascii="Tahoma" w:hAnsi="Tahoma" w:cs="Tahoma" w:eastAsia="Tahoma"/>
          <w:color w:val="auto"/>
          <w:spacing w:val="-17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realizar</w:t>
      </w:r>
      <w:r>
        <w:rPr>
          <w:rFonts w:ascii="Tahoma" w:hAnsi="Tahoma" w:cs="Tahoma" w:eastAsia="Tahoma"/>
          <w:color w:val="auto"/>
          <w:spacing w:val="-17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esta</w:t>
      </w:r>
      <w:r>
        <w:rPr>
          <w:rFonts w:ascii="Tahoma" w:hAnsi="Tahoma" w:cs="Tahoma" w:eastAsia="Tahoma"/>
          <w:color w:val="auto"/>
          <w:spacing w:val="-17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práctica</w:t>
      </w:r>
      <w:r>
        <w:rPr>
          <w:rFonts w:ascii="Tahoma" w:hAnsi="Tahoma" w:cs="Tahoma" w:eastAsia="Tahoma"/>
          <w:color w:val="auto"/>
          <w:spacing w:val="-17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deberá</w:t>
      </w:r>
      <w:r>
        <w:rPr>
          <w:rFonts w:ascii="Tahoma" w:hAnsi="Tahoma" w:cs="Tahoma" w:eastAsia="Tahoma"/>
          <w:b/>
          <w:color w:val="auto"/>
          <w:spacing w:val="-17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crear</w:t>
      </w:r>
      <w:r>
        <w:rPr>
          <w:rFonts w:ascii="Tahoma" w:hAnsi="Tahoma" w:cs="Tahoma" w:eastAsia="Tahoma"/>
          <w:b/>
          <w:color w:val="auto"/>
          <w:spacing w:val="-16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un</w:t>
      </w:r>
      <w:r>
        <w:rPr>
          <w:rFonts w:ascii="Tahoma" w:hAnsi="Tahoma" w:cs="Tahoma" w:eastAsia="Tahoma"/>
          <w:b/>
          <w:color w:val="auto"/>
          <w:spacing w:val="-16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controlador</w:t>
      </w:r>
      <w:r>
        <w:rPr>
          <w:rFonts w:ascii="Tahoma" w:hAnsi="Tahoma" w:cs="Tahoma" w:eastAsia="Tahoma"/>
          <w:b/>
          <w:color w:val="auto"/>
          <w:spacing w:val="-16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relacionado</w:t>
      </w:r>
      <w:r>
        <w:rPr>
          <w:rFonts w:ascii="Tahoma" w:hAnsi="Tahoma" w:cs="Tahoma" w:eastAsia="Tahoma"/>
          <w:b/>
          <w:color w:val="auto"/>
          <w:spacing w:val="-16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con</w:t>
      </w:r>
      <w:r>
        <w:rPr>
          <w:rFonts w:ascii="Tahoma" w:hAnsi="Tahoma" w:cs="Tahoma" w:eastAsia="Tahoma"/>
          <w:b/>
          <w:color w:val="auto"/>
          <w:spacing w:val="-16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la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clase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persistente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que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contiene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la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clave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externa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con</w:t>
      </w:r>
      <w:r>
        <w:rPr>
          <w:rFonts w:ascii="Tahoma" w:hAnsi="Tahoma" w:cs="Tahoma" w:eastAsia="Tahoma"/>
          <w:color w:val="auto"/>
          <w:spacing w:val="-14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14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objetivo</w:t>
      </w:r>
      <w:r>
        <w:rPr>
          <w:rFonts w:ascii="Tahoma" w:hAnsi="Tahoma" w:cs="Tahoma" w:eastAsia="Tahoma"/>
          <w:color w:val="auto"/>
          <w:spacing w:val="-14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14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construir</w:t>
      </w:r>
      <w:r>
        <w:rPr>
          <w:rFonts w:ascii="Tahoma" w:hAnsi="Tahoma" w:cs="Tahoma" w:eastAsia="Tahoma"/>
          <w:color w:val="auto"/>
          <w:spacing w:val="-14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una</w:t>
      </w:r>
      <w:r>
        <w:rPr>
          <w:rFonts w:ascii="Tahoma" w:hAnsi="Tahoma" w:cs="Tahoma" w:eastAsia="Tahoma"/>
          <w:color w:val="auto"/>
          <w:spacing w:val="-14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11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0"/>
        </w:numPr>
        <w:tabs>
          <w:tab w:val="left" w:pos="376" w:leader="none"/>
        </w:tabs>
        <w:spacing w:before="0" w:after="0" w:line="240"/>
        <w:ind w:right="0" w:left="376" w:hanging="376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6"/>
          <w:position w:val="0"/>
          <w:sz w:val="34"/>
          <w:shd w:fill="auto" w:val="clear"/>
        </w:rPr>
        <w:t xml:space="preserve">Método</w:t>
      </w:r>
      <w:r>
        <w:rPr>
          <w:rFonts w:ascii="Tahoma" w:hAnsi="Tahoma" w:cs="Tahoma" w:eastAsia="Tahoma"/>
          <w:b/>
          <w:color w:val="auto"/>
          <w:spacing w:val="-19"/>
          <w:position w:val="0"/>
          <w:sz w:val="3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4"/>
          <w:position w:val="0"/>
          <w:sz w:val="34"/>
          <w:shd w:fill="auto" w:val="clear"/>
        </w:rPr>
        <w:t xml:space="preserve">POST</w:t>
      </w:r>
    </w:p>
    <w:p>
      <w:pPr>
        <w:spacing w:before="21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Deberá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crear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método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insertar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elementos.</w:t>
      </w:r>
    </w:p>
    <w:p>
      <w:pPr>
        <w:numPr>
          <w:ilvl w:val="0"/>
          <w:numId w:val="12"/>
        </w:numPr>
        <w:tabs>
          <w:tab w:val="left" w:pos="254" w:leader="none"/>
        </w:tabs>
        <w:spacing w:before="13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ruta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deberá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ser: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/recurso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dónde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“recurso"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mi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ejemplo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sería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sesiones.</w:t>
      </w:r>
    </w:p>
    <w:p>
      <w:pPr>
        <w:numPr>
          <w:ilvl w:val="0"/>
          <w:numId w:val="12"/>
        </w:numPr>
        <w:tabs>
          <w:tab w:val="left" w:pos="254" w:leader="none"/>
        </w:tabs>
        <w:spacing w:before="13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body</w:t>
      </w:r>
      <w:r>
        <w:rPr>
          <w:rFonts w:ascii="Tahoma" w:hAnsi="Tahoma" w:cs="Tahoma" w:eastAsia="Tahoma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petición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no</w:t>
      </w:r>
      <w:r>
        <w:rPr>
          <w:rFonts w:ascii="Tahoma" w:hAnsi="Tahoma" w:cs="Tahoma" w:eastAsia="Tahoma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incluirá</w:t>
      </w:r>
      <w:r>
        <w:rPr>
          <w:rFonts w:ascii="Tahoma" w:hAnsi="Tahoma" w:cs="Tahoma" w:eastAsia="Tahoma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clave</w:t>
      </w:r>
      <w:r>
        <w:rPr>
          <w:rFonts w:ascii="Tahoma" w:hAnsi="Tahoma" w:cs="Tahoma" w:eastAsia="Tahoma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externa.</w:t>
      </w:r>
    </w:p>
    <w:p>
      <w:pPr>
        <w:numPr>
          <w:ilvl w:val="0"/>
          <w:numId w:val="12"/>
        </w:numPr>
        <w:tabs>
          <w:tab w:val="left" w:pos="254" w:leader="none"/>
        </w:tabs>
        <w:spacing w:before="12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parámetro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mandará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id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clave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externa.</w:t>
      </w:r>
    </w:p>
    <w:p>
      <w:pPr>
        <w:numPr>
          <w:ilvl w:val="0"/>
          <w:numId w:val="12"/>
        </w:numPr>
        <w:tabs>
          <w:tab w:val="left" w:pos="255" w:leader="none"/>
        </w:tabs>
        <w:spacing w:before="13" w:after="0" w:line="249"/>
        <w:ind w:right="548" w:left="255" w:hanging="25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no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encuentra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elemento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relacionado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(película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mi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caso)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deberá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devolver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 mensaje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error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descriptivo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así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como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código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HTTP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404.</w:t>
      </w:r>
    </w:p>
    <w:p>
      <w:pPr>
        <w:numPr>
          <w:ilvl w:val="0"/>
          <w:numId w:val="12"/>
        </w:numPr>
        <w:tabs>
          <w:tab w:val="left" w:pos="254" w:leader="none"/>
        </w:tabs>
        <w:spacing w:before="3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todo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va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bien,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devuelve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ID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y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código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201.</w:t>
      </w:r>
    </w:p>
    <w:p>
      <w:pPr>
        <w:spacing w:before="38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4619">
          <v:rect xmlns:o="urn:schemas-microsoft-com:office:office" xmlns:v="urn:schemas-microsoft-com:vml" id="rectole0000000001" style="width:415.150000pt;height:230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5952">
          <v:rect xmlns:o="urn:schemas-microsoft-com:office:office" xmlns:v="urn:schemas-microsoft-com:vml" id="rectole0000000002" style="width:415.150000pt;height:297.6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4608">
          <v:rect xmlns:o="urn:schemas-microsoft-com:office:office" xmlns:v="urn:schemas-microsoft-com:vml" id="rectole0000000003" style="width:415.150000pt;height:230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4644">
          <v:rect xmlns:o="urn:schemas-microsoft-com:office:office" xmlns:v="urn:schemas-microsoft-com:vml" id="rectole0000000004" style="width:415.150000pt;height:232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4475">
          <v:rect xmlns:o="urn:schemas-microsoft-com:office:office" xmlns:v="urn:schemas-microsoft-com:vml" id="rectole0000000005" style="width:415.150000pt;height:223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87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169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4"/>
          <w:shd w:fill="auto" w:val="clear"/>
        </w:rPr>
      </w:pPr>
    </w:p>
    <w:p>
      <w:pPr>
        <w:numPr>
          <w:ilvl w:val="0"/>
          <w:numId w:val="21"/>
        </w:numPr>
        <w:tabs>
          <w:tab w:val="left" w:pos="376" w:leader="none"/>
        </w:tabs>
        <w:spacing w:before="0" w:after="0" w:line="240"/>
        <w:ind w:right="0" w:left="376" w:hanging="376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2"/>
          <w:position w:val="0"/>
          <w:sz w:val="34"/>
          <w:shd w:fill="auto" w:val="clear"/>
        </w:rPr>
        <w:t xml:space="preserve">Método</w:t>
      </w:r>
      <w:r>
        <w:rPr>
          <w:rFonts w:ascii="Tahoma" w:hAnsi="Tahoma" w:cs="Tahoma" w:eastAsia="Tahoma"/>
          <w:b/>
          <w:color w:val="auto"/>
          <w:spacing w:val="-23"/>
          <w:position w:val="0"/>
          <w:sz w:val="3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2"/>
          <w:position w:val="0"/>
          <w:sz w:val="34"/>
          <w:shd w:fill="auto" w:val="clear"/>
        </w:rPr>
        <w:t xml:space="preserve">PUT</w:t>
      </w:r>
      <w:r>
        <w:rPr>
          <w:rFonts w:ascii="Tahoma" w:hAnsi="Tahoma" w:cs="Tahoma" w:eastAsia="Tahoma"/>
          <w:b/>
          <w:color w:val="auto"/>
          <w:spacing w:val="-22"/>
          <w:position w:val="0"/>
          <w:sz w:val="3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2"/>
          <w:position w:val="0"/>
          <w:sz w:val="34"/>
          <w:shd w:fill="auto" w:val="clear"/>
        </w:rPr>
        <w:t xml:space="preserve">atributo</w:t>
      </w:r>
    </w:p>
    <w:p>
      <w:pPr>
        <w:spacing w:before="21" w:after="0" w:line="249"/>
        <w:ind w:right="37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Deberá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crear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método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actualizar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atributo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objeto.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mi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caso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podría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crear un método para actualizar la hora de una sesión y:</w:t>
      </w:r>
    </w:p>
    <w:p>
      <w:pPr>
        <w:numPr>
          <w:ilvl w:val="0"/>
          <w:numId w:val="23"/>
        </w:numPr>
        <w:tabs>
          <w:tab w:val="left" w:pos="254" w:leader="none"/>
        </w:tabs>
        <w:spacing w:before="2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ruta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sería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ser: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/sesiones/{id}/hora.</w:t>
      </w:r>
    </w:p>
    <w:p>
      <w:pPr>
        <w:numPr>
          <w:ilvl w:val="0"/>
          <w:numId w:val="23"/>
        </w:numPr>
        <w:tabs>
          <w:tab w:val="left" w:pos="254" w:leader="none"/>
        </w:tabs>
        <w:spacing w:before="13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parámetro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mandará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nuevo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valor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atributo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3"/>
        </w:numPr>
        <w:tabs>
          <w:tab w:val="left" w:pos="255" w:leader="none"/>
        </w:tabs>
        <w:spacing w:before="13" w:after="0" w:line="249"/>
        <w:ind w:right="1060" w:left="255" w:hanging="25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 no se encuentra el elemento asociado al id se devolverá un mensaje de error descriptivo y el código HTTP 404.</w:t>
      </w:r>
    </w:p>
    <w:p>
      <w:pPr>
        <w:numPr>
          <w:ilvl w:val="0"/>
          <w:numId w:val="23"/>
        </w:numPr>
        <w:tabs>
          <w:tab w:val="left" w:pos="254" w:leader="none"/>
        </w:tabs>
        <w:spacing w:before="2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todo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va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bien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devuelve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código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200.</w:t>
      </w: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2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2928">
          <v:rect xmlns:o="urn:schemas-microsoft-com:office:office" xmlns:v="urn:schemas-microsoft-com:vml" id="rectole0000000006" style="width:415.150000pt;height:146.4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2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31"/>
        </w:numPr>
        <w:tabs>
          <w:tab w:val="left" w:pos="376" w:leader="none"/>
        </w:tabs>
        <w:spacing w:before="64" w:after="0" w:line="240"/>
        <w:ind w:right="0" w:left="376" w:hanging="376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4"/>
          <w:position w:val="0"/>
          <w:sz w:val="34"/>
          <w:shd w:fill="auto" w:val="clear"/>
        </w:rPr>
        <w:t xml:space="preserve">Método</w:t>
      </w:r>
      <w:r>
        <w:rPr>
          <w:rFonts w:ascii="Tahoma" w:hAnsi="Tahoma" w:cs="Tahoma" w:eastAsia="Tahoma"/>
          <w:b/>
          <w:color w:val="auto"/>
          <w:spacing w:val="-20"/>
          <w:position w:val="0"/>
          <w:sz w:val="3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4"/>
          <w:position w:val="0"/>
          <w:sz w:val="34"/>
          <w:shd w:fill="auto" w:val="clear"/>
        </w:rPr>
        <w:t xml:space="preserve">PUT</w:t>
      </w:r>
      <w:r>
        <w:rPr>
          <w:rFonts w:ascii="Tahoma" w:hAnsi="Tahoma" w:cs="Tahoma" w:eastAsia="Tahoma"/>
          <w:b/>
          <w:color w:val="auto"/>
          <w:spacing w:val="-19"/>
          <w:position w:val="0"/>
          <w:sz w:val="3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4"/>
          <w:position w:val="0"/>
          <w:sz w:val="34"/>
          <w:shd w:fill="auto" w:val="clear"/>
        </w:rPr>
        <w:t xml:space="preserve">clave</w:t>
      </w:r>
      <w:r>
        <w:rPr>
          <w:rFonts w:ascii="Tahoma" w:hAnsi="Tahoma" w:cs="Tahoma" w:eastAsia="Tahoma"/>
          <w:b/>
          <w:color w:val="auto"/>
          <w:spacing w:val="-19"/>
          <w:position w:val="0"/>
          <w:sz w:val="3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4"/>
          <w:position w:val="0"/>
          <w:sz w:val="34"/>
          <w:shd w:fill="auto" w:val="clear"/>
        </w:rPr>
        <w:t xml:space="preserve">externa</w:t>
      </w:r>
    </w:p>
    <w:p>
      <w:pPr>
        <w:spacing w:before="21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Deberá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crear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método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actualizar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clave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externa.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mi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caso:</w:t>
      </w:r>
    </w:p>
    <w:p>
      <w:pPr>
        <w:numPr>
          <w:ilvl w:val="0"/>
          <w:numId w:val="33"/>
        </w:numPr>
        <w:tabs>
          <w:tab w:val="left" w:pos="254" w:leader="none"/>
        </w:tabs>
        <w:spacing w:before="13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ruta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sería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ser: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/sesiones/{id}/pelicula/{idPelicula}.</w:t>
      </w:r>
    </w:p>
    <w:p>
      <w:pPr>
        <w:numPr>
          <w:ilvl w:val="0"/>
          <w:numId w:val="33"/>
        </w:numPr>
        <w:tabs>
          <w:tab w:val="left" w:pos="255" w:leader="none"/>
        </w:tabs>
        <w:spacing w:before="13" w:after="0" w:line="249"/>
        <w:ind w:right="646" w:left="255" w:hanging="25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 no se encuentra el elemento asociado al id principal se devolverá un mensaje de error descriptivo y el código HTTP 404.</w:t>
      </w:r>
    </w:p>
    <w:p>
      <w:pPr>
        <w:numPr>
          <w:ilvl w:val="0"/>
          <w:numId w:val="33"/>
        </w:numPr>
        <w:tabs>
          <w:tab w:val="left" w:pos="255" w:leader="none"/>
        </w:tabs>
        <w:spacing w:before="2" w:after="0" w:line="249"/>
        <w:ind w:right="858" w:left="255" w:hanging="25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 no se encuentra el elemento asociado al id de la clave externa se devolverá un mensaje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error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descriptivo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y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código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HTTP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404.</w:t>
      </w:r>
    </w:p>
    <w:p>
      <w:pPr>
        <w:numPr>
          <w:ilvl w:val="0"/>
          <w:numId w:val="33"/>
        </w:numPr>
        <w:tabs>
          <w:tab w:val="left" w:pos="254" w:leader="none"/>
        </w:tabs>
        <w:spacing w:before="3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todo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va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bien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devuelve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código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200.</w:t>
      </w:r>
    </w:p>
    <w:p>
      <w:pPr>
        <w:spacing w:before="5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3720">
          <v:rect xmlns:o="urn:schemas-microsoft-com:office:office" xmlns:v="urn:schemas-microsoft-com:vml" id="rectole0000000007" style="width:415.150000pt;height:186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40"/>
        </w:numPr>
        <w:tabs>
          <w:tab w:val="left" w:pos="376" w:leader="none"/>
        </w:tabs>
        <w:spacing w:before="64" w:after="0" w:line="240"/>
        <w:ind w:right="0" w:left="376" w:hanging="376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6"/>
          <w:position w:val="0"/>
          <w:sz w:val="34"/>
          <w:shd w:fill="auto" w:val="clear"/>
        </w:rPr>
        <w:t xml:space="preserve">Método</w:t>
      </w:r>
      <w:r>
        <w:rPr>
          <w:rFonts w:ascii="Tahoma" w:hAnsi="Tahoma" w:cs="Tahoma" w:eastAsia="Tahoma"/>
          <w:b/>
          <w:color w:val="auto"/>
          <w:spacing w:val="-19"/>
          <w:position w:val="0"/>
          <w:sz w:val="3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2"/>
          <w:position w:val="0"/>
          <w:sz w:val="34"/>
          <w:shd w:fill="auto" w:val="clear"/>
        </w:rPr>
        <w:t xml:space="preserve">DELETE</w:t>
      </w:r>
    </w:p>
    <w:p>
      <w:pPr>
        <w:spacing w:before="21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Deberá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crear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método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eliminar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elemento.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mi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caso:</w:t>
      </w:r>
    </w:p>
    <w:p>
      <w:pPr>
        <w:numPr>
          <w:ilvl w:val="0"/>
          <w:numId w:val="42"/>
        </w:numPr>
        <w:tabs>
          <w:tab w:val="left" w:pos="254" w:leader="none"/>
        </w:tabs>
        <w:spacing w:before="13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ruta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sería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ser: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/sesiones/{id}.</w:t>
      </w:r>
    </w:p>
    <w:p>
      <w:pPr>
        <w:numPr>
          <w:ilvl w:val="0"/>
          <w:numId w:val="42"/>
        </w:numPr>
        <w:tabs>
          <w:tab w:val="left" w:pos="254" w:leader="none"/>
        </w:tabs>
        <w:spacing w:before="13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no se borra deberá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devolver un código HTTP 404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y un texto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descriptivo.</w:t>
      </w:r>
    </w:p>
    <w:p>
      <w:pPr>
        <w:numPr>
          <w:ilvl w:val="0"/>
          <w:numId w:val="42"/>
        </w:numPr>
        <w:tabs>
          <w:tab w:val="left" w:pos="254" w:leader="none"/>
        </w:tabs>
        <w:spacing w:before="13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borra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devuelve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código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200.</w:t>
      </w:r>
    </w:p>
    <w:p>
      <w:pPr>
        <w:spacing w:before="41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4824">
          <v:rect xmlns:o="urn:schemas-microsoft-com:office:office" xmlns:v="urn:schemas-microsoft-com:vml" id="rectole0000000008" style="width:415.150000pt;height:241.2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103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103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103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51"/>
        </w:numPr>
        <w:tabs>
          <w:tab w:val="left" w:pos="376" w:leader="none"/>
        </w:tabs>
        <w:spacing w:before="64" w:after="0" w:line="240"/>
        <w:ind w:right="0" w:left="376" w:hanging="376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2"/>
          <w:position w:val="0"/>
          <w:sz w:val="34"/>
          <w:shd w:fill="auto" w:val="clear"/>
        </w:rPr>
        <w:t xml:space="preserve">Método</w:t>
      </w:r>
      <w:r>
        <w:rPr>
          <w:rFonts w:ascii="Tahoma" w:hAnsi="Tahoma" w:cs="Tahoma" w:eastAsia="Tahoma"/>
          <w:b/>
          <w:color w:val="auto"/>
          <w:spacing w:val="-21"/>
          <w:position w:val="0"/>
          <w:sz w:val="3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2"/>
          <w:position w:val="0"/>
          <w:sz w:val="34"/>
          <w:shd w:fill="auto" w:val="clear"/>
        </w:rPr>
        <w:t xml:space="preserve">GET</w:t>
      </w:r>
      <w:r>
        <w:rPr>
          <w:rFonts w:ascii="Tahoma" w:hAnsi="Tahoma" w:cs="Tahoma" w:eastAsia="Tahoma"/>
          <w:b/>
          <w:color w:val="auto"/>
          <w:spacing w:val="-21"/>
          <w:position w:val="0"/>
          <w:sz w:val="3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2"/>
          <w:position w:val="0"/>
          <w:sz w:val="34"/>
          <w:shd w:fill="auto" w:val="clear"/>
        </w:rPr>
        <w:t xml:space="preserve">por</w:t>
      </w:r>
      <w:r>
        <w:rPr>
          <w:rFonts w:ascii="Tahoma" w:hAnsi="Tahoma" w:cs="Tahoma" w:eastAsia="Tahoma"/>
          <w:b/>
          <w:color w:val="auto"/>
          <w:spacing w:val="-21"/>
          <w:position w:val="0"/>
          <w:sz w:val="3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5"/>
          <w:position w:val="0"/>
          <w:sz w:val="34"/>
          <w:shd w:fill="auto" w:val="clear"/>
        </w:rPr>
        <w:t xml:space="preserve">id</w:t>
      </w:r>
    </w:p>
    <w:p>
      <w:pPr>
        <w:spacing w:before="21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Deberá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crear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método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obtener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elemento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dado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id.</w:t>
      </w:r>
    </w:p>
    <w:p>
      <w:pPr>
        <w:numPr>
          <w:ilvl w:val="0"/>
          <w:numId w:val="53"/>
        </w:numPr>
        <w:tabs>
          <w:tab w:val="left" w:pos="254" w:leader="none"/>
        </w:tabs>
        <w:spacing w:before="13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 encuentra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 elemento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deberá devolver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dicho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elemento y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 estado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200.</w:t>
      </w:r>
    </w:p>
    <w:p>
      <w:pPr>
        <w:numPr>
          <w:ilvl w:val="0"/>
          <w:numId w:val="53"/>
        </w:numPr>
        <w:tabs>
          <w:tab w:val="left" w:pos="254" w:leader="none"/>
        </w:tabs>
        <w:spacing w:before="13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</w:t>
      </w:r>
      <w:r>
        <w:rPr>
          <w:rFonts w:ascii="Tahoma" w:hAnsi="Tahoma" w:cs="Tahoma" w:eastAsia="Tahoma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no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encuentra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debe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devolver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texto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descriptivo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y</w:t>
      </w:r>
      <w:r>
        <w:rPr>
          <w:rFonts w:ascii="Tahoma" w:hAnsi="Tahoma" w:cs="Tahoma" w:eastAsia="Tahoma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código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404.</w:t>
      </w: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2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4187">
          <v:rect xmlns:o="urn:schemas-microsoft-com:office:office" xmlns:v="urn:schemas-microsoft-com:vml" id="rectole0000000009" style="width:415.150000pt;height:209.3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2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58"/>
        </w:numPr>
        <w:tabs>
          <w:tab w:val="left" w:pos="376" w:leader="none"/>
        </w:tabs>
        <w:spacing w:before="64" w:after="0" w:line="240"/>
        <w:ind w:right="0" w:left="376" w:hanging="376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2"/>
          <w:position w:val="0"/>
          <w:sz w:val="34"/>
          <w:shd w:fill="auto" w:val="clear"/>
        </w:rPr>
        <w:t xml:space="preserve">Método</w:t>
      </w:r>
      <w:r>
        <w:rPr>
          <w:rFonts w:ascii="Tahoma" w:hAnsi="Tahoma" w:cs="Tahoma" w:eastAsia="Tahoma"/>
          <w:b/>
          <w:color w:val="auto"/>
          <w:spacing w:val="-17"/>
          <w:position w:val="0"/>
          <w:sz w:val="3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2"/>
          <w:position w:val="0"/>
          <w:sz w:val="34"/>
          <w:shd w:fill="auto" w:val="clear"/>
        </w:rPr>
        <w:t xml:space="preserve">GET</w:t>
      </w:r>
      <w:r>
        <w:rPr>
          <w:rFonts w:ascii="Tahoma" w:hAnsi="Tahoma" w:cs="Tahoma" w:eastAsia="Tahoma"/>
          <w:b/>
          <w:color w:val="auto"/>
          <w:spacing w:val="-17"/>
          <w:position w:val="0"/>
          <w:sz w:val="3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2"/>
          <w:position w:val="0"/>
          <w:sz w:val="34"/>
          <w:shd w:fill="auto" w:val="clear"/>
        </w:rPr>
        <w:t xml:space="preserve">genérico</w:t>
      </w:r>
    </w:p>
    <w:p>
      <w:pPr>
        <w:spacing w:before="21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Deberá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crear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método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obtener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elemento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dado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id.</w:t>
      </w:r>
    </w:p>
    <w:p>
      <w:pPr>
        <w:numPr>
          <w:ilvl w:val="0"/>
          <w:numId w:val="60"/>
        </w:numPr>
        <w:tabs>
          <w:tab w:val="left" w:pos="254" w:leader="none"/>
        </w:tabs>
        <w:spacing w:before="13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encuentra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elementos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deberá</w:t>
      </w:r>
      <w:r>
        <w:rPr>
          <w:rFonts w:ascii="Tahoma" w:hAnsi="Tahoma" w:cs="Tahoma" w:eastAsia="Tahoma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devolver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dichos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elementos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y</w:t>
      </w:r>
      <w:r>
        <w:rPr>
          <w:rFonts w:ascii="Tahoma" w:hAnsi="Tahoma" w:cs="Tahoma" w:eastAsia="Tahoma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estado</w:t>
      </w:r>
      <w:r>
        <w:rPr>
          <w:rFonts w:ascii="Tahoma" w:hAnsi="Tahoma" w:cs="Tahoma" w:eastAsia="Tahoma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200.</w:t>
      </w:r>
    </w:p>
    <w:p>
      <w:pPr>
        <w:numPr>
          <w:ilvl w:val="0"/>
          <w:numId w:val="60"/>
        </w:numPr>
        <w:tabs>
          <w:tab w:val="left" w:pos="254" w:leader="none"/>
        </w:tabs>
        <w:spacing w:before="13" w:after="0" w:line="240"/>
        <w:ind w:right="0" w:left="254" w:hanging="254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</w:t>
      </w:r>
      <w:r>
        <w:rPr>
          <w:rFonts w:ascii="Tahoma" w:hAnsi="Tahoma" w:cs="Tahoma" w:eastAsia="Tahoma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no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encuentra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debe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devolver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texto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descriptivo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y</w:t>
      </w:r>
      <w:r>
        <w:rPr>
          <w:rFonts w:ascii="Tahoma" w:hAnsi="Tahoma" w:cs="Tahoma" w:eastAsia="Tahoma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código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404.</w:t>
      </w: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2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4979">
          <v:rect xmlns:o="urn:schemas-microsoft-com:office:office" xmlns:v="urn:schemas-microsoft-com:vml" id="rectole0000000010" style="width:415.150000pt;height:248.9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2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5088">
          <v:rect xmlns:o="urn:schemas-microsoft-com:office:office" xmlns:v="urn:schemas-microsoft-com:vml" id="rectole0000000011" style="width:415.150000pt;height:254.4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4584">
          <v:rect xmlns:o="urn:schemas-microsoft-com:office:office" xmlns:v="urn:schemas-microsoft-com:vml" id="rectole0000000012" style="width:415.150000pt;height:229.2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6419">
          <v:rect xmlns:o="urn:schemas-microsoft-com:office:office" xmlns:v="urn:schemas-microsoft-com:vml" id="rectole0000000013" style="width:415.150000pt;height:320.9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4">
    <w:abstractNumId w:val="72"/>
  </w:num>
  <w:num w:numId="10">
    <w:abstractNumId w:val="66"/>
  </w:num>
  <w:num w:numId="12">
    <w:abstractNumId w:val="60"/>
  </w:num>
  <w:num w:numId="21">
    <w:abstractNumId w:val="54"/>
  </w:num>
  <w:num w:numId="23">
    <w:abstractNumId w:val="48"/>
  </w:num>
  <w:num w:numId="31">
    <w:abstractNumId w:val="42"/>
  </w:num>
  <w:num w:numId="33">
    <w:abstractNumId w:val="36"/>
  </w:num>
  <w:num w:numId="40">
    <w:abstractNumId w:val="30"/>
  </w:num>
  <w:num w:numId="42">
    <w:abstractNumId w:val="24"/>
  </w:num>
  <w:num w:numId="51">
    <w:abstractNumId w:val="18"/>
  </w:num>
  <w:num w:numId="53">
    <w:abstractNumId w:val="12"/>
  </w:num>
  <w:num w:numId="58">
    <w:abstractNumId w:val="6"/>
  </w:num>
  <w:num w:numId="6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styles.xml" Id="docRId29" Type="http://schemas.openxmlformats.org/officeDocument/2006/relationships/styles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numbering.xml" Id="docRId28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/Relationships>
</file>