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25.05.2020-31.05.2020</w:t>
      </w:r>
    </w:p>
    <w:p w:rsidR="00000000" w:rsidDel="00000000" w:rsidP="00000000" w:rsidRDefault="00000000" w:rsidRPr="00000000" w14:paraId="00000002">
      <w:pPr>
        <w:rPr/>
      </w:pPr>
      <w:r w:rsidDel="00000000" w:rsidR="00000000" w:rsidRPr="00000000">
        <w:rPr>
          <w:rtl w:val="0"/>
        </w:rPr>
        <w:t xml:space="preserve">ironische Icecrusher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diese Woche bin ich der ironische Icecrusher. Dieser Icecrusher sagt immer wie ironisch er ist, ist er aber nicht. Er findet z.B Cocktailabende mit seinen Freunden eigentlich viel zu spießig. Er macht sie dann trotzdem, aber eben ironisch. Eher idiotisch statt ironisch.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https://twitter.com/NetterName/status/1264810115712122880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