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22.06.2020-28.06.2020</w:t>
      </w:r>
    </w:p>
    <w:p w:rsidR="00000000" w:rsidDel="00000000" w:rsidP="00000000" w:rsidRDefault="00000000" w:rsidRPr="00000000" w14:paraId="00000002">
      <w:pPr>
        <w:rPr/>
      </w:pPr>
      <w:r w:rsidDel="00000000" w:rsidR="00000000" w:rsidRPr="00000000">
        <w:rPr>
          <w:rtl w:val="0"/>
        </w:rPr>
        <w:t xml:space="preserve">mystische Mixer</w:t>
      </w:r>
    </w:p>
    <w:p w:rsidR="00000000" w:rsidDel="00000000" w:rsidP="00000000" w:rsidRDefault="00000000" w:rsidRPr="00000000" w14:paraId="00000003">
      <w:pPr>
        <w:rPr/>
      </w:pPr>
      <w:r w:rsidDel="00000000" w:rsidR="00000000" w:rsidRPr="00000000">
        <w:rPr>
          <w:rtl w:val="0"/>
        </w:rPr>
        <w:br w:type="textWrapping"/>
        <w:t xml:space="preserve">Hallo, diese Woche bin ich der mystische Mixer. Wenn du zu tief in diesen Mixer schaust, zieht er dich in seinen Bann. Alles beginnt sich zu drehen. Und ehe du dich versiehst wird dein Hirn zu Brei.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https://twitter.com/NetterName/status/1274964804969660417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