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08.03.21 - 14.03.21</w:t>
        <w:br w:type="textWrapping"/>
        <w:t xml:space="preserve">charmante Carina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Hallo, diese Woche bin ich die charmante Carina. Charmant ist vielleicht auch übertrieben, weil sie grüßt nur alle die sie trifft. Und was sagt das überhaupt über mich aus, dass ich es schon charmant finde wenn man mich grüßt. Eher belasto, weil man muss zurück grüßen, wie peinl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https://twitter.com/NetterName/status/1368819938497019907</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