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15.03.21 - 21.03.21</w:t>
        <w:br w:type="textWrapping"/>
        <w:t xml:space="preserve">dreiteilige Dagobert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Hallo, diese Woche bin ich der dreiteilige Dagobert. Dagobert ist super reich und Entenhausen hat das gemacht was man mit super reichen eben machen sollte Seit dem gibt es drei Teile von ihm tja Dagobert, blöd gelaufen mit dir und deinem geldspeicher.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https://twitter.com/NetterName/status/1371353472969404416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